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761" w:type="dxa"/>
        <w:tblInd w:w="55" w:type="dxa"/>
        <w:tblLayout w:type="fixed"/>
        <w:tblCellMar>
          <w:top w:w="55" w:type="dxa"/>
          <w:left w:w="55" w:type="dxa"/>
          <w:bottom w:w="55" w:type="dxa"/>
          <w:right w:w="55" w:type="dxa"/>
        </w:tblCellMar>
        <w:tblLook w:val="0000" w:firstRow="0" w:lastRow="0" w:firstColumn="0" w:lastColumn="0" w:noHBand="0" w:noVBand="0"/>
      </w:tblPr>
      <w:tblGrid>
        <w:gridCol w:w="1484"/>
        <w:gridCol w:w="1068"/>
        <w:gridCol w:w="453"/>
        <w:gridCol w:w="1785"/>
        <w:gridCol w:w="1854"/>
        <w:gridCol w:w="2712"/>
        <w:gridCol w:w="142"/>
        <w:gridCol w:w="93"/>
        <w:gridCol w:w="153"/>
        <w:gridCol w:w="130"/>
        <w:gridCol w:w="887"/>
      </w:tblGrid>
      <w:tr w:rsidR="00A67D41" w:rsidRPr="00A67D41" w14:paraId="6B0D0185" w14:textId="77777777" w:rsidTr="0051505B">
        <w:trPr>
          <w:trHeight w:val="364"/>
        </w:trPr>
        <w:tc>
          <w:tcPr>
            <w:tcW w:w="2552" w:type="dxa"/>
            <w:gridSpan w:val="2"/>
          </w:tcPr>
          <w:p w14:paraId="02E1DE63" w14:textId="77777777" w:rsidR="00A67D41" w:rsidRPr="00A67D41" w:rsidRDefault="00A67D41" w:rsidP="00A67D41">
            <w:pPr>
              <w:suppressLineNumbers/>
              <w:tabs>
                <w:tab w:val="right" w:leader="dot" w:pos="9638"/>
              </w:tabs>
              <w:suppressAutoHyphens/>
              <w:snapToGrid w:val="0"/>
              <w:spacing w:after="0" w:line="240" w:lineRule="auto"/>
              <w:rPr>
                <w:rFonts w:ascii="Arial" w:eastAsia="Times New Roman" w:hAnsi="Arial"/>
                <w:b/>
                <w:bCs/>
                <w:sz w:val="20"/>
                <w:szCs w:val="20"/>
                <w:lang w:eastAsia="ar-SA"/>
              </w:rPr>
            </w:pPr>
            <w:r w:rsidRPr="00A67D41">
              <w:rPr>
                <w:rFonts w:ascii="Arial" w:eastAsia="Times New Roman" w:hAnsi="Arial"/>
                <w:b/>
                <w:bCs/>
                <w:sz w:val="20"/>
                <w:szCs w:val="20"/>
                <w:lang w:eastAsia="ar-SA"/>
              </w:rPr>
              <w:t>FAZA DOKUMENTACJI</w:t>
            </w:r>
          </w:p>
        </w:tc>
        <w:tc>
          <w:tcPr>
            <w:tcW w:w="6946" w:type="dxa"/>
            <w:gridSpan w:val="5"/>
          </w:tcPr>
          <w:p w14:paraId="2E1D3D3B" w14:textId="77777777" w:rsidR="00A67D41" w:rsidRPr="00A67D41" w:rsidRDefault="00A67D41" w:rsidP="00A67D41">
            <w:pPr>
              <w:shd w:val="clear" w:color="auto" w:fill="FFFFFF"/>
              <w:tabs>
                <w:tab w:val="right" w:leader="dot" w:pos="9638"/>
              </w:tabs>
              <w:suppressAutoHyphens/>
              <w:snapToGrid w:val="0"/>
              <w:spacing w:after="0" w:line="240" w:lineRule="auto"/>
              <w:rPr>
                <w:rFonts w:ascii="Arial" w:eastAsia="Times New Roman" w:hAnsi="Arial"/>
                <w:b/>
                <w:bCs/>
                <w:sz w:val="20"/>
                <w:szCs w:val="20"/>
                <w:lang w:eastAsia="ar-SA"/>
              </w:rPr>
            </w:pPr>
            <w:r w:rsidRPr="00A67D41">
              <w:rPr>
                <w:rFonts w:ascii="Arial" w:eastAsia="Times New Roman" w:hAnsi="Arial"/>
                <w:b/>
                <w:bCs/>
                <w:sz w:val="20"/>
                <w:szCs w:val="20"/>
                <w:lang w:eastAsia="ar-SA"/>
              </w:rPr>
              <w:t>PROJEKT BUDOWLANY</w:t>
            </w:r>
          </w:p>
        </w:tc>
        <w:tc>
          <w:tcPr>
            <w:tcW w:w="93" w:type="dxa"/>
            <w:tcMar>
              <w:top w:w="0" w:type="dxa"/>
              <w:left w:w="0" w:type="dxa"/>
              <w:bottom w:w="0" w:type="dxa"/>
              <w:right w:w="0" w:type="dxa"/>
            </w:tcMar>
          </w:tcPr>
          <w:p w14:paraId="32C2BBEE"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53" w:type="dxa"/>
          </w:tcPr>
          <w:p w14:paraId="73B06C7B" w14:textId="77777777" w:rsidR="00A67D41" w:rsidRPr="00A67D41" w:rsidRDefault="00A67D41" w:rsidP="00A67D41">
            <w:pPr>
              <w:tabs>
                <w:tab w:val="right" w:leader="dot" w:pos="9638"/>
              </w:tabs>
              <w:suppressAutoHyphens/>
              <w:snapToGrid w:val="0"/>
              <w:spacing w:after="0" w:line="240" w:lineRule="auto"/>
              <w:ind w:left="-90"/>
              <w:rPr>
                <w:rFonts w:ascii="Arial" w:eastAsia="Times New Roman" w:hAnsi="Arial"/>
                <w:b/>
                <w:bCs/>
                <w:sz w:val="20"/>
                <w:szCs w:val="20"/>
                <w:lang w:eastAsia="ar-SA"/>
              </w:rPr>
            </w:pPr>
          </w:p>
        </w:tc>
        <w:tc>
          <w:tcPr>
            <w:tcW w:w="130" w:type="dxa"/>
          </w:tcPr>
          <w:p w14:paraId="523E8E6A"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887" w:type="dxa"/>
          </w:tcPr>
          <w:p w14:paraId="44EA495B"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r>
      <w:tr w:rsidR="00A67D41" w:rsidRPr="00A67D41" w14:paraId="07738C26" w14:textId="77777777" w:rsidTr="0051505B">
        <w:trPr>
          <w:trHeight w:val="469"/>
        </w:trPr>
        <w:tc>
          <w:tcPr>
            <w:tcW w:w="2552" w:type="dxa"/>
            <w:gridSpan w:val="2"/>
          </w:tcPr>
          <w:p w14:paraId="6D0046DF" w14:textId="77777777" w:rsidR="00A67D41" w:rsidRPr="00A67D41" w:rsidRDefault="00A67D41" w:rsidP="00A67D41">
            <w:pPr>
              <w:suppressLineNumbers/>
              <w:tabs>
                <w:tab w:val="right" w:leader="dot" w:pos="9638"/>
              </w:tabs>
              <w:suppressAutoHyphens/>
              <w:snapToGrid w:val="0"/>
              <w:spacing w:after="0" w:line="240" w:lineRule="auto"/>
              <w:rPr>
                <w:rFonts w:ascii="Arial" w:eastAsia="Times New Roman" w:hAnsi="Arial"/>
                <w:b/>
                <w:bCs/>
                <w:sz w:val="20"/>
                <w:szCs w:val="20"/>
                <w:lang w:eastAsia="ar-SA"/>
              </w:rPr>
            </w:pPr>
            <w:r w:rsidRPr="00A67D41">
              <w:rPr>
                <w:rFonts w:ascii="Arial" w:eastAsia="Times New Roman" w:hAnsi="Arial"/>
                <w:b/>
                <w:bCs/>
                <w:sz w:val="20"/>
                <w:szCs w:val="20"/>
                <w:lang w:eastAsia="ar-SA"/>
              </w:rPr>
              <w:t>NAZWA OBIEKTU BUDOWLANEGO</w:t>
            </w:r>
          </w:p>
        </w:tc>
        <w:tc>
          <w:tcPr>
            <w:tcW w:w="6946" w:type="dxa"/>
            <w:gridSpan w:val="5"/>
          </w:tcPr>
          <w:p w14:paraId="3EABC715" w14:textId="77777777" w:rsidR="00A67D41" w:rsidRPr="00A67D41" w:rsidRDefault="00A67D41" w:rsidP="00A67D41">
            <w:pPr>
              <w:tabs>
                <w:tab w:val="right" w:leader="dot" w:pos="9638"/>
              </w:tabs>
              <w:autoSpaceDE w:val="0"/>
              <w:autoSpaceDN w:val="0"/>
              <w:adjustRightInd w:val="0"/>
              <w:spacing w:after="0" w:line="240" w:lineRule="auto"/>
              <w:rPr>
                <w:rFonts w:ascii="Arial" w:eastAsia="Times New Roman" w:hAnsi="Arial" w:cs="Arial"/>
                <w:color w:val="000000"/>
                <w:sz w:val="20"/>
                <w:szCs w:val="20"/>
                <w:lang w:eastAsia="pl-PL"/>
              </w:rPr>
            </w:pPr>
            <w:r w:rsidRPr="00A67D41">
              <w:rPr>
                <w:rFonts w:ascii="Arial" w:eastAsia="Times New Roman" w:hAnsi="Arial" w:cs="Arial"/>
                <w:color w:val="000000"/>
                <w:sz w:val="20"/>
                <w:szCs w:val="20"/>
                <w:lang w:eastAsia="pl-PL"/>
              </w:rPr>
              <w:t>BUDOWA TORÓW ŁUCZNICZYCH Z BUDYNKIEM ADMINISTRACYJNO-SOCJALNYM Z HALĄ STRZELAŃ, ZBIORNIKIEM BEZODPŁYWOWYM NA NIECZYSTOŚCI CIEKŁE, PODZIEMNYM ZBIORNIKIEM NA WODĘ</w:t>
            </w:r>
          </w:p>
          <w:p w14:paraId="5F014406" w14:textId="77777777" w:rsidR="00A67D41" w:rsidRPr="00A67D41" w:rsidRDefault="00A67D41" w:rsidP="00A67D41">
            <w:pPr>
              <w:tabs>
                <w:tab w:val="right" w:leader="dot" w:pos="9638"/>
              </w:tabs>
              <w:autoSpaceDE w:val="0"/>
              <w:autoSpaceDN w:val="0"/>
              <w:adjustRightInd w:val="0"/>
              <w:spacing w:after="0" w:line="240" w:lineRule="auto"/>
              <w:rPr>
                <w:rFonts w:ascii="Arial" w:eastAsia="Times New Roman" w:hAnsi="Arial" w:cs="Arial"/>
                <w:color w:val="000000"/>
                <w:sz w:val="20"/>
                <w:szCs w:val="20"/>
                <w:lang w:eastAsia="pl-PL"/>
              </w:rPr>
            </w:pPr>
            <w:r w:rsidRPr="00A67D41">
              <w:rPr>
                <w:rFonts w:ascii="Arial" w:eastAsia="Times New Roman" w:hAnsi="Arial" w:cs="Arial"/>
                <w:color w:val="000000"/>
                <w:sz w:val="20"/>
                <w:szCs w:val="20"/>
                <w:lang w:eastAsia="pl-PL"/>
              </w:rPr>
              <w:t>DESZCZOWĄ, NAZIEMNYMI ZBIORNIKAMI NA GAZ PŁYNNY I NIEZBĘDNĄ INFRASTRUKTURĄ TOWARZYSZĄCĄ</w:t>
            </w:r>
          </w:p>
        </w:tc>
        <w:tc>
          <w:tcPr>
            <w:tcW w:w="93" w:type="dxa"/>
            <w:tcMar>
              <w:top w:w="0" w:type="dxa"/>
              <w:left w:w="0" w:type="dxa"/>
              <w:bottom w:w="0" w:type="dxa"/>
              <w:right w:w="0" w:type="dxa"/>
            </w:tcMar>
          </w:tcPr>
          <w:p w14:paraId="4E9B7A63"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53" w:type="dxa"/>
          </w:tcPr>
          <w:p w14:paraId="3DB30A7F"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30" w:type="dxa"/>
          </w:tcPr>
          <w:p w14:paraId="18A67E82"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887" w:type="dxa"/>
          </w:tcPr>
          <w:p w14:paraId="465008EF"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r>
      <w:tr w:rsidR="00A67D41" w:rsidRPr="00A67D41" w14:paraId="1D04ED06" w14:textId="77777777" w:rsidTr="0051505B">
        <w:tc>
          <w:tcPr>
            <w:tcW w:w="2552" w:type="dxa"/>
            <w:gridSpan w:val="2"/>
          </w:tcPr>
          <w:p w14:paraId="76D440AE" w14:textId="77777777" w:rsidR="00A67D41" w:rsidRPr="00A67D41" w:rsidRDefault="00A67D41" w:rsidP="00A67D41">
            <w:pPr>
              <w:suppressLineNumbers/>
              <w:tabs>
                <w:tab w:val="right" w:leader="dot" w:pos="9638"/>
              </w:tabs>
              <w:suppressAutoHyphens/>
              <w:snapToGrid w:val="0"/>
              <w:spacing w:after="0" w:line="240" w:lineRule="auto"/>
              <w:rPr>
                <w:rFonts w:ascii="Arial" w:eastAsia="Times New Roman" w:hAnsi="Arial"/>
                <w:b/>
                <w:bCs/>
                <w:sz w:val="20"/>
                <w:szCs w:val="20"/>
                <w:lang w:eastAsia="ar-SA"/>
              </w:rPr>
            </w:pPr>
            <w:r w:rsidRPr="00A67D41">
              <w:rPr>
                <w:rFonts w:ascii="Arial" w:eastAsia="Times New Roman" w:hAnsi="Arial"/>
                <w:b/>
                <w:bCs/>
                <w:sz w:val="20"/>
                <w:szCs w:val="20"/>
                <w:lang w:eastAsia="ar-SA"/>
              </w:rPr>
              <w:t>ADRES OBIEKTU BUDOWLANEGO I NR DZIAŁEK:</w:t>
            </w:r>
          </w:p>
        </w:tc>
        <w:tc>
          <w:tcPr>
            <w:tcW w:w="6946" w:type="dxa"/>
            <w:gridSpan w:val="5"/>
          </w:tcPr>
          <w:p w14:paraId="47C239DD" w14:textId="77777777" w:rsidR="00A67D41" w:rsidRPr="00A67D41" w:rsidRDefault="00A67D41" w:rsidP="00A67D41">
            <w:pPr>
              <w:tabs>
                <w:tab w:val="right" w:leader="dot" w:pos="9638"/>
              </w:tabs>
              <w:suppressAutoHyphens/>
              <w:autoSpaceDE w:val="0"/>
              <w:snapToGrid w:val="0"/>
              <w:spacing w:after="0" w:line="240" w:lineRule="auto"/>
              <w:rPr>
                <w:rFonts w:ascii="Arial" w:eastAsia="Arial" w:hAnsi="Arial" w:cs="Arial"/>
                <w:color w:val="000000"/>
                <w:sz w:val="20"/>
                <w:szCs w:val="20"/>
                <w:lang w:eastAsia="ar-SA"/>
              </w:rPr>
            </w:pPr>
            <w:r w:rsidRPr="00A67D41">
              <w:rPr>
                <w:rFonts w:ascii="Arial" w:eastAsia="Arial" w:hAnsi="Arial" w:cs="Arial"/>
                <w:color w:val="000000"/>
                <w:sz w:val="20"/>
                <w:szCs w:val="20"/>
                <w:lang w:eastAsia="ar-SA"/>
              </w:rPr>
              <w:t>ul. Droga Dębińska 27, Poznań</w:t>
            </w:r>
          </w:p>
          <w:p w14:paraId="0132A76F" w14:textId="77777777" w:rsidR="00A67D41" w:rsidRPr="00A67D41" w:rsidRDefault="00A67D41" w:rsidP="00A67D41">
            <w:pPr>
              <w:tabs>
                <w:tab w:val="right" w:leader="dot" w:pos="9638"/>
              </w:tabs>
              <w:suppressAutoHyphens/>
              <w:autoSpaceDE w:val="0"/>
              <w:snapToGrid w:val="0"/>
              <w:spacing w:after="0" w:line="240" w:lineRule="auto"/>
              <w:rPr>
                <w:rFonts w:ascii="Arial" w:eastAsia="Arial" w:hAnsi="Arial" w:cs="Arial"/>
                <w:color w:val="000000"/>
                <w:sz w:val="20"/>
                <w:szCs w:val="20"/>
                <w:lang w:eastAsia="ar-SA"/>
              </w:rPr>
            </w:pPr>
            <w:r w:rsidRPr="00A67D41">
              <w:rPr>
                <w:rFonts w:ascii="Arial" w:eastAsia="Arial" w:hAnsi="Arial" w:cs="Arial"/>
                <w:color w:val="000000"/>
                <w:sz w:val="20"/>
                <w:szCs w:val="20"/>
                <w:lang w:eastAsia="ar-SA"/>
              </w:rPr>
              <w:t xml:space="preserve">dz. nr ew. 17/2, 18/2, 3/19, </w:t>
            </w:r>
            <w:proofErr w:type="spellStart"/>
            <w:r w:rsidRPr="00A67D41">
              <w:rPr>
                <w:rFonts w:ascii="Arial" w:eastAsia="Arial" w:hAnsi="Arial" w:cs="Arial"/>
                <w:color w:val="000000"/>
                <w:sz w:val="20"/>
                <w:szCs w:val="20"/>
                <w:lang w:eastAsia="ar-SA"/>
              </w:rPr>
              <w:t>obr</w:t>
            </w:r>
            <w:proofErr w:type="spellEnd"/>
            <w:r w:rsidRPr="00A67D41">
              <w:rPr>
                <w:rFonts w:ascii="Arial" w:eastAsia="Arial" w:hAnsi="Arial" w:cs="Arial"/>
                <w:color w:val="000000"/>
                <w:sz w:val="20"/>
                <w:szCs w:val="20"/>
                <w:lang w:eastAsia="ar-SA"/>
              </w:rPr>
              <w:t>. 61, ark.26</w:t>
            </w:r>
          </w:p>
        </w:tc>
        <w:tc>
          <w:tcPr>
            <w:tcW w:w="93" w:type="dxa"/>
            <w:tcMar>
              <w:top w:w="0" w:type="dxa"/>
              <w:left w:w="0" w:type="dxa"/>
              <w:bottom w:w="0" w:type="dxa"/>
              <w:right w:w="0" w:type="dxa"/>
            </w:tcMar>
          </w:tcPr>
          <w:p w14:paraId="0F4E0021"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53" w:type="dxa"/>
          </w:tcPr>
          <w:p w14:paraId="3E67AB4F"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30" w:type="dxa"/>
          </w:tcPr>
          <w:p w14:paraId="2A23D951"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887" w:type="dxa"/>
          </w:tcPr>
          <w:p w14:paraId="3C54D1E4"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r>
      <w:tr w:rsidR="00A67D41" w:rsidRPr="00A67D41" w14:paraId="511C93E2" w14:textId="77777777" w:rsidTr="0051505B">
        <w:tc>
          <w:tcPr>
            <w:tcW w:w="2552" w:type="dxa"/>
            <w:gridSpan w:val="2"/>
          </w:tcPr>
          <w:p w14:paraId="6105C6CF" w14:textId="77777777" w:rsidR="00A67D41" w:rsidRPr="00A67D41" w:rsidRDefault="00A67D41" w:rsidP="00A67D41">
            <w:pPr>
              <w:suppressLineNumbers/>
              <w:tabs>
                <w:tab w:val="right" w:leader="dot" w:pos="9638"/>
              </w:tabs>
              <w:suppressAutoHyphens/>
              <w:snapToGrid w:val="0"/>
              <w:spacing w:after="0" w:line="240" w:lineRule="auto"/>
              <w:rPr>
                <w:rFonts w:ascii="Arial" w:eastAsia="Times New Roman" w:hAnsi="Arial"/>
                <w:b/>
                <w:bCs/>
                <w:sz w:val="20"/>
                <w:szCs w:val="20"/>
                <w:lang w:eastAsia="ar-SA"/>
              </w:rPr>
            </w:pPr>
            <w:r w:rsidRPr="00A67D41">
              <w:rPr>
                <w:rFonts w:ascii="Arial" w:eastAsia="Times New Roman" w:hAnsi="Arial"/>
                <w:b/>
                <w:bCs/>
                <w:sz w:val="20"/>
                <w:szCs w:val="20"/>
                <w:lang w:eastAsia="ar-SA"/>
              </w:rPr>
              <w:t>INWESTOR:</w:t>
            </w:r>
          </w:p>
        </w:tc>
        <w:tc>
          <w:tcPr>
            <w:tcW w:w="6946" w:type="dxa"/>
            <w:gridSpan w:val="5"/>
          </w:tcPr>
          <w:p w14:paraId="35A8E5EA" w14:textId="77777777" w:rsidR="00A67D41" w:rsidRPr="00A67D41" w:rsidRDefault="00A67D41" w:rsidP="00A67D41">
            <w:pPr>
              <w:tabs>
                <w:tab w:val="right" w:leader="dot" w:pos="9638"/>
              </w:tabs>
              <w:autoSpaceDE w:val="0"/>
              <w:autoSpaceDN w:val="0"/>
              <w:adjustRightInd w:val="0"/>
              <w:spacing w:after="0" w:line="240" w:lineRule="auto"/>
              <w:rPr>
                <w:rFonts w:ascii="Arial" w:eastAsia="Times New Roman" w:hAnsi="Arial" w:cs="Arial"/>
                <w:color w:val="000000"/>
                <w:sz w:val="20"/>
                <w:szCs w:val="20"/>
                <w:lang w:eastAsia="pl-PL"/>
              </w:rPr>
            </w:pPr>
            <w:r w:rsidRPr="00A67D41">
              <w:rPr>
                <w:rFonts w:ascii="Arial" w:eastAsia="Times New Roman" w:hAnsi="Arial" w:cs="Arial"/>
                <w:color w:val="000000"/>
                <w:sz w:val="20"/>
                <w:szCs w:val="20"/>
                <w:lang w:eastAsia="pl-PL"/>
              </w:rPr>
              <w:t>MIASTO POZNAŃ</w:t>
            </w:r>
          </w:p>
          <w:p w14:paraId="2B891F5F" w14:textId="77777777" w:rsidR="00A67D41" w:rsidRPr="00A67D41" w:rsidRDefault="00A67D41" w:rsidP="00A67D41">
            <w:pPr>
              <w:tabs>
                <w:tab w:val="right" w:leader="dot" w:pos="9638"/>
              </w:tabs>
              <w:autoSpaceDE w:val="0"/>
              <w:autoSpaceDN w:val="0"/>
              <w:adjustRightInd w:val="0"/>
              <w:spacing w:after="0" w:line="240" w:lineRule="auto"/>
              <w:rPr>
                <w:rFonts w:ascii="Arial" w:eastAsia="Times New Roman" w:hAnsi="Arial" w:cs="Arial"/>
                <w:color w:val="000000"/>
                <w:sz w:val="20"/>
                <w:szCs w:val="20"/>
                <w:lang w:eastAsia="pl-PL"/>
              </w:rPr>
            </w:pPr>
            <w:r w:rsidRPr="00A67D41">
              <w:rPr>
                <w:rFonts w:ascii="Arial" w:eastAsia="Times New Roman" w:hAnsi="Arial" w:cs="Arial"/>
                <w:color w:val="000000"/>
                <w:sz w:val="20"/>
                <w:szCs w:val="20"/>
                <w:lang w:eastAsia="pl-PL"/>
              </w:rPr>
              <w:t>PLAC KOLEGIACKI 17</w:t>
            </w:r>
          </w:p>
          <w:p w14:paraId="46853F6D" w14:textId="77777777" w:rsidR="00A67D41" w:rsidRPr="00A67D41" w:rsidRDefault="00A67D41" w:rsidP="00A67D41">
            <w:pPr>
              <w:tabs>
                <w:tab w:val="right" w:leader="dot" w:pos="9638"/>
              </w:tabs>
              <w:autoSpaceDE w:val="0"/>
              <w:autoSpaceDN w:val="0"/>
              <w:adjustRightInd w:val="0"/>
              <w:spacing w:after="0" w:line="240" w:lineRule="auto"/>
              <w:rPr>
                <w:rFonts w:ascii="Arial" w:eastAsia="Times New Roman" w:hAnsi="Arial" w:cs="Arial"/>
                <w:color w:val="000000"/>
                <w:sz w:val="20"/>
                <w:szCs w:val="20"/>
                <w:lang w:eastAsia="pl-PL"/>
              </w:rPr>
            </w:pPr>
            <w:r w:rsidRPr="00A67D41">
              <w:rPr>
                <w:rFonts w:ascii="Arial" w:eastAsia="Times New Roman" w:hAnsi="Arial" w:cs="Arial"/>
                <w:color w:val="000000"/>
                <w:sz w:val="20"/>
                <w:szCs w:val="20"/>
                <w:lang w:eastAsia="pl-PL"/>
              </w:rPr>
              <w:t>61-841 POZNAŃ</w:t>
            </w:r>
          </w:p>
        </w:tc>
        <w:tc>
          <w:tcPr>
            <w:tcW w:w="93" w:type="dxa"/>
            <w:tcMar>
              <w:top w:w="0" w:type="dxa"/>
              <w:left w:w="0" w:type="dxa"/>
              <w:bottom w:w="0" w:type="dxa"/>
              <w:right w:w="0" w:type="dxa"/>
            </w:tcMar>
          </w:tcPr>
          <w:p w14:paraId="00DF101E"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53" w:type="dxa"/>
          </w:tcPr>
          <w:p w14:paraId="087A085F"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30" w:type="dxa"/>
          </w:tcPr>
          <w:p w14:paraId="4C9FE434"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887" w:type="dxa"/>
          </w:tcPr>
          <w:p w14:paraId="2D026D01"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r>
      <w:tr w:rsidR="00A67D41" w:rsidRPr="00A67D41" w14:paraId="0B1D4658" w14:textId="77777777" w:rsidTr="0051505B">
        <w:tc>
          <w:tcPr>
            <w:tcW w:w="2552" w:type="dxa"/>
            <w:gridSpan w:val="2"/>
          </w:tcPr>
          <w:p w14:paraId="50621ABE" w14:textId="77777777" w:rsidR="00A67D41" w:rsidRPr="00A67D41" w:rsidRDefault="00A67D41" w:rsidP="00A67D41">
            <w:pPr>
              <w:suppressLineNumbers/>
              <w:tabs>
                <w:tab w:val="right" w:leader="dot" w:pos="9638"/>
              </w:tabs>
              <w:suppressAutoHyphens/>
              <w:snapToGrid w:val="0"/>
              <w:spacing w:after="0" w:line="240" w:lineRule="auto"/>
              <w:rPr>
                <w:rFonts w:ascii="Arial" w:eastAsia="Times New Roman" w:hAnsi="Arial"/>
                <w:b/>
                <w:bCs/>
                <w:sz w:val="20"/>
                <w:szCs w:val="20"/>
                <w:lang w:eastAsia="ar-SA"/>
              </w:rPr>
            </w:pPr>
          </w:p>
          <w:p w14:paraId="5EA8DC77" w14:textId="77777777" w:rsidR="00A67D41" w:rsidRPr="00A67D41" w:rsidRDefault="00A67D41" w:rsidP="00A67D41">
            <w:pPr>
              <w:suppressLineNumbers/>
              <w:tabs>
                <w:tab w:val="right" w:leader="dot" w:pos="9638"/>
              </w:tabs>
              <w:suppressAutoHyphens/>
              <w:snapToGrid w:val="0"/>
              <w:spacing w:after="0" w:line="240" w:lineRule="auto"/>
              <w:rPr>
                <w:rFonts w:ascii="Arial" w:eastAsia="Times New Roman" w:hAnsi="Arial"/>
                <w:b/>
                <w:bCs/>
                <w:sz w:val="20"/>
                <w:szCs w:val="20"/>
                <w:lang w:eastAsia="ar-SA"/>
              </w:rPr>
            </w:pPr>
          </w:p>
          <w:p w14:paraId="0F1E9B39" w14:textId="77777777" w:rsidR="00A67D41" w:rsidRPr="00A67D41" w:rsidRDefault="00A67D41" w:rsidP="00A67D41">
            <w:pPr>
              <w:suppressLineNumbers/>
              <w:tabs>
                <w:tab w:val="right" w:leader="dot" w:pos="9638"/>
              </w:tabs>
              <w:suppressAutoHyphens/>
              <w:snapToGrid w:val="0"/>
              <w:spacing w:after="0" w:line="240" w:lineRule="auto"/>
              <w:rPr>
                <w:rFonts w:ascii="Arial" w:eastAsia="Times New Roman" w:hAnsi="Arial"/>
                <w:b/>
                <w:bCs/>
                <w:sz w:val="20"/>
                <w:szCs w:val="20"/>
                <w:lang w:eastAsia="ar-SA"/>
              </w:rPr>
            </w:pPr>
            <w:r w:rsidRPr="00A67D41">
              <w:rPr>
                <w:rFonts w:ascii="Arial" w:eastAsia="Times New Roman" w:hAnsi="Arial"/>
                <w:b/>
                <w:bCs/>
                <w:sz w:val="20"/>
                <w:szCs w:val="20"/>
                <w:lang w:eastAsia="ar-SA"/>
              </w:rPr>
              <w:t>BIURO PROJEKTÓW:</w:t>
            </w:r>
          </w:p>
        </w:tc>
        <w:tc>
          <w:tcPr>
            <w:tcW w:w="6946" w:type="dxa"/>
            <w:gridSpan w:val="5"/>
          </w:tcPr>
          <w:p w14:paraId="243592F4" w14:textId="77777777" w:rsidR="00A67D41" w:rsidRPr="00A67D41" w:rsidRDefault="00A67D41" w:rsidP="00A67D41">
            <w:pPr>
              <w:suppressLineNumbers/>
              <w:tabs>
                <w:tab w:val="right" w:leader="dot" w:pos="9638"/>
              </w:tabs>
              <w:suppressAutoHyphens/>
              <w:snapToGrid w:val="0"/>
              <w:spacing w:after="0" w:line="240" w:lineRule="auto"/>
              <w:rPr>
                <w:rFonts w:ascii="Arial" w:eastAsia="Times New Roman" w:hAnsi="Arial" w:cs="Arial"/>
                <w:sz w:val="20"/>
                <w:szCs w:val="20"/>
                <w:lang w:eastAsia="ar-SA"/>
              </w:rPr>
            </w:pPr>
            <w:r w:rsidRPr="00A67D41">
              <w:rPr>
                <w:rFonts w:ascii="Arial" w:eastAsia="Times New Roman" w:hAnsi="Arial" w:cs="Arial"/>
                <w:sz w:val="20"/>
                <w:szCs w:val="20"/>
                <w:lang w:eastAsia="ar-SA"/>
              </w:rPr>
              <w:t>APA ARCHES sp. z o.o. sp.k.</w:t>
            </w:r>
          </w:p>
          <w:p w14:paraId="36536BCA" w14:textId="77777777" w:rsidR="00A67D41" w:rsidRPr="00A67D41" w:rsidRDefault="00A67D41" w:rsidP="00A67D41">
            <w:pPr>
              <w:suppressLineNumbers/>
              <w:tabs>
                <w:tab w:val="right" w:leader="dot" w:pos="9638"/>
              </w:tabs>
              <w:suppressAutoHyphens/>
              <w:spacing w:after="0" w:line="240" w:lineRule="auto"/>
              <w:rPr>
                <w:rFonts w:ascii="Arial" w:eastAsia="Times New Roman" w:hAnsi="Arial" w:cs="Arial"/>
                <w:b/>
                <w:sz w:val="20"/>
                <w:szCs w:val="20"/>
                <w:lang w:eastAsia="ar-SA"/>
              </w:rPr>
            </w:pPr>
            <w:r w:rsidRPr="00A67D41">
              <w:rPr>
                <w:rFonts w:ascii="Arial" w:eastAsia="Times New Roman" w:hAnsi="Arial" w:cs="Arial"/>
                <w:sz w:val="20"/>
                <w:szCs w:val="20"/>
                <w:lang w:eastAsia="ar-SA"/>
              </w:rPr>
              <w:t>ul. Jawornicka 8/229 60-161 Poznań</w:t>
            </w:r>
            <w:r w:rsidRPr="00A67D41">
              <w:rPr>
                <w:rFonts w:ascii="Arial" w:eastAsia="Times New Roman" w:hAnsi="Arial" w:cs="Arial"/>
                <w:b/>
                <w:sz w:val="20"/>
                <w:szCs w:val="20"/>
                <w:lang w:eastAsia="ar-SA"/>
              </w:rPr>
              <w:t xml:space="preserve">,                                      </w:t>
            </w:r>
          </w:p>
          <w:p w14:paraId="395AF35C" w14:textId="77777777" w:rsidR="00A67D41" w:rsidRPr="00A67D41" w:rsidRDefault="00A67D41" w:rsidP="00A67D41">
            <w:pPr>
              <w:suppressLineNumbers/>
              <w:tabs>
                <w:tab w:val="right" w:leader="dot" w:pos="9638"/>
              </w:tabs>
              <w:suppressAutoHyphens/>
              <w:spacing w:after="0" w:line="240" w:lineRule="auto"/>
              <w:rPr>
                <w:rFonts w:ascii="Arial" w:eastAsia="Times New Roman" w:hAnsi="Arial" w:cs="Arial"/>
                <w:color w:val="000000"/>
                <w:sz w:val="20"/>
                <w:szCs w:val="20"/>
                <w:lang w:eastAsia="ar-SA"/>
              </w:rPr>
            </w:pPr>
            <w:r w:rsidRPr="00A67D41">
              <w:rPr>
                <w:rFonts w:ascii="Arial" w:eastAsia="Times New Roman" w:hAnsi="Arial" w:cs="Arial"/>
                <w:color w:val="000000"/>
                <w:sz w:val="20"/>
                <w:szCs w:val="20"/>
                <w:lang w:eastAsia="ar-SA"/>
              </w:rPr>
              <w:t>tel./fax: 792 621 345</w:t>
            </w:r>
          </w:p>
        </w:tc>
        <w:tc>
          <w:tcPr>
            <w:tcW w:w="93" w:type="dxa"/>
            <w:tcMar>
              <w:top w:w="0" w:type="dxa"/>
              <w:left w:w="0" w:type="dxa"/>
              <w:bottom w:w="0" w:type="dxa"/>
              <w:right w:w="0" w:type="dxa"/>
            </w:tcMar>
          </w:tcPr>
          <w:p w14:paraId="7136D521"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53" w:type="dxa"/>
          </w:tcPr>
          <w:p w14:paraId="5F9B427B"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130" w:type="dxa"/>
          </w:tcPr>
          <w:p w14:paraId="62524D4F"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c>
          <w:tcPr>
            <w:tcW w:w="887" w:type="dxa"/>
          </w:tcPr>
          <w:p w14:paraId="0A6CCDBB"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b/>
                <w:bCs/>
                <w:sz w:val="20"/>
                <w:szCs w:val="20"/>
                <w:lang w:eastAsia="ar-SA"/>
              </w:rPr>
            </w:pPr>
          </w:p>
        </w:tc>
      </w:tr>
      <w:tr w:rsidR="00A67D41" w:rsidRPr="00A67D41" w14:paraId="42F795A9" w14:textId="77777777" w:rsidTr="0051505B">
        <w:trPr>
          <w:gridAfter w:val="5"/>
          <w:wAfter w:w="1405" w:type="dxa"/>
        </w:trPr>
        <w:tc>
          <w:tcPr>
            <w:tcW w:w="9356" w:type="dxa"/>
            <w:gridSpan w:val="6"/>
          </w:tcPr>
          <w:p w14:paraId="7D20556A" w14:textId="77777777" w:rsidR="00A67D41" w:rsidRPr="00A67D41" w:rsidRDefault="00A67D41" w:rsidP="00A67D41">
            <w:pPr>
              <w:suppressLineNumbers/>
              <w:tabs>
                <w:tab w:val="right" w:leader="dot" w:pos="9638"/>
              </w:tabs>
              <w:suppressAutoHyphens/>
              <w:snapToGrid w:val="0"/>
              <w:spacing w:after="0" w:line="240" w:lineRule="auto"/>
              <w:rPr>
                <w:rFonts w:ascii="Arial" w:eastAsia="Times New Roman" w:hAnsi="Arial" w:cs="Arial"/>
                <w:sz w:val="20"/>
                <w:szCs w:val="20"/>
                <w:lang w:eastAsia="ar-SA"/>
              </w:rPr>
            </w:pPr>
          </w:p>
          <w:p w14:paraId="5C79AD3B"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20"/>
                <w:szCs w:val="20"/>
                <w:lang w:eastAsia="ar-SA"/>
              </w:rPr>
            </w:pPr>
            <w:r w:rsidRPr="00A67D41">
              <w:rPr>
                <w:rFonts w:ascii="Arial" w:eastAsia="Times New Roman" w:hAnsi="Arial"/>
                <w:b/>
                <w:bCs/>
                <w:sz w:val="20"/>
                <w:szCs w:val="20"/>
                <w:lang w:eastAsia="ar-SA"/>
              </w:rPr>
              <w:t>TOM III:  INSTALACJE SANITARNE WEWNĘTRZNE</w:t>
            </w:r>
          </w:p>
        </w:tc>
      </w:tr>
      <w:tr w:rsidR="00A67D41" w:rsidRPr="00A67D41" w14:paraId="2638CB76" w14:textId="77777777" w:rsidTr="0051505B">
        <w:tc>
          <w:tcPr>
            <w:tcW w:w="1484" w:type="dxa"/>
            <w:tcBorders>
              <w:top w:val="single" w:sz="4" w:space="0" w:color="000000"/>
              <w:left w:val="single" w:sz="4" w:space="0" w:color="000000"/>
            </w:tcBorders>
            <w:tcMar>
              <w:top w:w="0" w:type="dxa"/>
              <w:left w:w="108" w:type="dxa"/>
              <w:bottom w:w="0" w:type="dxa"/>
              <w:right w:w="108" w:type="dxa"/>
            </w:tcMar>
          </w:tcPr>
          <w:p w14:paraId="2F355D72"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b/>
                <w:sz w:val="18"/>
                <w:szCs w:val="18"/>
                <w:lang w:eastAsia="ar-SA"/>
              </w:rPr>
            </w:pPr>
            <w:r w:rsidRPr="00A67D41">
              <w:rPr>
                <w:rFonts w:ascii="Arial" w:eastAsia="Times New Roman" w:hAnsi="Arial" w:cs="Arial"/>
                <w:b/>
                <w:sz w:val="18"/>
                <w:szCs w:val="18"/>
                <w:lang w:eastAsia="ar-SA"/>
              </w:rPr>
              <w:t>BRANŻA</w:t>
            </w:r>
          </w:p>
        </w:tc>
        <w:tc>
          <w:tcPr>
            <w:tcW w:w="1521" w:type="dxa"/>
            <w:gridSpan w:val="2"/>
            <w:tcBorders>
              <w:top w:val="single" w:sz="4" w:space="0" w:color="000000"/>
              <w:left w:val="single" w:sz="4" w:space="0" w:color="000000"/>
            </w:tcBorders>
            <w:tcMar>
              <w:top w:w="0" w:type="dxa"/>
              <w:left w:w="108" w:type="dxa"/>
              <w:bottom w:w="0" w:type="dxa"/>
              <w:right w:w="108" w:type="dxa"/>
            </w:tcMar>
          </w:tcPr>
          <w:p w14:paraId="2D4EAB38"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b/>
                <w:sz w:val="18"/>
                <w:szCs w:val="18"/>
                <w:lang w:eastAsia="ar-SA"/>
              </w:rPr>
            </w:pPr>
            <w:r w:rsidRPr="00A67D41">
              <w:rPr>
                <w:rFonts w:ascii="Arial" w:eastAsia="Times New Roman" w:hAnsi="Arial" w:cs="Arial"/>
                <w:b/>
                <w:sz w:val="18"/>
                <w:szCs w:val="18"/>
                <w:lang w:eastAsia="ar-SA"/>
              </w:rPr>
              <w:t>STANOWISKO</w:t>
            </w:r>
          </w:p>
        </w:tc>
        <w:tc>
          <w:tcPr>
            <w:tcW w:w="1785" w:type="dxa"/>
            <w:tcBorders>
              <w:top w:val="single" w:sz="4" w:space="0" w:color="000000"/>
              <w:left w:val="single" w:sz="4" w:space="0" w:color="000000"/>
            </w:tcBorders>
            <w:tcMar>
              <w:top w:w="0" w:type="dxa"/>
              <w:left w:w="108" w:type="dxa"/>
              <w:bottom w:w="0" w:type="dxa"/>
              <w:right w:w="108" w:type="dxa"/>
            </w:tcMar>
          </w:tcPr>
          <w:p w14:paraId="3E0B3DCA"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b/>
                <w:sz w:val="18"/>
                <w:szCs w:val="18"/>
                <w:lang w:eastAsia="ar-SA"/>
              </w:rPr>
            </w:pPr>
            <w:r w:rsidRPr="00A67D41">
              <w:rPr>
                <w:rFonts w:ascii="Arial" w:eastAsia="Times New Roman" w:hAnsi="Arial" w:cs="Arial"/>
                <w:b/>
                <w:sz w:val="18"/>
                <w:szCs w:val="18"/>
                <w:lang w:eastAsia="ar-SA"/>
              </w:rPr>
              <w:t>IMIĘ I NAZWISKO</w:t>
            </w:r>
          </w:p>
        </w:tc>
        <w:tc>
          <w:tcPr>
            <w:tcW w:w="1854" w:type="dxa"/>
            <w:tcBorders>
              <w:top w:val="single" w:sz="4" w:space="0" w:color="000000"/>
              <w:left w:val="single" w:sz="4" w:space="0" w:color="000000"/>
            </w:tcBorders>
          </w:tcPr>
          <w:p w14:paraId="504E3BEF"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b/>
                <w:sz w:val="18"/>
                <w:szCs w:val="18"/>
                <w:lang w:eastAsia="ar-SA"/>
              </w:rPr>
            </w:pPr>
            <w:r w:rsidRPr="00A67D41">
              <w:rPr>
                <w:rFonts w:ascii="Arial" w:eastAsia="Times New Roman" w:hAnsi="Arial" w:cs="Arial"/>
                <w:b/>
                <w:sz w:val="18"/>
                <w:szCs w:val="18"/>
                <w:lang w:eastAsia="ar-SA"/>
              </w:rPr>
              <w:t>SPECJALNOŚĆ I NR UPRAWNIEŃ</w:t>
            </w:r>
          </w:p>
        </w:tc>
        <w:tc>
          <w:tcPr>
            <w:tcW w:w="2854" w:type="dxa"/>
            <w:gridSpan w:val="2"/>
            <w:tcBorders>
              <w:top w:val="single" w:sz="4" w:space="0" w:color="000000"/>
              <w:left w:val="single" w:sz="4" w:space="0" w:color="000000"/>
            </w:tcBorders>
          </w:tcPr>
          <w:p w14:paraId="645E1996"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b/>
                <w:sz w:val="18"/>
                <w:szCs w:val="18"/>
                <w:lang w:eastAsia="ar-SA"/>
              </w:rPr>
            </w:pPr>
            <w:r w:rsidRPr="00A67D41">
              <w:rPr>
                <w:rFonts w:ascii="Arial" w:eastAsia="Times New Roman" w:hAnsi="Arial" w:cs="Arial"/>
                <w:b/>
                <w:sz w:val="18"/>
                <w:szCs w:val="18"/>
                <w:lang w:eastAsia="ar-SA"/>
              </w:rPr>
              <w:t>PODPIS</w:t>
            </w:r>
          </w:p>
        </w:tc>
        <w:tc>
          <w:tcPr>
            <w:tcW w:w="1263" w:type="dxa"/>
            <w:gridSpan w:val="4"/>
            <w:tcBorders>
              <w:left w:val="single" w:sz="4" w:space="0" w:color="000000"/>
            </w:tcBorders>
          </w:tcPr>
          <w:p w14:paraId="09088090"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b/>
                <w:sz w:val="18"/>
                <w:szCs w:val="18"/>
                <w:lang w:eastAsia="ar-SA"/>
              </w:rPr>
            </w:pPr>
          </w:p>
        </w:tc>
      </w:tr>
      <w:tr w:rsidR="00A67D41" w:rsidRPr="00A67D41" w14:paraId="25122958" w14:textId="77777777" w:rsidTr="0051505B">
        <w:trPr>
          <w:trHeight w:val="1832"/>
        </w:trPr>
        <w:tc>
          <w:tcPr>
            <w:tcW w:w="1484" w:type="dxa"/>
            <w:tcBorders>
              <w:top w:val="single" w:sz="4" w:space="0" w:color="000000"/>
              <w:left w:val="single" w:sz="4" w:space="0" w:color="000000"/>
              <w:bottom w:val="single" w:sz="4" w:space="0" w:color="000000"/>
            </w:tcBorders>
            <w:tcMar>
              <w:top w:w="0" w:type="dxa"/>
              <w:left w:w="108" w:type="dxa"/>
              <w:bottom w:w="0" w:type="dxa"/>
              <w:right w:w="108" w:type="dxa"/>
            </w:tcMar>
          </w:tcPr>
          <w:p w14:paraId="6BE23BB7"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b/>
                <w:sz w:val="18"/>
                <w:szCs w:val="18"/>
                <w:lang w:eastAsia="ar-SA"/>
              </w:rPr>
            </w:pPr>
            <w:r w:rsidRPr="00A67D41">
              <w:rPr>
                <w:rFonts w:ascii="Arial" w:eastAsia="Times New Roman" w:hAnsi="Arial" w:cs="Arial"/>
                <w:b/>
                <w:sz w:val="18"/>
                <w:szCs w:val="18"/>
                <w:lang w:eastAsia="ar-SA"/>
              </w:rPr>
              <w:t>Instalacje sanitarne</w:t>
            </w:r>
          </w:p>
        </w:tc>
        <w:tc>
          <w:tcPr>
            <w:tcW w:w="1521"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6119D11E"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r w:rsidRPr="00A67D41">
              <w:rPr>
                <w:rFonts w:ascii="Arial" w:eastAsia="Times New Roman" w:hAnsi="Arial" w:cs="Arial"/>
                <w:sz w:val="18"/>
                <w:szCs w:val="18"/>
                <w:lang w:eastAsia="ar-SA"/>
              </w:rPr>
              <w:t>projektant</w:t>
            </w:r>
          </w:p>
        </w:tc>
        <w:tc>
          <w:tcPr>
            <w:tcW w:w="1785" w:type="dxa"/>
            <w:tcBorders>
              <w:top w:val="single" w:sz="4" w:space="0" w:color="000000"/>
              <w:left w:val="single" w:sz="4" w:space="0" w:color="000000"/>
              <w:bottom w:val="single" w:sz="4" w:space="0" w:color="000000"/>
            </w:tcBorders>
            <w:tcMar>
              <w:top w:w="0" w:type="dxa"/>
              <w:left w:w="108" w:type="dxa"/>
              <w:bottom w:w="0" w:type="dxa"/>
              <w:right w:w="108" w:type="dxa"/>
            </w:tcMar>
          </w:tcPr>
          <w:p w14:paraId="36784CA2"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color w:val="000000"/>
                <w:sz w:val="18"/>
                <w:szCs w:val="18"/>
                <w:lang w:eastAsia="ar-SA"/>
              </w:rPr>
            </w:pPr>
            <w:r w:rsidRPr="00A67D41">
              <w:rPr>
                <w:rFonts w:ascii="Arial" w:eastAsia="Times New Roman" w:hAnsi="Arial" w:cs="Arial"/>
                <w:color w:val="000000"/>
                <w:sz w:val="18"/>
                <w:szCs w:val="18"/>
                <w:lang w:eastAsia="ar-SA"/>
              </w:rPr>
              <w:t xml:space="preserve">mgr inż. </w:t>
            </w:r>
          </w:p>
          <w:p w14:paraId="4020A96F"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color w:val="000000"/>
                <w:sz w:val="18"/>
                <w:szCs w:val="18"/>
                <w:lang w:eastAsia="ar-SA"/>
              </w:rPr>
            </w:pPr>
            <w:r w:rsidRPr="00A67D41">
              <w:rPr>
                <w:rFonts w:ascii="Arial" w:eastAsia="Times New Roman" w:hAnsi="Arial" w:cs="Arial"/>
                <w:color w:val="000000"/>
                <w:sz w:val="18"/>
                <w:szCs w:val="18"/>
                <w:lang w:eastAsia="ar-SA"/>
              </w:rPr>
              <w:t>Szymon Ratajczak</w:t>
            </w:r>
          </w:p>
        </w:tc>
        <w:tc>
          <w:tcPr>
            <w:tcW w:w="1854" w:type="dxa"/>
            <w:tcBorders>
              <w:top w:val="single" w:sz="4" w:space="0" w:color="000000"/>
              <w:left w:val="single" w:sz="4" w:space="0" w:color="000000"/>
              <w:bottom w:val="single" w:sz="4" w:space="0" w:color="000000"/>
            </w:tcBorders>
          </w:tcPr>
          <w:p w14:paraId="4010E536"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r w:rsidRPr="00A67D41">
              <w:rPr>
                <w:rFonts w:ascii="Arial" w:eastAsia="Times New Roman" w:hAnsi="Arial" w:cs="Arial"/>
                <w:sz w:val="18"/>
                <w:szCs w:val="18"/>
                <w:lang w:eastAsia="ar-SA"/>
              </w:rPr>
              <w:t>WKP/0131/POOS/08</w:t>
            </w:r>
          </w:p>
          <w:p w14:paraId="633612F2"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r w:rsidRPr="00A67D41">
              <w:rPr>
                <w:rFonts w:ascii="Arial" w:eastAsia="Times New Roman" w:hAnsi="Arial" w:cs="Arial"/>
                <w:sz w:val="18"/>
                <w:szCs w:val="18"/>
                <w:lang w:eastAsia="ar-SA"/>
              </w:rPr>
              <w:t>Projektowanie bez ograniczeń w specjalności instalacyjnej w zakresie sieci, instalacji i urządzeń cieplnych, wentylacyjnych, gazowych, wodociągowych i kanalizacyjnych</w:t>
            </w:r>
          </w:p>
          <w:p w14:paraId="2C81AEF3"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p>
          <w:p w14:paraId="06215C60"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p>
        </w:tc>
        <w:tc>
          <w:tcPr>
            <w:tcW w:w="2854" w:type="dxa"/>
            <w:gridSpan w:val="2"/>
            <w:tcBorders>
              <w:top w:val="single" w:sz="4" w:space="0" w:color="000000"/>
              <w:left w:val="single" w:sz="4" w:space="0" w:color="000000"/>
              <w:bottom w:val="single" w:sz="4" w:space="0" w:color="000000"/>
            </w:tcBorders>
          </w:tcPr>
          <w:p w14:paraId="48E175EA"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p>
          <w:p w14:paraId="0C755DD7"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p>
          <w:p w14:paraId="0D9DADB1"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p>
          <w:p w14:paraId="751D15B2"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p>
          <w:p w14:paraId="77D648EB"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p>
        </w:tc>
        <w:tc>
          <w:tcPr>
            <w:tcW w:w="1263" w:type="dxa"/>
            <w:gridSpan w:val="4"/>
            <w:tcBorders>
              <w:left w:val="single" w:sz="4" w:space="0" w:color="000000"/>
            </w:tcBorders>
          </w:tcPr>
          <w:p w14:paraId="72B857EE"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b/>
                <w:sz w:val="18"/>
                <w:szCs w:val="18"/>
                <w:lang w:eastAsia="ar-SA"/>
              </w:rPr>
            </w:pPr>
          </w:p>
        </w:tc>
      </w:tr>
      <w:tr w:rsidR="00A67D41" w:rsidRPr="00A67D41" w14:paraId="0B31847F" w14:textId="77777777" w:rsidTr="0051505B">
        <w:trPr>
          <w:trHeight w:val="2145"/>
        </w:trPr>
        <w:tc>
          <w:tcPr>
            <w:tcW w:w="1484" w:type="dxa"/>
            <w:tcBorders>
              <w:left w:val="single" w:sz="4" w:space="0" w:color="000000"/>
              <w:bottom w:val="single" w:sz="4" w:space="0" w:color="000000"/>
            </w:tcBorders>
            <w:tcMar>
              <w:top w:w="0" w:type="dxa"/>
              <w:left w:w="108" w:type="dxa"/>
              <w:bottom w:w="0" w:type="dxa"/>
              <w:right w:w="108" w:type="dxa"/>
            </w:tcMar>
          </w:tcPr>
          <w:p w14:paraId="44C8CD64"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b/>
                <w:sz w:val="18"/>
                <w:szCs w:val="18"/>
                <w:lang w:eastAsia="ar-SA"/>
              </w:rPr>
            </w:pPr>
            <w:r w:rsidRPr="00A67D41">
              <w:rPr>
                <w:rFonts w:ascii="Arial" w:eastAsia="Times New Roman" w:hAnsi="Arial" w:cs="Arial"/>
                <w:b/>
                <w:sz w:val="18"/>
                <w:szCs w:val="18"/>
                <w:lang w:eastAsia="ar-SA"/>
              </w:rPr>
              <w:t>Instalacje sanitarne</w:t>
            </w:r>
          </w:p>
        </w:tc>
        <w:tc>
          <w:tcPr>
            <w:tcW w:w="1521" w:type="dxa"/>
            <w:gridSpan w:val="2"/>
            <w:tcBorders>
              <w:left w:val="single" w:sz="4" w:space="0" w:color="000000"/>
              <w:bottom w:val="single" w:sz="4" w:space="0" w:color="000000"/>
            </w:tcBorders>
            <w:tcMar>
              <w:top w:w="0" w:type="dxa"/>
              <w:left w:w="108" w:type="dxa"/>
              <w:bottom w:w="0" w:type="dxa"/>
              <w:right w:w="108" w:type="dxa"/>
            </w:tcMar>
          </w:tcPr>
          <w:p w14:paraId="667C468C"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r w:rsidRPr="00A67D41">
              <w:rPr>
                <w:rFonts w:ascii="Arial" w:eastAsia="Times New Roman" w:hAnsi="Arial" w:cs="Arial"/>
                <w:sz w:val="18"/>
                <w:szCs w:val="18"/>
                <w:lang w:eastAsia="ar-SA"/>
              </w:rPr>
              <w:t>sprawdzający</w:t>
            </w:r>
          </w:p>
        </w:tc>
        <w:tc>
          <w:tcPr>
            <w:tcW w:w="1785" w:type="dxa"/>
            <w:tcBorders>
              <w:left w:val="single" w:sz="4" w:space="0" w:color="000000"/>
              <w:bottom w:val="single" w:sz="4" w:space="0" w:color="000000"/>
            </w:tcBorders>
            <w:tcMar>
              <w:top w:w="0" w:type="dxa"/>
              <w:left w:w="108" w:type="dxa"/>
              <w:bottom w:w="0" w:type="dxa"/>
              <w:right w:w="108" w:type="dxa"/>
            </w:tcMar>
          </w:tcPr>
          <w:p w14:paraId="48AB652A"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color w:val="000000"/>
                <w:sz w:val="18"/>
                <w:szCs w:val="18"/>
                <w:lang w:eastAsia="ar-SA"/>
              </w:rPr>
            </w:pPr>
            <w:r w:rsidRPr="00A67D41">
              <w:rPr>
                <w:rFonts w:ascii="Arial" w:eastAsia="Times New Roman" w:hAnsi="Arial" w:cs="Arial"/>
                <w:color w:val="000000"/>
                <w:sz w:val="18"/>
                <w:szCs w:val="18"/>
                <w:lang w:eastAsia="ar-SA"/>
              </w:rPr>
              <w:t xml:space="preserve">mgr inż. </w:t>
            </w:r>
          </w:p>
          <w:p w14:paraId="7254E335"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color w:val="000000"/>
                <w:sz w:val="18"/>
                <w:szCs w:val="18"/>
                <w:lang w:eastAsia="ar-SA"/>
              </w:rPr>
            </w:pPr>
            <w:r w:rsidRPr="00A67D41">
              <w:rPr>
                <w:rFonts w:ascii="Arial" w:eastAsia="Times New Roman" w:hAnsi="Arial" w:cs="Arial"/>
                <w:color w:val="000000"/>
                <w:sz w:val="18"/>
                <w:szCs w:val="18"/>
                <w:lang w:eastAsia="ar-SA"/>
              </w:rPr>
              <w:t>Marek Jarych</w:t>
            </w:r>
          </w:p>
        </w:tc>
        <w:tc>
          <w:tcPr>
            <w:tcW w:w="1854" w:type="dxa"/>
            <w:tcBorders>
              <w:left w:val="single" w:sz="4" w:space="0" w:color="000000"/>
              <w:bottom w:val="single" w:sz="4" w:space="0" w:color="000000"/>
            </w:tcBorders>
          </w:tcPr>
          <w:p w14:paraId="3D9D581F"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r w:rsidRPr="00A67D41">
              <w:rPr>
                <w:rFonts w:ascii="Arial" w:eastAsia="Times New Roman" w:hAnsi="Arial" w:cs="Arial"/>
                <w:sz w:val="18"/>
                <w:szCs w:val="18"/>
                <w:lang w:eastAsia="ar-SA"/>
              </w:rPr>
              <w:t>WKP/0143/PWOS/17</w:t>
            </w:r>
          </w:p>
          <w:p w14:paraId="584A7E71"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sz w:val="18"/>
                <w:szCs w:val="18"/>
                <w:lang w:eastAsia="ar-SA"/>
              </w:rPr>
            </w:pPr>
            <w:r w:rsidRPr="00A67D41">
              <w:rPr>
                <w:rFonts w:ascii="Arial" w:eastAsia="Times New Roman" w:hAnsi="Arial" w:cs="Arial"/>
                <w:sz w:val="18"/>
                <w:szCs w:val="18"/>
                <w:lang w:eastAsia="ar-SA"/>
              </w:rPr>
              <w:t>Projektowanie bez ograniczeń w specjalności instalacyjnej w zakresie sieci, instalacji i urządzeń cieplnych, wentylacyjnych, gazowych, wodociągowych i kanalizacyjnych</w:t>
            </w:r>
          </w:p>
          <w:p w14:paraId="3CE1A572" w14:textId="77777777" w:rsidR="00A67D41" w:rsidRPr="00A67D41" w:rsidRDefault="00A67D41" w:rsidP="00A67D41">
            <w:pPr>
              <w:tabs>
                <w:tab w:val="right" w:leader="dot" w:pos="9638"/>
              </w:tabs>
              <w:suppressAutoHyphens/>
              <w:spacing w:after="0" w:line="240" w:lineRule="auto"/>
              <w:rPr>
                <w:rFonts w:ascii="Arial" w:eastAsia="Times New Roman" w:hAnsi="Arial" w:cs="Arial"/>
                <w:sz w:val="18"/>
                <w:szCs w:val="18"/>
                <w:lang w:eastAsia="ar-SA"/>
              </w:rPr>
            </w:pPr>
          </w:p>
          <w:p w14:paraId="3794CB93" w14:textId="77777777" w:rsidR="00A67D41" w:rsidRPr="00A67D41" w:rsidRDefault="00A67D41" w:rsidP="00A67D41">
            <w:pPr>
              <w:tabs>
                <w:tab w:val="right" w:leader="dot" w:pos="9638"/>
              </w:tabs>
              <w:suppressAutoHyphens/>
              <w:spacing w:after="0" w:line="240" w:lineRule="auto"/>
              <w:rPr>
                <w:rFonts w:ascii="Arial" w:eastAsia="Times New Roman" w:hAnsi="Arial" w:cs="Arial"/>
                <w:sz w:val="18"/>
                <w:szCs w:val="18"/>
                <w:lang w:eastAsia="ar-SA"/>
              </w:rPr>
            </w:pPr>
          </w:p>
          <w:p w14:paraId="625292FA" w14:textId="77777777" w:rsidR="00A67D41" w:rsidRPr="00A67D41" w:rsidRDefault="00A67D41" w:rsidP="00A67D41">
            <w:pPr>
              <w:tabs>
                <w:tab w:val="right" w:leader="dot" w:pos="9638"/>
              </w:tabs>
              <w:suppressAutoHyphens/>
              <w:spacing w:after="0" w:line="240" w:lineRule="auto"/>
              <w:rPr>
                <w:rFonts w:ascii="Times New Roman" w:eastAsia="Times New Roman" w:hAnsi="Times New Roman"/>
                <w:sz w:val="24"/>
                <w:szCs w:val="24"/>
                <w:lang w:eastAsia="ar-SA"/>
              </w:rPr>
            </w:pPr>
          </w:p>
        </w:tc>
        <w:tc>
          <w:tcPr>
            <w:tcW w:w="2854" w:type="dxa"/>
            <w:gridSpan w:val="2"/>
            <w:tcBorders>
              <w:left w:val="single" w:sz="4" w:space="0" w:color="000000"/>
              <w:bottom w:val="single" w:sz="4" w:space="0" w:color="000000"/>
            </w:tcBorders>
          </w:tcPr>
          <w:p w14:paraId="14DD7317"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color w:val="000000"/>
                <w:sz w:val="18"/>
                <w:szCs w:val="18"/>
                <w:lang w:eastAsia="ar-SA"/>
              </w:rPr>
            </w:pPr>
          </w:p>
          <w:p w14:paraId="0E94ECE9"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color w:val="000000"/>
                <w:sz w:val="18"/>
                <w:szCs w:val="18"/>
                <w:lang w:eastAsia="ar-SA"/>
              </w:rPr>
            </w:pPr>
          </w:p>
          <w:p w14:paraId="025158ED"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color w:val="000000"/>
                <w:sz w:val="18"/>
                <w:szCs w:val="18"/>
                <w:lang w:eastAsia="ar-SA"/>
              </w:rPr>
            </w:pPr>
          </w:p>
          <w:p w14:paraId="05CD2B02"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color w:val="000000"/>
                <w:sz w:val="18"/>
                <w:szCs w:val="18"/>
                <w:lang w:eastAsia="ar-SA"/>
              </w:rPr>
            </w:pPr>
          </w:p>
          <w:p w14:paraId="2AF793F8"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color w:val="000000"/>
                <w:sz w:val="18"/>
                <w:szCs w:val="18"/>
                <w:lang w:eastAsia="ar-SA"/>
              </w:rPr>
            </w:pPr>
          </w:p>
          <w:p w14:paraId="76F449F4"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color w:val="000000"/>
                <w:sz w:val="18"/>
                <w:szCs w:val="18"/>
                <w:lang w:eastAsia="ar-SA"/>
              </w:rPr>
            </w:pPr>
          </w:p>
        </w:tc>
        <w:tc>
          <w:tcPr>
            <w:tcW w:w="1263" w:type="dxa"/>
            <w:gridSpan w:val="4"/>
            <w:tcBorders>
              <w:left w:val="single" w:sz="4" w:space="0" w:color="000000"/>
            </w:tcBorders>
          </w:tcPr>
          <w:p w14:paraId="14C6016E" w14:textId="77777777" w:rsidR="00A67D41" w:rsidRPr="00A67D41" w:rsidRDefault="00A67D41" w:rsidP="00A67D41">
            <w:pPr>
              <w:tabs>
                <w:tab w:val="right" w:leader="dot" w:pos="9638"/>
              </w:tabs>
              <w:suppressAutoHyphens/>
              <w:snapToGrid w:val="0"/>
              <w:spacing w:after="0" w:line="240" w:lineRule="auto"/>
              <w:rPr>
                <w:rFonts w:ascii="Arial" w:eastAsia="Times New Roman" w:hAnsi="Arial" w:cs="Arial"/>
                <w:b/>
                <w:sz w:val="18"/>
                <w:szCs w:val="18"/>
                <w:lang w:eastAsia="ar-SA"/>
              </w:rPr>
            </w:pPr>
          </w:p>
        </w:tc>
      </w:tr>
    </w:tbl>
    <w:p w14:paraId="05B4C412" w14:textId="77777777" w:rsidR="00A67D41" w:rsidRPr="00A67D41" w:rsidRDefault="00A67D41" w:rsidP="00A67D41">
      <w:pPr>
        <w:tabs>
          <w:tab w:val="right" w:leader="dot" w:pos="9638"/>
        </w:tabs>
        <w:suppressAutoHyphens/>
        <w:spacing w:after="0" w:line="240" w:lineRule="auto"/>
        <w:rPr>
          <w:rFonts w:ascii="Times New Roman" w:eastAsia="Times New Roman" w:hAnsi="Times New Roman"/>
          <w:sz w:val="24"/>
          <w:szCs w:val="24"/>
          <w:lang w:eastAsia="ar-SA"/>
        </w:rPr>
      </w:pPr>
    </w:p>
    <w:p w14:paraId="02D2A868" w14:textId="77777777" w:rsidR="00A67D41" w:rsidRPr="00A67D41" w:rsidRDefault="00A67D41" w:rsidP="00A67D41">
      <w:pPr>
        <w:tabs>
          <w:tab w:val="right" w:leader="dot" w:pos="9638"/>
        </w:tabs>
        <w:suppressAutoHyphens/>
        <w:spacing w:after="0" w:line="240" w:lineRule="auto"/>
        <w:rPr>
          <w:rFonts w:ascii="Arial" w:eastAsia="Times New Roman" w:hAnsi="Arial"/>
          <w:b/>
          <w:bCs/>
          <w:sz w:val="20"/>
          <w:szCs w:val="20"/>
          <w:lang w:eastAsia="ar-SA"/>
        </w:rPr>
      </w:pPr>
      <w:r w:rsidRPr="00A67D41">
        <w:rPr>
          <w:rFonts w:ascii="Arial" w:eastAsia="Times New Roman" w:hAnsi="Arial"/>
          <w:b/>
          <w:bCs/>
          <w:sz w:val="20"/>
          <w:szCs w:val="20"/>
          <w:lang w:eastAsia="ar-SA"/>
        </w:rPr>
        <w:t>Poznań, 30.10.2020r.</w:t>
      </w:r>
    </w:p>
    <w:p w14:paraId="38122761" w14:textId="77777777" w:rsidR="007931E1" w:rsidRDefault="007931E1">
      <w:pPr>
        <w:rPr>
          <w:rFonts w:ascii="Arial" w:eastAsia="Times New Roman" w:hAnsi="Arial"/>
          <w:bCs/>
          <w:sz w:val="20"/>
          <w:szCs w:val="20"/>
          <w:lang w:eastAsia="ar-SA"/>
        </w:rPr>
      </w:pPr>
    </w:p>
    <w:p w14:paraId="0E8B338F" w14:textId="77777777" w:rsidR="00A67D41" w:rsidRDefault="00A67D41">
      <w:pPr>
        <w:rPr>
          <w:rFonts w:ascii="Arial" w:eastAsia="Times New Roman" w:hAnsi="Arial"/>
          <w:bCs/>
          <w:sz w:val="20"/>
          <w:szCs w:val="20"/>
          <w:lang w:eastAsia="ar-SA"/>
        </w:rPr>
      </w:pPr>
    </w:p>
    <w:p w14:paraId="1F81B86F" w14:textId="093698A9" w:rsidR="00A67D41" w:rsidRPr="007931E1" w:rsidRDefault="00A67D41">
      <w:pPr>
        <w:rPr>
          <w:rFonts w:ascii="Arial" w:eastAsia="Times New Roman" w:hAnsi="Arial"/>
          <w:bCs/>
          <w:sz w:val="20"/>
          <w:szCs w:val="20"/>
          <w:lang w:eastAsia="ar-SA"/>
        </w:rPr>
        <w:sectPr w:rsidR="00A67D41" w:rsidRPr="007931E1" w:rsidSect="0073246E">
          <w:footerReference w:type="default" r:id="rId8"/>
          <w:pgSz w:w="11907" w:h="16840" w:code="9"/>
          <w:pgMar w:top="567" w:right="567" w:bottom="567" w:left="1985" w:header="709" w:footer="709" w:gutter="0"/>
          <w:pgNumType w:start="1"/>
          <w:cols w:space="708"/>
          <w:noEndnote/>
          <w:docGrid w:linePitch="299"/>
        </w:sectPr>
      </w:pPr>
    </w:p>
    <w:bookmarkStart w:id="0" w:name="_Toc485034361" w:displacedByCustomXml="next"/>
    <w:bookmarkStart w:id="1" w:name="_Toc487894077" w:displacedByCustomXml="next"/>
    <w:sdt>
      <w:sdtPr>
        <w:rPr>
          <w:rFonts w:ascii="Calibri" w:eastAsia="Calibri" w:hAnsi="Calibri" w:cs="Times New Roman"/>
          <w:b w:val="0"/>
          <w:bCs w:val="0"/>
          <w:color w:val="auto"/>
          <w:sz w:val="22"/>
          <w:szCs w:val="22"/>
          <w:lang w:eastAsia="en-US"/>
        </w:rPr>
        <w:id w:val="-1047608682"/>
        <w:docPartObj>
          <w:docPartGallery w:val="Table of Contents"/>
          <w:docPartUnique/>
        </w:docPartObj>
      </w:sdtPr>
      <w:sdtEndPr/>
      <w:sdtContent>
        <w:p w14:paraId="268CC7B7" w14:textId="05426FCB" w:rsidR="00E90036" w:rsidRDefault="00E90036" w:rsidP="00E90036">
          <w:pPr>
            <w:pStyle w:val="Nagwekspisutreci"/>
            <w:jc w:val="center"/>
            <w:rPr>
              <w:color w:val="auto"/>
            </w:rPr>
          </w:pPr>
          <w:r w:rsidRPr="00E90036">
            <w:rPr>
              <w:color w:val="auto"/>
            </w:rPr>
            <w:t>Spis treści</w:t>
          </w:r>
        </w:p>
        <w:p w14:paraId="207687A7" w14:textId="77777777" w:rsidR="00E90036" w:rsidRPr="00E90036" w:rsidRDefault="00E90036" w:rsidP="00E90036">
          <w:pPr>
            <w:rPr>
              <w:lang w:eastAsia="pl-PL"/>
            </w:rPr>
          </w:pPr>
        </w:p>
        <w:p w14:paraId="04BD6E2A" w14:textId="121D70EC" w:rsidR="00371366" w:rsidRDefault="00E90036">
          <w:pPr>
            <w:pStyle w:val="Spistreci1"/>
            <w:rPr>
              <w:rFonts w:asciiTheme="minorHAnsi" w:eastAsiaTheme="minorEastAsia" w:hAnsiTheme="minorHAnsi" w:cstheme="minorBidi"/>
              <w:noProof/>
              <w:lang w:eastAsia="pl-PL"/>
            </w:rPr>
          </w:pPr>
          <w:r>
            <w:fldChar w:fldCharType="begin"/>
          </w:r>
          <w:r>
            <w:instrText xml:space="preserve"> TOC \o "1-3" \h \z \u </w:instrText>
          </w:r>
          <w:r>
            <w:fldChar w:fldCharType="separate"/>
          </w:r>
          <w:hyperlink w:anchor="_Toc57624348" w:history="1">
            <w:r w:rsidR="00371366" w:rsidRPr="00C16366">
              <w:rPr>
                <w:rStyle w:val="Hipercze"/>
                <w:noProof/>
              </w:rPr>
              <w:t>1.</w:t>
            </w:r>
            <w:r w:rsidR="00371366">
              <w:rPr>
                <w:rFonts w:asciiTheme="minorHAnsi" w:eastAsiaTheme="minorEastAsia" w:hAnsiTheme="minorHAnsi" w:cstheme="minorBidi"/>
                <w:noProof/>
                <w:lang w:eastAsia="pl-PL"/>
              </w:rPr>
              <w:tab/>
            </w:r>
            <w:r w:rsidR="00371366" w:rsidRPr="00C16366">
              <w:rPr>
                <w:rStyle w:val="Hipercze"/>
                <w:noProof/>
              </w:rPr>
              <w:t>Przedmiot inwestycji</w:t>
            </w:r>
            <w:r w:rsidR="00371366">
              <w:rPr>
                <w:noProof/>
                <w:webHidden/>
              </w:rPr>
              <w:tab/>
            </w:r>
            <w:r w:rsidR="00371366">
              <w:rPr>
                <w:noProof/>
                <w:webHidden/>
              </w:rPr>
              <w:fldChar w:fldCharType="begin"/>
            </w:r>
            <w:r w:rsidR="00371366">
              <w:rPr>
                <w:noProof/>
                <w:webHidden/>
              </w:rPr>
              <w:instrText xml:space="preserve"> PAGEREF _Toc57624348 \h </w:instrText>
            </w:r>
            <w:r w:rsidR="00371366">
              <w:rPr>
                <w:noProof/>
                <w:webHidden/>
              </w:rPr>
            </w:r>
            <w:r w:rsidR="00371366">
              <w:rPr>
                <w:noProof/>
                <w:webHidden/>
              </w:rPr>
              <w:fldChar w:fldCharType="separate"/>
            </w:r>
            <w:r w:rsidR="00A93D3C">
              <w:rPr>
                <w:noProof/>
                <w:webHidden/>
              </w:rPr>
              <w:t>3</w:t>
            </w:r>
            <w:r w:rsidR="00371366">
              <w:rPr>
                <w:noProof/>
                <w:webHidden/>
              </w:rPr>
              <w:fldChar w:fldCharType="end"/>
            </w:r>
          </w:hyperlink>
        </w:p>
        <w:p w14:paraId="7237EC30" w14:textId="287BD34F" w:rsidR="00371366" w:rsidRDefault="00371366">
          <w:pPr>
            <w:pStyle w:val="Spistreci1"/>
            <w:rPr>
              <w:rFonts w:asciiTheme="minorHAnsi" w:eastAsiaTheme="minorEastAsia" w:hAnsiTheme="minorHAnsi" w:cstheme="minorBidi"/>
              <w:noProof/>
              <w:lang w:eastAsia="pl-PL"/>
            </w:rPr>
          </w:pPr>
          <w:hyperlink w:anchor="_Toc57624349" w:history="1">
            <w:r w:rsidRPr="00C16366">
              <w:rPr>
                <w:rStyle w:val="Hipercze"/>
                <w:noProof/>
              </w:rPr>
              <w:t>2.</w:t>
            </w:r>
            <w:r>
              <w:rPr>
                <w:rFonts w:asciiTheme="minorHAnsi" w:eastAsiaTheme="minorEastAsia" w:hAnsiTheme="minorHAnsi" w:cstheme="minorBidi"/>
                <w:noProof/>
                <w:lang w:eastAsia="pl-PL"/>
              </w:rPr>
              <w:tab/>
            </w:r>
            <w:r w:rsidRPr="00C16366">
              <w:rPr>
                <w:rStyle w:val="Hipercze"/>
                <w:noProof/>
              </w:rPr>
              <w:t>Wykorzystana dokumentacja</w:t>
            </w:r>
            <w:r>
              <w:rPr>
                <w:noProof/>
                <w:webHidden/>
              </w:rPr>
              <w:tab/>
            </w:r>
            <w:r>
              <w:rPr>
                <w:noProof/>
                <w:webHidden/>
              </w:rPr>
              <w:fldChar w:fldCharType="begin"/>
            </w:r>
            <w:r>
              <w:rPr>
                <w:noProof/>
                <w:webHidden/>
              </w:rPr>
              <w:instrText xml:space="preserve"> PAGEREF _Toc57624349 \h </w:instrText>
            </w:r>
            <w:r>
              <w:rPr>
                <w:noProof/>
                <w:webHidden/>
              </w:rPr>
            </w:r>
            <w:r>
              <w:rPr>
                <w:noProof/>
                <w:webHidden/>
              </w:rPr>
              <w:fldChar w:fldCharType="separate"/>
            </w:r>
            <w:r w:rsidR="00A93D3C">
              <w:rPr>
                <w:noProof/>
                <w:webHidden/>
              </w:rPr>
              <w:t>3</w:t>
            </w:r>
            <w:r>
              <w:rPr>
                <w:noProof/>
                <w:webHidden/>
              </w:rPr>
              <w:fldChar w:fldCharType="end"/>
            </w:r>
          </w:hyperlink>
        </w:p>
        <w:p w14:paraId="666CF0B6" w14:textId="3B593BEA"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50" w:history="1">
            <w:r w:rsidRPr="00C16366">
              <w:rPr>
                <w:rStyle w:val="Hipercze"/>
                <w:noProof/>
              </w:rPr>
              <w:t>2.1.</w:t>
            </w:r>
            <w:r>
              <w:rPr>
                <w:rFonts w:asciiTheme="minorHAnsi" w:eastAsiaTheme="minorEastAsia" w:hAnsiTheme="minorHAnsi" w:cstheme="minorBidi"/>
                <w:noProof/>
                <w:lang w:eastAsia="pl-PL"/>
              </w:rPr>
              <w:tab/>
            </w:r>
            <w:r w:rsidRPr="00C16366">
              <w:rPr>
                <w:rStyle w:val="Hipercze"/>
                <w:noProof/>
              </w:rPr>
              <w:t>Normy</w:t>
            </w:r>
            <w:r>
              <w:rPr>
                <w:noProof/>
                <w:webHidden/>
              </w:rPr>
              <w:tab/>
            </w:r>
            <w:r>
              <w:rPr>
                <w:noProof/>
                <w:webHidden/>
              </w:rPr>
              <w:fldChar w:fldCharType="begin"/>
            </w:r>
            <w:r>
              <w:rPr>
                <w:noProof/>
                <w:webHidden/>
              </w:rPr>
              <w:instrText xml:space="preserve"> PAGEREF _Toc57624350 \h </w:instrText>
            </w:r>
            <w:r>
              <w:rPr>
                <w:noProof/>
                <w:webHidden/>
              </w:rPr>
            </w:r>
            <w:r>
              <w:rPr>
                <w:noProof/>
                <w:webHidden/>
              </w:rPr>
              <w:fldChar w:fldCharType="separate"/>
            </w:r>
            <w:r w:rsidR="00A93D3C">
              <w:rPr>
                <w:noProof/>
                <w:webHidden/>
              </w:rPr>
              <w:t>4</w:t>
            </w:r>
            <w:r>
              <w:rPr>
                <w:noProof/>
                <w:webHidden/>
              </w:rPr>
              <w:fldChar w:fldCharType="end"/>
            </w:r>
          </w:hyperlink>
        </w:p>
        <w:p w14:paraId="7C5B58F2" w14:textId="13FE8D64" w:rsidR="00371366" w:rsidRDefault="00371366">
          <w:pPr>
            <w:pStyle w:val="Spistreci1"/>
            <w:rPr>
              <w:rFonts w:asciiTheme="minorHAnsi" w:eastAsiaTheme="minorEastAsia" w:hAnsiTheme="minorHAnsi" w:cstheme="minorBidi"/>
              <w:noProof/>
              <w:lang w:eastAsia="pl-PL"/>
            </w:rPr>
          </w:pPr>
          <w:hyperlink w:anchor="_Toc57624351" w:history="1">
            <w:r w:rsidRPr="00C16366">
              <w:rPr>
                <w:rStyle w:val="Hipercze"/>
                <w:noProof/>
              </w:rPr>
              <w:t>3.</w:t>
            </w:r>
            <w:r>
              <w:rPr>
                <w:rFonts w:asciiTheme="minorHAnsi" w:eastAsiaTheme="minorEastAsia" w:hAnsiTheme="minorHAnsi" w:cstheme="minorBidi"/>
                <w:noProof/>
                <w:lang w:eastAsia="pl-PL"/>
              </w:rPr>
              <w:tab/>
            </w:r>
            <w:r w:rsidRPr="00C16366">
              <w:rPr>
                <w:rStyle w:val="Hipercze"/>
                <w:noProof/>
              </w:rPr>
              <w:t>Założenia projektowe</w:t>
            </w:r>
            <w:r>
              <w:rPr>
                <w:noProof/>
                <w:webHidden/>
              </w:rPr>
              <w:tab/>
            </w:r>
            <w:r>
              <w:rPr>
                <w:noProof/>
                <w:webHidden/>
              </w:rPr>
              <w:fldChar w:fldCharType="begin"/>
            </w:r>
            <w:r>
              <w:rPr>
                <w:noProof/>
                <w:webHidden/>
              </w:rPr>
              <w:instrText xml:space="preserve"> PAGEREF _Toc57624351 \h </w:instrText>
            </w:r>
            <w:r>
              <w:rPr>
                <w:noProof/>
                <w:webHidden/>
              </w:rPr>
            </w:r>
            <w:r>
              <w:rPr>
                <w:noProof/>
                <w:webHidden/>
              </w:rPr>
              <w:fldChar w:fldCharType="separate"/>
            </w:r>
            <w:r w:rsidR="00A93D3C">
              <w:rPr>
                <w:noProof/>
                <w:webHidden/>
              </w:rPr>
              <w:t>4</w:t>
            </w:r>
            <w:r>
              <w:rPr>
                <w:noProof/>
                <w:webHidden/>
              </w:rPr>
              <w:fldChar w:fldCharType="end"/>
            </w:r>
          </w:hyperlink>
        </w:p>
        <w:p w14:paraId="57702C28" w14:textId="64ED6FB6" w:rsidR="00371366" w:rsidRDefault="00371366">
          <w:pPr>
            <w:pStyle w:val="Spistreci1"/>
            <w:rPr>
              <w:rFonts w:asciiTheme="minorHAnsi" w:eastAsiaTheme="minorEastAsia" w:hAnsiTheme="minorHAnsi" w:cstheme="minorBidi"/>
              <w:noProof/>
              <w:lang w:eastAsia="pl-PL"/>
            </w:rPr>
          </w:pPr>
          <w:hyperlink w:anchor="_Toc57624352" w:history="1">
            <w:r w:rsidRPr="00C16366">
              <w:rPr>
                <w:rStyle w:val="Hipercze"/>
                <w:noProof/>
              </w:rPr>
              <w:t>4.</w:t>
            </w:r>
            <w:r>
              <w:rPr>
                <w:rFonts w:asciiTheme="minorHAnsi" w:eastAsiaTheme="minorEastAsia" w:hAnsiTheme="minorHAnsi" w:cstheme="minorBidi"/>
                <w:noProof/>
                <w:lang w:eastAsia="pl-PL"/>
              </w:rPr>
              <w:tab/>
            </w:r>
            <w:r w:rsidRPr="00C16366">
              <w:rPr>
                <w:rStyle w:val="Hipercze"/>
                <w:noProof/>
              </w:rPr>
              <w:t>Rozwiązania projektowe</w:t>
            </w:r>
            <w:r>
              <w:rPr>
                <w:noProof/>
                <w:webHidden/>
              </w:rPr>
              <w:tab/>
            </w:r>
            <w:r>
              <w:rPr>
                <w:noProof/>
                <w:webHidden/>
              </w:rPr>
              <w:fldChar w:fldCharType="begin"/>
            </w:r>
            <w:r>
              <w:rPr>
                <w:noProof/>
                <w:webHidden/>
              </w:rPr>
              <w:instrText xml:space="preserve"> PAGEREF _Toc57624352 \h </w:instrText>
            </w:r>
            <w:r>
              <w:rPr>
                <w:noProof/>
                <w:webHidden/>
              </w:rPr>
            </w:r>
            <w:r>
              <w:rPr>
                <w:noProof/>
                <w:webHidden/>
              </w:rPr>
              <w:fldChar w:fldCharType="separate"/>
            </w:r>
            <w:r w:rsidR="00A93D3C">
              <w:rPr>
                <w:noProof/>
                <w:webHidden/>
              </w:rPr>
              <w:t>5</w:t>
            </w:r>
            <w:r>
              <w:rPr>
                <w:noProof/>
                <w:webHidden/>
              </w:rPr>
              <w:fldChar w:fldCharType="end"/>
            </w:r>
          </w:hyperlink>
        </w:p>
        <w:p w14:paraId="055AD845" w14:textId="4BAC0569"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53" w:history="1">
            <w:r w:rsidRPr="00C16366">
              <w:rPr>
                <w:rStyle w:val="Hipercze"/>
                <w:noProof/>
              </w:rPr>
              <w:t>4.1.</w:t>
            </w:r>
            <w:r>
              <w:rPr>
                <w:rFonts w:asciiTheme="minorHAnsi" w:eastAsiaTheme="minorEastAsia" w:hAnsiTheme="minorHAnsi" w:cstheme="minorBidi"/>
                <w:noProof/>
                <w:lang w:eastAsia="pl-PL"/>
              </w:rPr>
              <w:tab/>
            </w:r>
            <w:r w:rsidRPr="00C16366">
              <w:rPr>
                <w:rStyle w:val="Hipercze"/>
                <w:noProof/>
              </w:rPr>
              <w:t>Technologia kotłowni</w:t>
            </w:r>
            <w:r>
              <w:rPr>
                <w:noProof/>
                <w:webHidden/>
              </w:rPr>
              <w:tab/>
            </w:r>
            <w:r>
              <w:rPr>
                <w:noProof/>
                <w:webHidden/>
              </w:rPr>
              <w:fldChar w:fldCharType="begin"/>
            </w:r>
            <w:r>
              <w:rPr>
                <w:noProof/>
                <w:webHidden/>
              </w:rPr>
              <w:instrText xml:space="preserve"> PAGEREF _Toc57624353 \h </w:instrText>
            </w:r>
            <w:r>
              <w:rPr>
                <w:noProof/>
                <w:webHidden/>
              </w:rPr>
            </w:r>
            <w:r>
              <w:rPr>
                <w:noProof/>
                <w:webHidden/>
              </w:rPr>
              <w:fldChar w:fldCharType="separate"/>
            </w:r>
            <w:r w:rsidR="00A93D3C">
              <w:rPr>
                <w:noProof/>
                <w:webHidden/>
              </w:rPr>
              <w:t>5</w:t>
            </w:r>
            <w:r>
              <w:rPr>
                <w:noProof/>
                <w:webHidden/>
              </w:rPr>
              <w:fldChar w:fldCharType="end"/>
            </w:r>
          </w:hyperlink>
        </w:p>
        <w:p w14:paraId="09278B76" w14:textId="59B2895A" w:rsidR="00371366" w:rsidRDefault="00371366">
          <w:pPr>
            <w:pStyle w:val="Spistreci3"/>
            <w:tabs>
              <w:tab w:val="left" w:pos="1320"/>
              <w:tab w:val="right" w:leader="dot" w:pos="9912"/>
            </w:tabs>
            <w:rPr>
              <w:rFonts w:asciiTheme="minorHAnsi" w:eastAsiaTheme="minorEastAsia" w:hAnsiTheme="minorHAnsi" w:cstheme="minorBidi"/>
              <w:noProof/>
              <w:lang w:eastAsia="pl-PL"/>
            </w:rPr>
          </w:pPr>
          <w:hyperlink w:anchor="_Toc57624354" w:history="1">
            <w:r w:rsidRPr="00C16366">
              <w:rPr>
                <w:rStyle w:val="Hipercze"/>
                <w:noProof/>
              </w:rPr>
              <w:t>4.1.1.</w:t>
            </w:r>
            <w:r>
              <w:rPr>
                <w:rFonts w:asciiTheme="minorHAnsi" w:eastAsiaTheme="minorEastAsia" w:hAnsiTheme="minorHAnsi" w:cstheme="minorBidi"/>
                <w:noProof/>
                <w:lang w:eastAsia="pl-PL"/>
              </w:rPr>
              <w:tab/>
            </w:r>
            <w:r w:rsidRPr="00C16366">
              <w:rPr>
                <w:rStyle w:val="Hipercze"/>
                <w:noProof/>
              </w:rPr>
              <w:t>Etap 1</w:t>
            </w:r>
            <w:r>
              <w:rPr>
                <w:noProof/>
                <w:webHidden/>
              </w:rPr>
              <w:tab/>
            </w:r>
            <w:r>
              <w:rPr>
                <w:noProof/>
                <w:webHidden/>
              </w:rPr>
              <w:fldChar w:fldCharType="begin"/>
            </w:r>
            <w:r>
              <w:rPr>
                <w:noProof/>
                <w:webHidden/>
              </w:rPr>
              <w:instrText xml:space="preserve"> PAGEREF _Toc57624354 \h </w:instrText>
            </w:r>
            <w:r>
              <w:rPr>
                <w:noProof/>
                <w:webHidden/>
              </w:rPr>
            </w:r>
            <w:r>
              <w:rPr>
                <w:noProof/>
                <w:webHidden/>
              </w:rPr>
              <w:fldChar w:fldCharType="separate"/>
            </w:r>
            <w:r w:rsidR="00A93D3C">
              <w:rPr>
                <w:noProof/>
                <w:webHidden/>
              </w:rPr>
              <w:t>7</w:t>
            </w:r>
            <w:r>
              <w:rPr>
                <w:noProof/>
                <w:webHidden/>
              </w:rPr>
              <w:fldChar w:fldCharType="end"/>
            </w:r>
          </w:hyperlink>
        </w:p>
        <w:p w14:paraId="4D1DF0C7" w14:textId="52AEC713" w:rsidR="00371366" w:rsidRDefault="00371366">
          <w:pPr>
            <w:pStyle w:val="Spistreci3"/>
            <w:tabs>
              <w:tab w:val="left" w:pos="1320"/>
              <w:tab w:val="right" w:leader="dot" w:pos="9912"/>
            </w:tabs>
            <w:rPr>
              <w:rFonts w:asciiTheme="minorHAnsi" w:eastAsiaTheme="minorEastAsia" w:hAnsiTheme="minorHAnsi" w:cstheme="minorBidi"/>
              <w:noProof/>
              <w:lang w:eastAsia="pl-PL"/>
            </w:rPr>
          </w:pPr>
          <w:hyperlink w:anchor="_Toc57624355" w:history="1">
            <w:r w:rsidRPr="00C16366">
              <w:rPr>
                <w:rStyle w:val="Hipercze"/>
                <w:noProof/>
              </w:rPr>
              <w:t>4.1.2.</w:t>
            </w:r>
            <w:r>
              <w:rPr>
                <w:rFonts w:asciiTheme="minorHAnsi" w:eastAsiaTheme="minorEastAsia" w:hAnsiTheme="minorHAnsi" w:cstheme="minorBidi"/>
                <w:noProof/>
                <w:lang w:eastAsia="pl-PL"/>
              </w:rPr>
              <w:tab/>
            </w:r>
            <w:r w:rsidRPr="00C16366">
              <w:rPr>
                <w:rStyle w:val="Hipercze"/>
                <w:noProof/>
              </w:rPr>
              <w:t>Etap 2</w:t>
            </w:r>
            <w:r>
              <w:rPr>
                <w:noProof/>
                <w:webHidden/>
              </w:rPr>
              <w:tab/>
            </w:r>
            <w:r>
              <w:rPr>
                <w:noProof/>
                <w:webHidden/>
              </w:rPr>
              <w:fldChar w:fldCharType="begin"/>
            </w:r>
            <w:r>
              <w:rPr>
                <w:noProof/>
                <w:webHidden/>
              </w:rPr>
              <w:instrText xml:space="preserve"> PAGEREF _Toc57624355 \h </w:instrText>
            </w:r>
            <w:r>
              <w:rPr>
                <w:noProof/>
                <w:webHidden/>
              </w:rPr>
            </w:r>
            <w:r>
              <w:rPr>
                <w:noProof/>
                <w:webHidden/>
              </w:rPr>
              <w:fldChar w:fldCharType="separate"/>
            </w:r>
            <w:r w:rsidR="00A93D3C">
              <w:rPr>
                <w:noProof/>
                <w:webHidden/>
              </w:rPr>
              <w:t>15</w:t>
            </w:r>
            <w:r>
              <w:rPr>
                <w:noProof/>
                <w:webHidden/>
              </w:rPr>
              <w:fldChar w:fldCharType="end"/>
            </w:r>
          </w:hyperlink>
        </w:p>
        <w:p w14:paraId="10AAE401" w14:textId="3300A197"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56" w:history="1">
            <w:r w:rsidRPr="00C16366">
              <w:rPr>
                <w:rStyle w:val="Hipercze"/>
                <w:noProof/>
              </w:rPr>
              <w:t>4.2.</w:t>
            </w:r>
            <w:r>
              <w:rPr>
                <w:rFonts w:asciiTheme="minorHAnsi" w:eastAsiaTheme="minorEastAsia" w:hAnsiTheme="minorHAnsi" w:cstheme="minorBidi"/>
                <w:noProof/>
                <w:lang w:eastAsia="pl-PL"/>
              </w:rPr>
              <w:tab/>
            </w:r>
            <w:r w:rsidRPr="00C16366">
              <w:rPr>
                <w:rStyle w:val="Hipercze"/>
                <w:noProof/>
              </w:rPr>
              <w:t>Instalacja c.o. + c.t.</w:t>
            </w:r>
            <w:r>
              <w:rPr>
                <w:noProof/>
                <w:webHidden/>
              </w:rPr>
              <w:tab/>
            </w:r>
            <w:r>
              <w:rPr>
                <w:noProof/>
                <w:webHidden/>
              </w:rPr>
              <w:fldChar w:fldCharType="begin"/>
            </w:r>
            <w:r>
              <w:rPr>
                <w:noProof/>
                <w:webHidden/>
              </w:rPr>
              <w:instrText xml:space="preserve"> PAGEREF _Toc57624356 \h </w:instrText>
            </w:r>
            <w:r>
              <w:rPr>
                <w:noProof/>
                <w:webHidden/>
              </w:rPr>
            </w:r>
            <w:r>
              <w:rPr>
                <w:noProof/>
                <w:webHidden/>
              </w:rPr>
              <w:fldChar w:fldCharType="separate"/>
            </w:r>
            <w:r w:rsidR="00A93D3C">
              <w:rPr>
                <w:noProof/>
                <w:webHidden/>
              </w:rPr>
              <w:t>21</w:t>
            </w:r>
            <w:r>
              <w:rPr>
                <w:noProof/>
                <w:webHidden/>
              </w:rPr>
              <w:fldChar w:fldCharType="end"/>
            </w:r>
          </w:hyperlink>
        </w:p>
        <w:p w14:paraId="06F9A873" w14:textId="5C377CB2" w:rsidR="00371366" w:rsidRDefault="00371366">
          <w:pPr>
            <w:pStyle w:val="Spistreci3"/>
            <w:tabs>
              <w:tab w:val="left" w:pos="1320"/>
              <w:tab w:val="right" w:leader="dot" w:pos="9912"/>
            </w:tabs>
            <w:rPr>
              <w:rFonts w:asciiTheme="minorHAnsi" w:eastAsiaTheme="minorEastAsia" w:hAnsiTheme="minorHAnsi" w:cstheme="minorBidi"/>
              <w:noProof/>
              <w:lang w:eastAsia="pl-PL"/>
            </w:rPr>
          </w:pPr>
          <w:hyperlink w:anchor="_Toc57624357" w:history="1">
            <w:r w:rsidRPr="00C16366">
              <w:rPr>
                <w:rStyle w:val="Hipercze"/>
                <w:noProof/>
              </w:rPr>
              <w:t>4.2.1.</w:t>
            </w:r>
            <w:r>
              <w:rPr>
                <w:rFonts w:asciiTheme="minorHAnsi" w:eastAsiaTheme="minorEastAsia" w:hAnsiTheme="minorHAnsi" w:cstheme="minorBidi"/>
                <w:noProof/>
                <w:lang w:eastAsia="pl-PL"/>
              </w:rPr>
              <w:tab/>
            </w:r>
            <w:r w:rsidRPr="00C16366">
              <w:rPr>
                <w:rStyle w:val="Hipercze"/>
                <w:noProof/>
              </w:rPr>
              <w:t>Etap 1</w:t>
            </w:r>
            <w:r>
              <w:rPr>
                <w:noProof/>
                <w:webHidden/>
              </w:rPr>
              <w:tab/>
            </w:r>
            <w:r>
              <w:rPr>
                <w:noProof/>
                <w:webHidden/>
              </w:rPr>
              <w:fldChar w:fldCharType="begin"/>
            </w:r>
            <w:r>
              <w:rPr>
                <w:noProof/>
                <w:webHidden/>
              </w:rPr>
              <w:instrText xml:space="preserve"> PAGEREF _Toc57624357 \h </w:instrText>
            </w:r>
            <w:r>
              <w:rPr>
                <w:noProof/>
                <w:webHidden/>
              </w:rPr>
            </w:r>
            <w:r>
              <w:rPr>
                <w:noProof/>
                <w:webHidden/>
              </w:rPr>
              <w:fldChar w:fldCharType="separate"/>
            </w:r>
            <w:r w:rsidR="00A93D3C">
              <w:rPr>
                <w:noProof/>
                <w:webHidden/>
              </w:rPr>
              <w:t>21</w:t>
            </w:r>
            <w:r>
              <w:rPr>
                <w:noProof/>
                <w:webHidden/>
              </w:rPr>
              <w:fldChar w:fldCharType="end"/>
            </w:r>
          </w:hyperlink>
        </w:p>
        <w:p w14:paraId="32BFEC17" w14:textId="3CF9FCCE" w:rsidR="00371366" w:rsidRDefault="00371366">
          <w:pPr>
            <w:pStyle w:val="Spistreci3"/>
            <w:tabs>
              <w:tab w:val="left" w:pos="1320"/>
              <w:tab w:val="right" w:leader="dot" w:pos="9912"/>
            </w:tabs>
            <w:rPr>
              <w:rFonts w:asciiTheme="minorHAnsi" w:eastAsiaTheme="minorEastAsia" w:hAnsiTheme="minorHAnsi" w:cstheme="minorBidi"/>
              <w:noProof/>
              <w:lang w:eastAsia="pl-PL"/>
            </w:rPr>
          </w:pPr>
          <w:hyperlink w:anchor="_Toc57624358" w:history="1">
            <w:r w:rsidRPr="00C16366">
              <w:rPr>
                <w:rStyle w:val="Hipercze"/>
                <w:noProof/>
              </w:rPr>
              <w:t>4.2.2.</w:t>
            </w:r>
            <w:r>
              <w:rPr>
                <w:rFonts w:asciiTheme="minorHAnsi" w:eastAsiaTheme="minorEastAsia" w:hAnsiTheme="minorHAnsi" w:cstheme="minorBidi"/>
                <w:noProof/>
                <w:lang w:eastAsia="pl-PL"/>
              </w:rPr>
              <w:tab/>
            </w:r>
            <w:r w:rsidRPr="00C16366">
              <w:rPr>
                <w:rStyle w:val="Hipercze"/>
                <w:noProof/>
              </w:rPr>
              <w:t>Etap 2</w:t>
            </w:r>
            <w:r>
              <w:rPr>
                <w:noProof/>
                <w:webHidden/>
              </w:rPr>
              <w:tab/>
            </w:r>
            <w:r>
              <w:rPr>
                <w:noProof/>
                <w:webHidden/>
              </w:rPr>
              <w:fldChar w:fldCharType="begin"/>
            </w:r>
            <w:r>
              <w:rPr>
                <w:noProof/>
                <w:webHidden/>
              </w:rPr>
              <w:instrText xml:space="preserve"> PAGEREF _Toc57624358 \h </w:instrText>
            </w:r>
            <w:r>
              <w:rPr>
                <w:noProof/>
                <w:webHidden/>
              </w:rPr>
            </w:r>
            <w:r>
              <w:rPr>
                <w:noProof/>
                <w:webHidden/>
              </w:rPr>
              <w:fldChar w:fldCharType="separate"/>
            </w:r>
            <w:r w:rsidR="00A93D3C">
              <w:rPr>
                <w:noProof/>
                <w:webHidden/>
              </w:rPr>
              <w:t>24</w:t>
            </w:r>
            <w:r>
              <w:rPr>
                <w:noProof/>
                <w:webHidden/>
              </w:rPr>
              <w:fldChar w:fldCharType="end"/>
            </w:r>
          </w:hyperlink>
        </w:p>
        <w:p w14:paraId="07D0FD8F" w14:textId="6AC83139" w:rsidR="00371366" w:rsidRDefault="00371366">
          <w:pPr>
            <w:pStyle w:val="Spistreci3"/>
            <w:tabs>
              <w:tab w:val="left" w:pos="1320"/>
              <w:tab w:val="right" w:leader="dot" w:pos="9912"/>
            </w:tabs>
            <w:rPr>
              <w:rFonts w:asciiTheme="minorHAnsi" w:eastAsiaTheme="minorEastAsia" w:hAnsiTheme="minorHAnsi" w:cstheme="minorBidi"/>
              <w:noProof/>
              <w:lang w:eastAsia="pl-PL"/>
            </w:rPr>
          </w:pPr>
          <w:hyperlink w:anchor="_Toc57624359" w:history="1">
            <w:r w:rsidRPr="00C16366">
              <w:rPr>
                <w:rStyle w:val="Hipercze"/>
                <w:noProof/>
              </w:rPr>
              <w:t>4.2.3.</w:t>
            </w:r>
            <w:r>
              <w:rPr>
                <w:rFonts w:asciiTheme="minorHAnsi" w:eastAsiaTheme="minorEastAsia" w:hAnsiTheme="minorHAnsi" w:cstheme="minorBidi"/>
                <w:noProof/>
                <w:lang w:eastAsia="pl-PL"/>
              </w:rPr>
              <w:tab/>
            </w:r>
            <w:r w:rsidRPr="00C16366">
              <w:rPr>
                <w:rStyle w:val="Hipercze"/>
                <w:noProof/>
              </w:rPr>
              <w:t>Wykonanie instalacji</w:t>
            </w:r>
            <w:r>
              <w:rPr>
                <w:noProof/>
                <w:webHidden/>
              </w:rPr>
              <w:tab/>
            </w:r>
            <w:r>
              <w:rPr>
                <w:noProof/>
                <w:webHidden/>
              </w:rPr>
              <w:fldChar w:fldCharType="begin"/>
            </w:r>
            <w:r>
              <w:rPr>
                <w:noProof/>
                <w:webHidden/>
              </w:rPr>
              <w:instrText xml:space="preserve"> PAGEREF _Toc57624359 \h </w:instrText>
            </w:r>
            <w:r>
              <w:rPr>
                <w:noProof/>
                <w:webHidden/>
              </w:rPr>
            </w:r>
            <w:r>
              <w:rPr>
                <w:noProof/>
                <w:webHidden/>
              </w:rPr>
              <w:fldChar w:fldCharType="separate"/>
            </w:r>
            <w:r w:rsidR="00A93D3C">
              <w:rPr>
                <w:noProof/>
                <w:webHidden/>
              </w:rPr>
              <w:t>33</w:t>
            </w:r>
            <w:r>
              <w:rPr>
                <w:noProof/>
                <w:webHidden/>
              </w:rPr>
              <w:fldChar w:fldCharType="end"/>
            </w:r>
          </w:hyperlink>
        </w:p>
        <w:p w14:paraId="779C0A32" w14:textId="565BDD15"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60" w:history="1">
            <w:r w:rsidRPr="00C16366">
              <w:rPr>
                <w:rStyle w:val="Hipercze"/>
                <w:noProof/>
              </w:rPr>
              <w:t>4.3.</w:t>
            </w:r>
            <w:r>
              <w:rPr>
                <w:rFonts w:asciiTheme="minorHAnsi" w:eastAsiaTheme="minorEastAsia" w:hAnsiTheme="minorHAnsi" w:cstheme="minorBidi"/>
                <w:noProof/>
                <w:lang w:eastAsia="pl-PL"/>
              </w:rPr>
              <w:tab/>
            </w:r>
            <w:r w:rsidRPr="00C16366">
              <w:rPr>
                <w:rStyle w:val="Hipercze"/>
                <w:noProof/>
              </w:rPr>
              <w:t>Instalacja wody</w:t>
            </w:r>
            <w:r>
              <w:rPr>
                <w:noProof/>
                <w:webHidden/>
              </w:rPr>
              <w:tab/>
            </w:r>
            <w:r>
              <w:rPr>
                <w:noProof/>
                <w:webHidden/>
              </w:rPr>
              <w:fldChar w:fldCharType="begin"/>
            </w:r>
            <w:r>
              <w:rPr>
                <w:noProof/>
                <w:webHidden/>
              </w:rPr>
              <w:instrText xml:space="preserve"> PAGEREF _Toc57624360 \h </w:instrText>
            </w:r>
            <w:r>
              <w:rPr>
                <w:noProof/>
                <w:webHidden/>
              </w:rPr>
            </w:r>
            <w:r>
              <w:rPr>
                <w:noProof/>
                <w:webHidden/>
              </w:rPr>
              <w:fldChar w:fldCharType="separate"/>
            </w:r>
            <w:r w:rsidR="00A93D3C">
              <w:rPr>
                <w:noProof/>
                <w:webHidden/>
              </w:rPr>
              <w:t>34</w:t>
            </w:r>
            <w:r>
              <w:rPr>
                <w:noProof/>
                <w:webHidden/>
              </w:rPr>
              <w:fldChar w:fldCharType="end"/>
            </w:r>
          </w:hyperlink>
        </w:p>
        <w:p w14:paraId="384029A9" w14:textId="52799C1E"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61" w:history="1">
            <w:r w:rsidRPr="00C16366">
              <w:rPr>
                <w:rStyle w:val="Hipercze"/>
                <w:noProof/>
              </w:rPr>
              <w:t>4.4.</w:t>
            </w:r>
            <w:r>
              <w:rPr>
                <w:rFonts w:asciiTheme="minorHAnsi" w:eastAsiaTheme="minorEastAsia" w:hAnsiTheme="minorHAnsi" w:cstheme="minorBidi"/>
                <w:noProof/>
                <w:lang w:eastAsia="pl-PL"/>
              </w:rPr>
              <w:tab/>
            </w:r>
            <w:r w:rsidRPr="00C16366">
              <w:rPr>
                <w:rStyle w:val="Hipercze"/>
                <w:noProof/>
              </w:rPr>
              <w:t>Instalacja kanalizacji sanitarnej</w:t>
            </w:r>
            <w:r>
              <w:rPr>
                <w:noProof/>
                <w:webHidden/>
              </w:rPr>
              <w:tab/>
            </w:r>
            <w:r>
              <w:rPr>
                <w:noProof/>
                <w:webHidden/>
              </w:rPr>
              <w:fldChar w:fldCharType="begin"/>
            </w:r>
            <w:r>
              <w:rPr>
                <w:noProof/>
                <w:webHidden/>
              </w:rPr>
              <w:instrText xml:space="preserve"> PAGEREF _Toc57624361 \h </w:instrText>
            </w:r>
            <w:r>
              <w:rPr>
                <w:noProof/>
                <w:webHidden/>
              </w:rPr>
            </w:r>
            <w:r>
              <w:rPr>
                <w:noProof/>
                <w:webHidden/>
              </w:rPr>
              <w:fldChar w:fldCharType="separate"/>
            </w:r>
            <w:r w:rsidR="00A93D3C">
              <w:rPr>
                <w:noProof/>
                <w:webHidden/>
              </w:rPr>
              <w:t>38</w:t>
            </w:r>
            <w:r>
              <w:rPr>
                <w:noProof/>
                <w:webHidden/>
              </w:rPr>
              <w:fldChar w:fldCharType="end"/>
            </w:r>
          </w:hyperlink>
        </w:p>
        <w:p w14:paraId="108AF7DD" w14:textId="7518CB32"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62" w:history="1">
            <w:r w:rsidRPr="00C16366">
              <w:rPr>
                <w:rStyle w:val="Hipercze"/>
                <w:noProof/>
              </w:rPr>
              <w:t>4.5.</w:t>
            </w:r>
            <w:r>
              <w:rPr>
                <w:rFonts w:asciiTheme="minorHAnsi" w:eastAsiaTheme="minorEastAsia" w:hAnsiTheme="minorHAnsi" w:cstheme="minorBidi"/>
                <w:noProof/>
                <w:lang w:eastAsia="pl-PL"/>
              </w:rPr>
              <w:tab/>
            </w:r>
            <w:r w:rsidRPr="00C16366">
              <w:rPr>
                <w:rStyle w:val="Hipercze"/>
                <w:noProof/>
              </w:rPr>
              <w:t>Instalacja wentylacji</w:t>
            </w:r>
            <w:r>
              <w:rPr>
                <w:noProof/>
                <w:webHidden/>
              </w:rPr>
              <w:tab/>
            </w:r>
            <w:r>
              <w:rPr>
                <w:noProof/>
                <w:webHidden/>
              </w:rPr>
              <w:fldChar w:fldCharType="begin"/>
            </w:r>
            <w:r>
              <w:rPr>
                <w:noProof/>
                <w:webHidden/>
              </w:rPr>
              <w:instrText xml:space="preserve"> PAGEREF _Toc57624362 \h </w:instrText>
            </w:r>
            <w:r>
              <w:rPr>
                <w:noProof/>
                <w:webHidden/>
              </w:rPr>
            </w:r>
            <w:r>
              <w:rPr>
                <w:noProof/>
                <w:webHidden/>
              </w:rPr>
              <w:fldChar w:fldCharType="separate"/>
            </w:r>
            <w:r w:rsidR="00A93D3C">
              <w:rPr>
                <w:noProof/>
                <w:webHidden/>
              </w:rPr>
              <w:t>39</w:t>
            </w:r>
            <w:r>
              <w:rPr>
                <w:noProof/>
                <w:webHidden/>
              </w:rPr>
              <w:fldChar w:fldCharType="end"/>
            </w:r>
          </w:hyperlink>
        </w:p>
        <w:p w14:paraId="3E5386FE" w14:textId="2CB45235"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63" w:history="1">
            <w:r w:rsidRPr="00C16366">
              <w:rPr>
                <w:rStyle w:val="Hipercze"/>
                <w:noProof/>
              </w:rPr>
              <w:t>4.6.</w:t>
            </w:r>
            <w:r>
              <w:rPr>
                <w:rFonts w:asciiTheme="minorHAnsi" w:eastAsiaTheme="minorEastAsia" w:hAnsiTheme="minorHAnsi" w:cstheme="minorBidi"/>
                <w:noProof/>
                <w:lang w:eastAsia="pl-PL"/>
              </w:rPr>
              <w:tab/>
            </w:r>
            <w:r w:rsidRPr="00C16366">
              <w:rPr>
                <w:rStyle w:val="Hipercze"/>
                <w:noProof/>
              </w:rPr>
              <w:t>Instalacja klimatyzacji</w:t>
            </w:r>
            <w:r>
              <w:rPr>
                <w:noProof/>
                <w:webHidden/>
              </w:rPr>
              <w:tab/>
            </w:r>
            <w:r>
              <w:rPr>
                <w:noProof/>
                <w:webHidden/>
              </w:rPr>
              <w:fldChar w:fldCharType="begin"/>
            </w:r>
            <w:r>
              <w:rPr>
                <w:noProof/>
                <w:webHidden/>
              </w:rPr>
              <w:instrText xml:space="preserve"> PAGEREF _Toc57624363 \h </w:instrText>
            </w:r>
            <w:r>
              <w:rPr>
                <w:noProof/>
                <w:webHidden/>
              </w:rPr>
            </w:r>
            <w:r>
              <w:rPr>
                <w:noProof/>
                <w:webHidden/>
              </w:rPr>
              <w:fldChar w:fldCharType="separate"/>
            </w:r>
            <w:r w:rsidR="00A93D3C">
              <w:rPr>
                <w:noProof/>
                <w:webHidden/>
              </w:rPr>
              <w:t>46</w:t>
            </w:r>
            <w:r>
              <w:rPr>
                <w:noProof/>
                <w:webHidden/>
              </w:rPr>
              <w:fldChar w:fldCharType="end"/>
            </w:r>
          </w:hyperlink>
        </w:p>
        <w:p w14:paraId="256E9079" w14:textId="6FA22E1B"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64" w:history="1">
            <w:r w:rsidRPr="00C16366">
              <w:rPr>
                <w:rStyle w:val="Hipercze"/>
                <w:noProof/>
              </w:rPr>
              <w:t>4.7.</w:t>
            </w:r>
            <w:r>
              <w:rPr>
                <w:rFonts w:asciiTheme="minorHAnsi" w:eastAsiaTheme="minorEastAsia" w:hAnsiTheme="minorHAnsi" w:cstheme="minorBidi"/>
                <w:noProof/>
                <w:lang w:eastAsia="pl-PL"/>
              </w:rPr>
              <w:tab/>
            </w:r>
            <w:r w:rsidRPr="00C16366">
              <w:rPr>
                <w:rStyle w:val="Hipercze"/>
                <w:noProof/>
              </w:rPr>
              <w:t>Instalacja skroplin</w:t>
            </w:r>
            <w:r>
              <w:rPr>
                <w:noProof/>
                <w:webHidden/>
              </w:rPr>
              <w:tab/>
            </w:r>
            <w:r>
              <w:rPr>
                <w:noProof/>
                <w:webHidden/>
              </w:rPr>
              <w:fldChar w:fldCharType="begin"/>
            </w:r>
            <w:r>
              <w:rPr>
                <w:noProof/>
                <w:webHidden/>
              </w:rPr>
              <w:instrText xml:space="preserve"> PAGEREF _Toc57624364 \h </w:instrText>
            </w:r>
            <w:r>
              <w:rPr>
                <w:noProof/>
                <w:webHidden/>
              </w:rPr>
            </w:r>
            <w:r>
              <w:rPr>
                <w:noProof/>
                <w:webHidden/>
              </w:rPr>
              <w:fldChar w:fldCharType="separate"/>
            </w:r>
            <w:r w:rsidR="00A93D3C">
              <w:rPr>
                <w:noProof/>
                <w:webHidden/>
              </w:rPr>
              <w:t>47</w:t>
            </w:r>
            <w:r>
              <w:rPr>
                <w:noProof/>
                <w:webHidden/>
              </w:rPr>
              <w:fldChar w:fldCharType="end"/>
            </w:r>
          </w:hyperlink>
        </w:p>
        <w:p w14:paraId="1DA92F67" w14:textId="27FA50D0"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65" w:history="1">
            <w:r w:rsidRPr="00C16366">
              <w:rPr>
                <w:rStyle w:val="Hipercze"/>
                <w:noProof/>
              </w:rPr>
              <w:t>4.8.</w:t>
            </w:r>
            <w:r>
              <w:rPr>
                <w:rFonts w:asciiTheme="minorHAnsi" w:eastAsiaTheme="minorEastAsia" w:hAnsiTheme="minorHAnsi" w:cstheme="minorBidi"/>
                <w:noProof/>
                <w:lang w:eastAsia="pl-PL"/>
              </w:rPr>
              <w:tab/>
            </w:r>
            <w:r w:rsidRPr="00C16366">
              <w:rPr>
                <w:rStyle w:val="Hipercze"/>
                <w:noProof/>
              </w:rPr>
              <w:t>Wewnętrzna instalacja gazu</w:t>
            </w:r>
            <w:r>
              <w:rPr>
                <w:noProof/>
                <w:webHidden/>
              </w:rPr>
              <w:tab/>
            </w:r>
            <w:r>
              <w:rPr>
                <w:noProof/>
                <w:webHidden/>
              </w:rPr>
              <w:fldChar w:fldCharType="begin"/>
            </w:r>
            <w:r>
              <w:rPr>
                <w:noProof/>
                <w:webHidden/>
              </w:rPr>
              <w:instrText xml:space="preserve"> PAGEREF _Toc57624365 \h </w:instrText>
            </w:r>
            <w:r>
              <w:rPr>
                <w:noProof/>
                <w:webHidden/>
              </w:rPr>
            </w:r>
            <w:r>
              <w:rPr>
                <w:noProof/>
                <w:webHidden/>
              </w:rPr>
              <w:fldChar w:fldCharType="separate"/>
            </w:r>
            <w:r w:rsidR="00A93D3C">
              <w:rPr>
                <w:noProof/>
                <w:webHidden/>
              </w:rPr>
              <w:t>48</w:t>
            </w:r>
            <w:r>
              <w:rPr>
                <w:noProof/>
                <w:webHidden/>
              </w:rPr>
              <w:fldChar w:fldCharType="end"/>
            </w:r>
          </w:hyperlink>
        </w:p>
        <w:p w14:paraId="7E8C33CB" w14:textId="60EA1F30" w:rsidR="00371366" w:rsidRDefault="00371366">
          <w:pPr>
            <w:pStyle w:val="Spistreci1"/>
            <w:rPr>
              <w:rFonts w:asciiTheme="minorHAnsi" w:eastAsiaTheme="minorEastAsia" w:hAnsiTheme="minorHAnsi" w:cstheme="minorBidi"/>
              <w:noProof/>
              <w:lang w:eastAsia="pl-PL"/>
            </w:rPr>
          </w:pPr>
          <w:hyperlink w:anchor="_Toc57624366" w:history="1">
            <w:r w:rsidRPr="00C16366">
              <w:rPr>
                <w:rStyle w:val="Hipercze"/>
                <w:noProof/>
              </w:rPr>
              <w:t>5.</w:t>
            </w:r>
            <w:r>
              <w:rPr>
                <w:rFonts w:asciiTheme="minorHAnsi" w:eastAsiaTheme="minorEastAsia" w:hAnsiTheme="minorHAnsi" w:cstheme="minorBidi"/>
                <w:noProof/>
                <w:lang w:eastAsia="pl-PL"/>
              </w:rPr>
              <w:tab/>
            </w:r>
            <w:r w:rsidRPr="00C16366">
              <w:rPr>
                <w:rStyle w:val="Hipercze"/>
                <w:noProof/>
              </w:rPr>
              <w:t>Wytyczne branżowe</w:t>
            </w:r>
            <w:r>
              <w:rPr>
                <w:noProof/>
                <w:webHidden/>
              </w:rPr>
              <w:tab/>
            </w:r>
            <w:r>
              <w:rPr>
                <w:noProof/>
                <w:webHidden/>
              </w:rPr>
              <w:fldChar w:fldCharType="begin"/>
            </w:r>
            <w:r>
              <w:rPr>
                <w:noProof/>
                <w:webHidden/>
              </w:rPr>
              <w:instrText xml:space="preserve"> PAGEREF _Toc57624366 \h </w:instrText>
            </w:r>
            <w:r>
              <w:rPr>
                <w:noProof/>
                <w:webHidden/>
              </w:rPr>
            </w:r>
            <w:r>
              <w:rPr>
                <w:noProof/>
                <w:webHidden/>
              </w:rPr>
              <w:fldChar w:fldCharType="separate"/>
            </w:r>
            <w:r w:rsidR="00A93D3C">
              <w:rPr>
                <w:noProof/>
                <w:webHidden/>
              </w:rPr>
              <w:t>48</w:t>
            </w:r>
            <w:r>
              <w:rPr>
                <w:noProof/>
                <w:webHidden/>
              </w:rPr>
              <w:fldChar w:fldCharType="end"/>
            </w:r>
          </w:hyperlink>
        </w:p>
        <w:p w14:paraId="63ABE77C" w14:textId="7D9FA0FC"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67" w:history="1">
            <w:r w:rsidRPr="00C16366">
              <w:rPr>
                <w:rStyle w:val="Hipercze"/>
                <w:noProof/>
              </w:rPr>
              <w:t>5.1.</w:t>
            </w:r>
            <w:r>
              <w:rPr>
                <w:rFonts w:asciiTheme="minorHAnsi" w:eastAsiaTheme="minorEastAsia" w:hAnsiTheme="minorHAnsi" w:cstheme="minorBidi"/>
                <w:noProof/>
                <w:lang w:eastAsia="pl-PL"/>
              </w:rPr>
              <w:tab/>
            </w:r>
            <w:r w:rsidRPr="00C16366">
              <w:rPr>
                <w:rStyle w:val="Hipercze"/>
                <w:noProof/>
              </w:rPr>
              <w:t>Branża budowlano-konstrukcyjna</w:t>
            </w:r>
            <w:r>
              <w:rPr>
                <w:noProof/>
                <w:webHidden/>
              </w:rPr>
              <w:tab/>
            </w:r>
            <w:r>
              <w:rPr>
                <w:noProof/>
                <w:webHidden/>
              </w:rPr>
              <w:fldChar w:fldCharType="begin"/>
            </w:r>
            <w:r>
              <w:rPr>
                <w:noProof/>
                <w:webHidden/>
              </w:rPr>
              <w:instrText xml:space="preserve"> PAGEREF _Toc57624367 \h </w:instrText>
            </w:r>
            <w:r>
              <w:rPr>
                <w:noProof/>
                <w:webHidden/>
              </w:rPr>
            </w:r>
            <w:r>
              <w:rPr>
                <w:noProof/>
                <w:webHidden/>
              </w:rPr>
              <w:fldChar w:fldCharType="separate"/>
            </w:r>
            <w:r w:rsidR="00A93D3C">
              <w:rPr>
                <w:noProof/>
                <w:webHidden/>
              </w:rPr>
              <w:t>48</w:t>
            </w:r>
            <w:r>
              <w:rPr>
                <w:noProof/>
                <w:webHidden/>
              </w:rPr>
              <w:fldChar w:fldCharType="end"/>
            </w:r>
          </w:hyperlink>
        </w:p>
        <w:p w14:paraId="54DC59E3" w14:textId="62A79B8F"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68" w:history="1">
            <w:r w:rsidRPr="00C16366">
              <w:rPr>
                <w:rStyle w:val="Hipercze"/>
                <w:noProof/>
              </w:rPr>
              <w:t>5.2.</w:t>
            </w:r>
            <w:r>
              <w:rPr>
                <w:rFonts w:asciiTheme="minorHAnsi" w:eastAsiaTheme="minorEastAsia" w:hAnsiTheme="minorHAnsi" w:cstheme="minorBidi"/>
                <w:noProof/>
                <w:lang w:eastAsia="pl-PL"/>
              </w:rPr>
              <w:tab/>
            </w:r>
            <w:r w:rsidRPr="00C16366">
              <w:rPr>
                <w:rStyle w:val="Hipercze"/>
                <w:noProof/>
              </w:rPr>
              <w:t>Branża elektryczna</w:t>
            </w:r>
            <w:r>
              <w:rPr>
                <w:noProof/>
                <w:webHidden/>
              </w:rPr>
              <w:tab/>
            </w:r>
            <w:r>
              <w:rPr>
                <w:noProof/>
                <w:webHidden/>
              </w:rPr>
              <w:fldChar w:fldCharType="begin"/>
            </w:r>
            <w:r>
              <w:rPr>
                <w:noProof/>
                <w:webHidden/>
              </w:rPr>
              <w:instrText xml:space="preserve"> PAGEREF _Toc57624368 \h </w:instrText>
            </w:r>
            <w:r>
              <w:rPr>
                <w:noProof/>
                <w:webHidden/>
              </w:rPr>
            </w:r>
            <w:r>
              <w:rPr>
                <w:noProof/>
                <w:webHidden/>
              </w:rPr>
              <w:fldChar w:fldCharType="separate"/>
            </w:r>
            <w:r w:rsidR="00A93D3C">
              <w:rPr>
                <w:noProof/>
                <w:webHidden/>
              </w:rPr>
              <w:t>52</w:t>
            </w:r>
            <w:r>
              <w:rPr>
                <w:noProof/>
                <w:webHidden/>
              </w:rPr>
              <w:fldChar w:fldCharType="end"/>
            </w:r>
          </w:hyperlink>
        </w:p>
        <w:p w14:paraId="24712B24" w14:textId="686C6FCF" w:rsidR="00371366" w:rsidRDefault="00371366">
          <w:pPr>
            <w:pStyle w:val="Spistreci2"/>
            <w:tabs>
              <w:tab w:val="left" w:pos="880"/>
              <w:tab w:val="right" w:leader="dot" w:pos="9912"/>
            </w:tabs>
            <w:rPr>
              <w:rFonts w:asciiTheme="minorHAnsi" w:eastAsiaTheme="minorEastAsia" w:hAnsiTheme="minorHAnsi" w:cstheme="minorBidi"/>
              <w:noProof/>
              <w:lang w:eastAsia="pl-PL"/>
            </w:rPr>
          </w:pPr>
          <w:hyperlink w:anchor="_Toc57624369" w:history="1">
            <w:r w:rsidRPr="00C16366">
              <w:rPr>
                <w:rStyle w:val="Hipercze"/>
                <w:noProof/>
              </w:rPr>
              <w:t>5.3.</w:t>
            </w:r>
            <w:r>
              <w:rPr>
                <w:rFonts w:asciiTheme="minorHAnsi" w:eastAsiaTheme="minorEastAsia" w:hAnsiTheme="minorHAnsi" w:cstheme="minorBidi"/>
                <w:noProof/>
                <w:lang w:eastAsia="pl-PL"/>
              </w:rPr>
              <w:tab/>
            </w:r>
            <w:r w:rsidRPr="00C16366">
              <w:rPr>
                <w:rStyle w:val="Hipercze"/>
                <w:noProof/>
              </w:rPr>
              <w:t>Branża AKPiA</w:t>
            </w:r>
            <w:r>
              <w:rPr>
                <w:noProof/>
                <w:webHidden/>
              </w:rPr>
              <w:tab/>
            </w:r>
            <w:r>
              <w:rPr>
                <w:noProof/>
                <w:webHidden/>
              </w:rPr>
              <w:fldChar w:fldCharType="begin"/>
            </w:r>
            <w:r>
              <w:rPr>
                <w:noProof/>
                <w:webHidden/>
              </w:rPr>
              <w:instrText xml:space="preserve"> PAGEREF _Toc57624369 \h </w:instrText>
            </w:r>
            <w:r>
              <w:rPr>
                <w:noProof/>
                <w:webHidden/>
              </w:rPr>
            </w:r>
            <w:r>
              <w:rPr>
                <w:noProof/>
                <w:webHidden/>
              </w:rPr>
              <w:fldChar w:fldCharType="separate"/>
            </w:r>
            <w:r w:rsidR="00A93D3C">
              <w:rPr>
                <w:noProof/>
                <w:webHidden/>
              </w:rPr>
              <w:t>54</w:t>
            </w:r>
            <w:r>
              <w:rPr>
                <w:noProof/>
                <w:webHidden/>
              </w:rPr>
              <w:fldChar w:fldCharType="end"/>
            </w:r>
          </w:hyperlink>
        </w:p>
        <w:p w14:paraId="2490B71B" w14:textId="597937F1" w:rsidR="00371366" w:rsidRDefault="00371366">
          <w:pPr>
            <w:pStyle w:val="Spistreci1"/>
            <w:rPr>
              <w:rFonts w:asciiTheme="minorHAnsi" w:eastAsiaTheme="minorEastAsia" w:hAnsiTheme="minorHAnsi" w:cstheme="minorBidi"/>
              <w:noProof/>
              <w:lang w:eastAsia="pl-PL"/>
            </w:rPr>
          </w:pPr>
          <w:hyperlink w:anchor="_Toc57624370" w:history="1">
            <w:r w:rsidRPr="00C16366">
              <w:rPr>
                <w:rStyle w:val="Hipercze"/>
                <w:noProof/>
              </w:rPr>
              <w:t>6.</w:t>
            </w:r>
            <w:r>
              <w:rPr>
                <w:rFonts w:asciiTheme="minorHAnsi" w:eastAsiaTheme="minorEastAsia" w:hAnsiTheme="minorHAnsi" w:cstheme="minorBidi"/>
                <w:noProof/>
                <w:lang w:eastAsia="pl-PL"/>
              </w:rPr>
              <w:tab/>
            </w:r>
            <w:r w:rsidRPr="00C16366">
              <w:rPr>
                <w:rStyle w:val="Hipercze"/>
                <w:noProof/>
              </w:rPr>
              <w:t>Uwagi końcowe do instalacji sanitarnych</w:t>
            </w:r>
            <w:r>
              <w:rPr>
                <w:noProof/>
                <w:webHidden/>
              </w:rPr>
              <w:tab/>
            </w:r>
            <w:r>
              <w:rPr>
                <w:noProof/>
                <w:webHidden/>
              </w:rPr>
              <w:fldChar w:fldCharType="begin"/>
            </w:r>
            <w:r>
              <w:rPr>
                <w:noProof/>
                <w:webHidden/>
              </w:rPr>
              <w:instrText xml:space="preserve"> PAGEREF _Toc57624370 \h </w:instrText>
            </w:r>
            <w:r>
              <w:rPr>
                <w:noProof/>
                <w:webHidden/>
              </w:rPr>
            </w:r>
            <w:r>
              <w:rPr>
                <w:noProof/>
                <w:webHidden/>
              </w:rPr>
              <w:fldChar w:fldCharType="separate"/>
            </w:r>
            <w:r w:rsidR="00A93D3C">
              <w:rPr>
                <w:noProof/>
                <w:webHidden/>
              </w:rPr>
              <w:t>54</w:t>
            </w:r>
            <w:r>
              <w:rPr>
                <w:noProof/>
                <w:webHidden/>
              </w:rPr>
              <w:fldChar w:fldCharType="end"/>
            </w:r>
          </w:hyperlink>
        </w:p>
        <w:p w14:paraId="5ECD5508" w14:textId="08762B12" w:rsidR="00371366" w:rsidRDefault="00371366">
          <w:pPr>
            <w:pStyle w:val="Spistreci1"/>
            <w:rPr>
              <w:rFonts w:asciiTheme="minorHAnsi" w:eastAsiaTheme="minorEastAsia" w:hAnsiTheme="minorHAnsi" w:cstheme="minorBidi"/>
              <w:noProof/>
              <w:lang w:eastAsia="pl-PL"/>
            </w:rPr>
          </w:pPr>
          <w:hyperlink w:anchor="_Toc57624371" w:history="1">
            <w:r w:rsidRPr="00C16366">
              <w:rPr>
                <w:rStyle w:val="Hipercze"/>
                <w:noProof/>
              </w:rPr>
              <w:t>7.</w:t>
            </w:r>
            <w:r>
              <w:rPr>
                <w:rFonts w:asciiTheme="minorHAnsi" w:eastAsiaTheme="minorEastAsia" w:hAnsiTheme="minorHAnsi" w:cstheme="minorBidi"/>
                <w:noProof/>
                <w:lang w:eastAsia="pl-PL"/>
              </w:rPr>
              <w:tab/>
            </w:r>
            <w:r w:rsidRPr="00C16366">
              <w:rPr>
                <w:rStyle w:val="Hipercze"/>
                <w:noProof/>
              </w:rPr>
              <w:t>Informacja dotycząca bezpieczeństwa i ochrony zdrowia</w:t>
            </w:r>
            <w:r>
              <w:rPr>
                <w:noProof/>
                <w:webHidden/>
              </w:rPr>
              <w:tab/>
            </w:r>
            <w:r>
              <w:rPr>
                <w:noProof/>
                <w:webHidden/>
              </w:rPr>
              <w:fldChar w:fldCharType="begin"/>
            </w:r>
            <w:r>
              <w:rPr>
                <w:noProof/>
                <w:webHidden/>
              </w:rPr>
              <w:instrText xml:space="preserve"> PAGEREF _Toc57624371 \h </w:instrText>
            </w:r>
            <w:r>
              <w:rPr>
                <w:noProof/>
                <w:webHidden/>
              </w:rPr>
            </w:r>
            <w:r>
              <w:rPr>
                <w:noProof/>
                <w:webHidden/>
              </w:rPr>
              <w:fldChar w:fldCharType="separate"/>
            </w:r>
            <w:r w:rsidR="00A93D3C">
              <w:rPr>
                <w:noProof/>
                <w:webHidden/>
              </w:rPr>
              <w:t>57</w:t>
            </w:r>
            <w:r>
              <w:rPr>
                <w:noProof/>
                <w:webHidden/>
              </w:rPr>
              <w:fldChar w:fldCharType="end"/>
            </w:r>
          </w:hyperlink>
        </w:p>
        <w:p w14:paraId="06440607" w14:textId="31BA6BD5" w:rsidR="00371366" w:rsidRDefault="00371366">
          <w:pPr>
            <w:pStyle w:val="Spistreci1"/>
            <w:rPr>
              <w:rFonts w:asciiTheme="minorHAnsi" w:eastAsiaTheme="minorEastAsia" w:hAnsiTheme="minorHAnsi" w:cstheme="minorBidi"/>
              <w:noProof/>
              <w:lang w:eastAsia="pl-PL"/>
            </w:rPr>
          </w:pPr>
          <w:hyperlink w:anchor="_Toc57624372" w:history="1">
            <w:r w:rsidRPr="00C16366">
              <w:rPr>
                <w:rStyle w:val="Hipercze"/>
                <w:noProof/>
              </w:rPr>
              <w:t>8.</w:t>
            </w:r>
            <w:r>
              <w:rPr>
                <w:rFonts w:asciiTheme="minorHAnsi" w:eastAsiaTheme="minorEastAsia" w:hAnsiTheme="minorHAnsi" w:cstheme="minorBidi"/>
                <w:noProof/>
                <w:lang w:eastAsia="pl-PL"/>
              </w:rPr>
              <w:tab/>
            </w:r>
            <w:r w:rsidRPr="00C16366">
              <w:rPr>
                <w:rStyle w:val="Hipercze"/>
                <w:noProof/>
              </w:rPr>
              <w:t>Charakterystyka energetyczna budynku</w:t>
            </w:r>
            <w:r>
              <w:rPr>
                <w:noProof/>
                <w:webHidden/>
              </w:rPr>
              <w:tab/>
            </w:r>
            <w:r>
              <w:rPr>
                <w:noProof/>
                <w:webHidden/>
              </w:rPr>
              <w:fldChar w:fldCharType="begin"/>
            </w:r>
            <w:r>
              <w:rPr>
                <w:noProof/>
                <w:webHidden/>
              </w:rPr>
              <w:instrText xml:space="preserve"> PAGEREF _Toc57624372 \h </w:instrText>
            </w:r>
            <w:r>
              <w:rPr>
                <w:noProof/>
                <w:webHidden/>
              </w:rPr>
            </w:r>
            <w:r>
              <w:rPr>
                <w:noProof/>
                <w:webHidden/>
              </w:rPr>
              <w:fldChar w:fldCharType="separate"/>
            </w:r>
            <w:r w:rsidR="00A93D3C">
              <w:rPr>
                <w:noProof/>
                <w:webHidden/>
              </w:rPr>
              <w:t>61</w:t>
            </w:r>
            <w:r>
              <w:rPr>
                <w:noProof/>
                <w:webHidden/>
              </w:rPr>
              <w:fldChar w:fldCharType="end"/>
            </w:r>
          </w:hyperlink>
        </w:p>
        <w:p w14:paraId="7AA7E027" w14:textId="1DCEEE3B" w:rsidR="00371366" w:rsidRDefault="00371366">
          <w:pPr>
            <w:pStyle w:val="Spistreci1"/>
            <w:rPr>
              <w:rFonts w:asciiTheme="minorHAnsi" w:eastAsiaTheme="minorEastAsia" w:hAnsiTheme="minorHAnsi" w:cstheme="minorBidi"/>
              <w:noProof/>
              <w:lang w:eastAsia="pl-PL"/>
            </w:rPr>
          </w:pPr>
          <w:hyperlink w:anchor="_Toc57624373" w:history="1">
            <w:r w:rsidRPr="00C16366">
              <w:rPr>
                <w:rStyle w:val="Hipercze"/>
                <w:noProof/>
              </w:rPr>
              <w:t>9.</w:t>
            </w:r>
            <w:r>
              <w:rPr>
                <w:rFonts w:asciiTheme="minorHAnsi" w:eastAsiaTheme="minorEastAsia" w:hAnsiTheme="minorHAnsi" w:cstheme="minorBidi"/>
                <w:noProof/>
                <w:lang w:eastAsia="pl-PL"/>
              </w:rPr>
              <w:tab/>
            </w:r>
            <w:r w:rsidRPr="00C16366">
              <w:rPr>
                <w:rStyle w:val="Hipercze"/>
                <w:noProof/>
              </w:rPr>
              <w:t>Analiza ekonomiczna i ekologiczna</w:t>
            </w:r>
            <w:r>
              <w:rPr>
                <w:noProof/>
                <w:webHidden/>
              </w:rPr>
              <w:tab/>
            </w:r>
            <w:r>
              <w:rPr>
                <w:noProof/>
                <w:webHidden/>
              </w:rPr>
              <w:fldChar w:fldCharType="begin"/>
            </w:r>
            <w:r>
              <w:rPr>
                <w:noProof/>
                <w:webHidden/>
              </w:rPr>
              <w:instrText xml:space="preserve"> PAGEREF _Toc57624373 \h </w:instrText>
            </w:r>
            <w:r>
              <w:rPr>
                <w:noProof/>
                <w:webHidden/>
              </w:rPr>
            </w:r>
            <w:r>
              <w:rPr>
                <w:noProof/>
                <w:webHidden/>
              </w:rPr>
              <w:fldChar w:fldCharType="separate"/>
            </w:r>
            <w:r w:rsidR="00A93D3C">
              <w:rPr>
                <w:noProof/>
                <w:webHidden/>
              </w:rPr>
              <w:t>77</w:t>
            </w:r>
            <w:r>
              <w:rPr>
                <w:noProof/>
                <w:webHidden/>
              </w:rPr>
              <w:fldChar w:fldCharType="end"/>
            </w:r>
          </w:hyperlink>
        </w:p>
        <w:p w14:paraId="154F3F6B" w14:textId="640F77EB" w:rsidR="00371366" w:rsidRDefault="00371366">
          <w:pPr>
            <w:pStyle w:val="Spistreci1"/>
            <w:rPr>
              <w:rFonts w:asciiTheme="minorHAnsi" w:eastAsiaTheme="minorEastAsia" w:hAnsiTheme="minorHAnsi" w:cstheme="minorBidi"/>
              <w:noProof/>
              <w:lang w:eastAsia="pl-PL"/>
            </w:rPr>
          </w:pPr>
          <w:hyperlink w:anchor="_Toc57624374" w:history="1">
            <w:r w:rsidRPr="00C16366">
              <w:rPr>
                <w:rStyle w:val="Hipercze"/>
                <w:noProof/>
              </w:rPr>
              <w:t>10.</w:t>
            </w:r>
            <w:r>
              <w:rPr>
                <w:rFonts w:asciiTheme="minorHAnsi" w:eastAsiaTheme="minorEastAsia" w:hAnsiTheme="minorHAnsi" w:cstheme="minorBidi"/>
                <w:noProof/>
                <w:lang w:eastAsia="pl-PL"/>
              </w:rPr>
              <w:tab/>
            </w:r>
            <w:r w:rsidRPr="00C16366">
              <w:rPr>
                <w:rStyle w:val="Hipercze"/>
                <w:noProof/>
              </w:rPr>
              <w:t>Spis rysunków</w:t>
            </w:r>
            <w:r>
              <w:rPr>
                <w:noProof/>
                <w:webHidden/>
              </w:rPr>
              <w:tab/>
            </w:r>
            <w:r>
              <w:rPr>
                <w:noProof/>
                <w:webHidden/>
              </w:rPr>
              <w:fldChar w:fldCharType="begin"/>
            </w:r>
            <w:r>
              <w:rPr>
                <w:noProof/>
                <w:webHidden/>
              </w:rPr>
              <w:instrText xml:space="preserve"> PAGEREF _Toc57624374 \h </w:instrText>
            </w:r>
            <w:r>
              <w:rPr>
                <w:noProof/>
                <w:webHidden/>
              </w:rPr>
            </w:r>
            <w:r>
              <w:rPr>
                <w:noProof/>
                <w:webHidden/>
              </w:rPr>
              <w:fldChar w:fldCharType="separate"/>
            </w:r>
            <w:r w:rsidR="00A93D3C">
              <w:rPr>
                <w:noProof/>
                <w:webHidden/>
              </w:rPr>
              <w:t>96</w:t>
            </w:r>
            <w:r>
              <w:rPr>
                <w:noProof/>
                <w:webHidden/>
              </w:rPr>
              <w:fldChar w:fldCharType="end"/>
            </w:r>
          </w:hyperlink>
        </w:p>
        <w:p w14:paraId="01D66BEF" w14:textId="1C409A1B" w:rsidR="00E90036" w:rsidRDefault="00E90036">
          <w:r>
            <w:rPr>
              <w:b/>
              <w:bCs/>
            </w:rPr>
            <w:fldChar w:fldCharType="end"/>
          </w:r>
        </w:p>
      </w:sdtContent>
    </w:sdt>
    <w:p w14:paraId="5D1089D9" w14:textId="77777777" w:rsidR="00E90036" w:rsidRDefault="00E90036" w:rsidP="00BE295D">
      <w:pPr>
        <w:sectPr w:rsidR="00E90036" w:rsidSect="00E90036">
          <w:pgSz w:w="11907" w:h="16840" w:code="9"/>
          <w:pgMar w:top="1418" w:right="567" w:bottom="1418" w:left="1418" w:header="709" w:footer="709" w:gutter="0"/>
          <w:cols w:space="708"/>
          <w:noEndnote/>
          <w:docGrid w:linePitch="299"/>
        </w:sectPr>
      </w:pPr>
    </w:p>
    <w:p w14:paraId="3762A064" w14:textId="63CAE04A" w:rsidR="00C6479E" w:rsidRPr="00A32D3A" w:rsidRDefault="00A32D3A" w:rsidP="00A32D3A">
      <w:pPr>
        <w:pStyle w:val="Nagwek1"/>
        <w:numPr>
          <w:ilvl w:val="0"/>
          <w:numId w:val="1"/>
        </w:numPr>
        <w:spacing w:before="240" w:after="240"/>
        <w:jc w:val="both"/>
        <w:rPr>
          <w:color w:val="auto"/>
        </w:rPr>
      </w:pPr>
      <w:bookmarkStart w:id="2" w:name="_Toc54276534"/>
      <w:bookmarkStart w:id="3" w:name="_Toc57624348"/>
      <w:r w:rsidRPr="00A32D3A">
        <w:rPr>
          <w:color w:val="auto"/>
        </w:rPr>
        <w:lastRenderedPageBreak/>
        <w:t>Przedmiot inwestycji</w:t>
      </w:r>
      <w:bookmarkEnd w:id="2"/>
      <w:bookmarkEnd w:id="1"/>
      <w:bookmarkEnd w:id="0"/>
      <w:bookmarkEnd w:id="3"/>
    </w:p>
    <w:p w14:paraId="5DAFEB00" w14:textId="1D534C29" w:rsidR="00A32D3A" w:rsidRDefault="006D5043" w:rsidP="00DF238A">
      <w:pPr>
        <w:shd w:val="clear" w:color="auto" w:fill="FFFFFF"/>
        <w:tabs>
          <w:tab w:val="right" w:leader="dot" w:pos="9638"/>
        </w:tabs>
        <w:suppressAutoHyphens/>
        <w:autoSpaceDE w:val="0"/>
        <w:snapToGrid w:val="0"/>
        <w:spacing w:line="240" w:lineRule="auto"/>
        <w:jc w:val="both"/>
      </w:pPr>
      <w:r>
        <w:t xml:space="preserve">Przedmiotem opracowania jest projekt </w:t>
      </w:r>
      <w:r w:rsidR="00DB2080">
        <w:t>budowlany</w:t>
      </w:r>
      <w:r>
        <w:t xml:space="preserve"> instalacji sanitarnych.</w:t>
      </w:r>
    </w:p>
    <w:p w14:paraId="40D75490" w14:textId="77777777" w:rsidR="006D5043" w:rsidRDefault="006D5043" w:rsidP="006D5043">
      <w:pPr>
        <w:spacing w:after="0"/>
        <w:jc w:val="both"/>
      </w:pPr>
      <w:r>
        <w:t>Zakres opracowania:</w:t>
      </w:r>
    </w:p>
    <w:p w14:paraId="1FD3F1EE" w14:textId="31B75B88" w:rsidR="00722B6D" w:rsidRPr="00E516A4" w:rsidRDefault="00722B6D" w:rsidP="006D5043">
      <w:pPr>
        <w:pStyle w:val="Akapitzlist"/>
        <w:numPr>
          <w:ilvl w:val="0"/>
          <w:numId w:val="3"/>
        </w:numPr>
        <w:jc w:val="both"/>
      </w:pPr>
      <w:r w:rsidRPr="00E516A4">
        <w:t>technologia kotłowni</w:t>
      </w:r>
    </w:p>
    <w:p w14:paraId="0A77F537" w14:textId="77777777" w:rsidR="000E53CD" w:rsidRDefault="000E53CD" w:rsidP="000E53CD">
      <w:pPr>
        <w:pStyle w:val="Akapitzlist"/>
        <w:numPr>
          <w:ilvl w:val="0"/>
          <w:numId w:val="3"/>
        </w:numPr>
        <w:jc w:val="both"/>
      </w:pPr>
      <w:r>
        <w:t>instalacja centralnego ogrzewania</w:t>
      </w:r>
    </w:p>
    <w:p w14:paraId="57454775" w14:textId="3706F3A8" w:rsidR="000E53CD" w:rsidRDefault="000E53CD" w:rsidP="000E53CD">
      <w:pPr>
        <w:pStyle w:val="Akapitzlist"/>
        <w:numPr>
          <w:ilvl w:val="0"/>
          <w:numId w:val="3"/>
        </w:numPr>
        <w:jc w:val="both"/>
      </w:pPr>
      <w:r>
        <w:t>instalacja ciepła technologicznego</w:t>
      </w:r>
    </w:p>
    <w:p w14:paraId="20F4F43B" w14:textId="77777777" w:rsidR="000D7C9F" w:rsidRPr="009276BB" w:rsidRDefault="000D7C9F" w:rsidP="000D7C9F">
      <w:pPr>
        <w:pStyle w:val="Akapitzlist"/>
        <w:numPr>
          <w:ilvl w:val="0"/>
          <w:numId w:val="3"/>
        </w:numPr>
        <w:jc w:val="both"/>
      </w:pPr>
      <w:r w:rsidRPr="009276BB">
        <w:t xml:space="preserve">instalacja </w:t>
      </w:r>
      <w:r>
        <w:t>wody zimnej</w:t>
      </w:r>
    </w:p>
    <w:p w14:paraId="704A3AD2" w14:textId="09DB81AD" w:rsidR="000D7C9F" w:rsidRDefault="000D7C9F" w:rsidP="000D7C9F">
      <w:pPr>
        <w:pStyle w:val="Akapitzlist"/>
        <w:numPr>
          <w:ilvl w:val="0"/>
          <w:numId w:val="3"/>
        </w:numPr>
        <w:jc w:val="both"/>
      </w:pPr>
      <w:r w:rsidRPr="009276BB">
        <w:t>instalacja c</w:t>
      </w:r>
      <w:r>
        <w:t>iepłej wody użytkowej i cyrkulacji</w:t>
      </w:r>
    </w:p>
    <w:p w14:paraId="1EB9DE44" w14:textId="77777777" w:rsidR="00A52C68" w:rsidRPr="009276BB" w:rsidRDefault="00A52C68" w:rsidP="00A52C68">
      <w:pPr>
        <w:pStyle w:val="Akapitzlist"/>
        <w:numPr>
          <w:ilvl w:val="0"/>
          <w:numId w:val="3"/>
        </w:numPr>
        <w:jc w:val="both"/>
      </w:pPr>
      <w:r w:rsidRPr="009276BB">
        <w:t>instalacja kanalizacji sanitarnej</w:t>
      </w:r>
    </w:p>
    <w:p w14:paraId="5B90877B" w14:textId="7EE4CE01" w:rsidR="0030449E" w:rsidRDefault="008650AE" w:rsidP="0030449E">
      <w:pPr>
        <w:pStyle w:val="Akapitzlist"/>
        <w:numPr>
          <w:ilvl w:val="0"/>
          <w:numId w:val="3"/>
        </w:numPr>
        <w:jc w:val="both"/>
      </w:pPr>
      <w:r>
        <w:t>instalacja wentylacji</w:t>
      </w:r>
    </w:p>
    <w:p w14:paraId="4DAF44B9" w14:textId="57EC3D3B" w:rsidR="00E23CEA" w:rsidRDefault="00E23CEA" w:rsidP="0030449E">
      <w:pPr>
        <w:pStyle w:val="Akapitzlist"/>
        <w:numPr>
          <w:ilvl w:val="0"/>
          <w:numId w:val="3"/>
        </w:numPr>
        <w:jc w:val="both"/>
      </w:pPr>
      <w:r>
        <w:t>instalacja klimatyzacji</w:t>
      </w:r>
    </w:p>
    <w:p w14:paraId="2AC000C3" w14:textId="1CB934F6" w:rsidR="00A67B89" w:rsidRDefault="00A67B89" w:rsidP="0030449E">
      <w:pPr>
        <w:pStyle w:val="Akapitzlist"/>
        <w:numPr>
          <w:ilvl w:val="0"/>
          <w:numId w:val="3"/>
        </w:numPr>
        <w:jc w:val="both"/>
      </w:pPr>
      <w:r>
        <w:t>instalacja skroplin</w:t>
      </w:r>
    </w:p>
    <w:p w14:paraId="10C3F692" w14:textId="53FFC557" w:rsidR="004E1FAE" w:rsidRDefault="004E1FAE" w:rsidP="0030449E">
      <w:pPr>
        <w:pStyle w:val="Akapitzlist"/>
        <w:numPr>
          <w:ilvl w:val="0"/>
          <w:numId w:val="3"/>
        </w:numPr>
        <w:jc w:val="both"/>
      </w:pPr>
      <w:r>
        <w:t>wewnętrzna instalacja gazu</w:t>
      </w:r>
    </w:p>
    <w:p w14:paraId="687881B7" w14:textId="3D75F152" w:rsidR="00D66E71" w:rsidRDefault="00D66E71" w:rsidP="00D66E71">
      <w:pPr>
        <w:jc w:val="both"/>
      </w:pPr>
      <w:r>
        <w:t>Wykonanie instalacji podlega etapowaniu.</w:t>
      </w:r>
    </w:p>
    <w:p w14:paraId="27762AA2" w14:textId="77777777" w:rsidR="00A32D3A" w:rsidRPr="00A32D3A" w:rsidRDefault="00A32D3A" w:rsidP="00A32D3A">
      <w:pPr>
        <w:pStyle w:val="Nagwek1"/>
        <w:numPr>
          <w:ilvl w:val="0"/>
          <w:numId w:val="1"/>
        </w:numPr>
        <w:spacing w:before="240" w:after="240"/>
        <w:jc w:val="both"/>
        <w:rPr>
          <w:color w:val="auto"/>
        </w:rPr>
      </w:pPr>
      <w:bookmarkStart w:id="4" w:name="_Toc485034362"/>
      <w:bookmarkStart w:id="5" w:name="_Toc487894078"/>
      <w:bookmarkStart w:id="6" w:name="_Toc54276535"/>
      <w:bookmarkStart w:id="7" w:name="_Toc57624349"/>
      <w:r w:rsidRPr="00A32D3A">
        <w:rPr>
          <w:color w:val="auto"/>
        </w:rPr>
        <w:t>Wykorzystana dokumentacja</w:t>
      </w:r>
      <w:bookmarkEnd w:id="4"/>
      <w:bookmarkEnd w:id="5"/>
      <w:bookmarkEnd w:id="6"/>
      <w:bookmarkEnd w:id="7"/>
    </w:p>
    <w:p w14:paraId="7B4E5C05" w14:textId="77777777" w:rsidR="00A32D3A" w:rsidRDefault="00A32D3A" w:rsidP="006D5043">
      <w:pPr>
        <w:spacing w:after="0"/>
        <w:jc w:val="both"/>
      </w:pPr>
      <w:r>
        <w:t>Przy opracowaniu niniejszej dokumentacji wykorzystano następujące materiały:</w:t>
      </w:r>
    </w:p>
    <w:p w14:paraId="082D1D7D" w14:textId="77777777" w:rsidR="00A32D3A" w:rsidRDefault="00A32D3A" w:rsidP="00A32D3A">
      <w:pPr>
        <w:pStyle w:val="Akapitzlist"/>
        <w:numPr>
          <w:ilvl w:val="0"/>
          <w:numId w:val="2"/>
        </w:numPr>
        <w:jc w:val="both"/>
      </w:pPr>
      <w:r>
        <w:t>podkłady architektoniczno-budowlane opracowane przez wiodące biuro architektoniczne</w:t>
      </w:r>
    </w:p>
    <w:p w14:paraId="45D0E6A7" w14:textId="77777777" w:rsidR="00A32D3A" w:rsidRDefault="00A32D3A" w:rsidP="00A32D3A">
      <w:pPr>
        <w:pStyle w:val="Akapitzlist"/>
        <w:numPr>
          <w:ilvl w:val="0"/>
          <w:numId w:val="2"/>
        </w:numPr>
        <w:jc w:val="both"/>
      </w:pPr>
      <w:r>
        <w:t>uzgodnienia branżowe</w:t>
      </w:r>
    </w:p>
    <w:p w14:paraId="7A2D6EE1" w14:textId="77777777" w:rsidR="00A32D3A" w:rsidRDefault="00A32D3A" w:rsidP="00A32D3A">
      <w:pPr>
        <w:pStyle w:val="Akapitzlist"/>
        <w:numPr>
          <w:ilvl w:val="0"/>
          <w:numId w:val="2"/>
        </w:numPr>
        <w:jc w:val="both"/>
      </w:pPr>
      <w:r>
        <w:t>katalogi urządzeń</w:t>
      </w:r>
    </w:p>
    <w:p w14:paraId="3C03A241" w14:textId="77777777" w:rsidR="00A32D3A" w:rsidRDefault="00A32D3A" w:rsidP="00A32D3A">
      <w:pPr>
        <w:pStyle w:val="Akapitzlist"/>
        <w:numPr>
          <w:ilvl w:val="0"/>
          <w:numId w:val="2"/>
        </w:numPr>
        <w:jc w:val="both"/>
      </w:pPr>
      <w:r>
        <w:t>uzgodnienia z Inwestorem</w:t>
      </w:r>
    </w:p>
    <w:p w14:paraId="280F5DA1" w14:textId="77777777" w:rsidR="00F80088" w:rsidRDefault="00F80088" w:rsidP="00F80088">
      <w:pPr>
        <w:pStyle w:val="Akapitzlist"/>
        <w:numPr>
          <w:ilvl w:val="0"/>
          <w:numId w:val="2"/>
        </w:numPr>
        <w:jc w:val="both"/>
      </w:pPr>
      <w:r>
        <w:t xml:space="preserve">Ustawa z dnia 07 lipca 1994r. Prawo budowlane – </w:t>
      </w:r>
      <w:r w:rsidRPr="001A4022">
        <w:t>Dz. U. 2019 poz. 1186</w:t>
      </w:r>
      <w:r>
        <w:t xml:space="preserve"> </w:t>
      </w:r>
      <w:r w:rsidRPr="001A4022">
        <w:t>Obwieszczenie Marszałka Sejmu Rzeczypospolitej Polskiej z dnia 21 maja 2019 r. w sprawie ogłoszenia jednolitego tekstu ustawy - Prawo budowlane</w:t>
      </w:r>
    </w:p>
    <w:p w14:paraId="7087BC0E" w14:textId="77777777" w:rsidR="00F80088" w:rsidRDefault="00F80088" w:rsidP="00F80088">
      <w:pPr>
        <w:pStyle w:val="Akapitzlist"/>
        <w:numPr>
          <w:ilvl w:val="0"/>
          <w:numId w:val="2"/>
        </w:numPr>
        <w:jc w:val="both"/>
      </w:pPr>
      <w:r>
        <w:t xml:space="preserve">Dz. U. 2003 Nr 80 poz. 717 </w:t>
      </w:r>
      <w:r w:rsidRPr="00893176">
        <w:t>Ustawa z dnia 27 marca 2003 r. o planowaniu i zagospodarowaniu przestrzennym</w:t>
      </w:r>
    </w:p>
    <w:p w14:paraId="22466BBC" w14:textId="77777777" w:rsidR="00F80088" w:rsidRDefault="00F80088" w:rsidP="00F80088">
      <w:pPr>
        <w:pStyle w:val="Akapitzlist"/>
        <w:numPr>
          <w:ilvl w:val="0"/>
          <w:numId w:val="2"/>
        </w:numPr>
        <w:jc w:val="both"/>
      </w:pPr>
      <w:r>
        <w:t>Rozporządzenie Ministra Infrastruktury z 12 kwietnia 2002 r w sprawie warunków technicznych, jakim powinny odpowiadać budynki i ich usytuowanie</w:t>
      </w:r>
    </w:p>
    <w:p w14:paraId="029FCE83" w14:textId="77777777" w:rsidR="00F80088" w:rsidRDefault="00F80088" w:rsidP="00F80088">
      <w:pPr>
        <w:pStyle w:val="Akapitzlist"/>
        <w:numPr>
          <w:ilvl w:val="0"/>
          <w:numId w:val="2"/>
        </w:numPr>
        <w:jc w:val="both"/>
      </w:pPr>
      <w:r>
        <w:t>Rozporządzenie Ministra Pracy i Polityki Socjalnej z dnia 11 czerwca 2002</w:t>
      </w:r>
      <w:r w:rsidRPr="00893176">
        <w:t xml:space="preserve"> r.</w:t>
      </w:r>
      <w:r>
        <w:t xml:space="preserve"> </w:t>
      </w:r>
      <w:r w:rsidRPr="00816319">
        <w:t>zmieniające rozporządzenie w sprawie ogólnych przepisów bezpieczeństwa</w:t>
      </w:r>
      <w:r>
        <w:t xml:space="preserve"> i higieny pracy</w:t>
      </w:r>
    </w:p>
    <w:p w14:paraId="47C22871" w14:textId="3AA419EC" w:rsidR="00F80088" w:rsidRDefault="00F80088" w:rsidP="00F80088">
      <w:pPr>
        <w:pStyle w:val="Akapitzlist"/>
        <w:numPr>
          <w:ilvl w:val="0"/>
          <w:numId w:val="2"/>
        </w:numPr>
        <w:jc w:val="both"/>
      </w:pPr>
      <w:r w:rsidRPr="00816319">
        <w:t>Dz. U. 2001 Nr 72 poz. 747</w:t>
      </w:r>
      <w:r>
        <w:t xml:space="preserve"> Ustawa </w:t>
      </w:r>
      <w:r w:rsidRPr="00816319">
        <w:t>z dnia 7 czerwca 2001 r.</w:t>
      </w:r>
      <w:r w:rsidR="00EC35C2">
        <w:t xml:space="preserve"> o zbiorowym zaopatrzeniu w </w:t>
      </w:r>
      <w:r>
        <w:t>wodę i zbiorowym odprowadzeniu ścieków</w:t>
      </w:r>
    </w:p>
    <w:p w14:paraId="50C5236E" w14:textId="677CE674" w:rsidR="00CC6139" w:rsidRDefault="00F80088" w:rsidP="00CC6139">
      <w:pPr>
        <w:pStyle w:val="Akapitzlist"/>
        <w:numPr>
          <w:ilvl w:val="0"/>
          <w:numId w:val="2"/>
        </w:numPr>
        <w:jc w:val="both"/>
      </w:pPr>
      <w:r w:rsidRPr="00816319">
        <w:t>Rozporządzenie Ministra Spraw Wewnętrznych i Administ</w:t>
      </w:r>
      <w:r w:rsidR="00EC35C2">
        <w:t>racji z dnia 24 lipca 2009 r. w </w:t>
      </w:r>
      <w:r w:rsidRPr="00816319">
        <w:t>sprawie przeciwpożarowego zaopatrzenia w wodę oraz dróg pożarowych</w:t>
      </w:r>
    </w:p>
    <w:p w14:paraId="059A2FE8" w14:textId="5C7F3381" w:rsidR="00806E99" w:rsidRDefault="00806E99" w:rsidP="00CC6139">
      <w:pPr>
        <w:pStyle w:val="Akapitzlist"/>
        <w:numPr>
          <w:ilvl w:val="0"/>
          <w:numId w:val="2"/>
        </w:numPr>
        <w:jc w:val="both"/>
      </w:pPr>
      <w:r>
        <w:t xml:space="preserve">Warunki techniczne przyłączenia do sieci wodociągowej oraz informacji o możliwości przyłączenia do sieci kanalizacji </w:t>
      </w:r>
      <w:r w:rsidR="00D66E71">
        <w:t>sanitarnej</w:t>
      </w:r>
      <w:r>
        <w:t xml:space="preserve"> i deszczowej o nr DW/IBM/582/78754/2020 z dn. 16.10.2020</w:t>
      </w:r>
    </w:p>
    <w:p w14:paraId="16E7BDA6" w14:textId="369715A0" w:rsidR="00D30C09" w:rsidRDefault="00D30C09" w:rsidP="00CC6139">
      <w:pPr>
        <w:pStyle w:val="Akapitzlist"/>
        <w:numPr>
          <w:ilvl w:val="0"/>
          <w:numId w:val="2"/>
        </w:numPr>
        <w:jc w:val="both"/>
      </w:pPr>
      <w:r>
        <w:t>Warunki techniczne przyłączenia do sieci wodociągowej oraz informacji o możliwości przyłączenia do sieci kanalizacji sanitarnej i deszczowej o nr DW/IBM/582/85805/2020 z dn. 12.11.2020</w:t>
      </w:r>
    </w:p>
    <w:p w14:paraId="35AEAE3D" w14:textId="77777777" w:rsidR="00A52C68" w:rsidRPr="00A52C68" w:rsidRDefault="00A52C68" w:rsidP="00A52C68">
      <w:pPr>
        <w:pStyle w:val="Nagwek2"/>
        <w:numPr>
          <w:ilvl w:val="0"/>
          <w:numId w:val="4"/>
        </w:numPr>
        <w:spacing w:after="200"/>
        <w:jc w:val="both"/>
        <w:rPr>
          <w:color w:val="auto"/>
        </w:rPr>
      </w:pPr>
      <w:bookmarkStart w:id="8" w:name="_Toc485034363"/>
      <w:bookmarkStart w:id="9" w:name="_Toc487894079"/>
      <w:bookmarkStart w:id="10" w:name="_Toc54276536"/>
      <w:bookmarkStart w:id="11" w:name="_Toc57624350"/>
      <w:r w:rsidRPr="00A52C68">
        <w:rPr>
          <w:color w:val="auto"/>
        </w:rPr>
        <w:lastRenderedPageBreak/>
        <w:t>Normy</w:t>
      </w:r>
      <w:bookmarkEnd w:id="8"/>
      <w:bookmarkEnd w:id="9"/>
      <w:bookmarkEnd w:id="10"/>
      <w:bookmarkEnd w:id="11"/>
    </w:p>
    <w:p w14:paraId="095F39D9" w14:textId="77777777" w:rsidR="007373E2" w:rsidRDefault="007373E2" w:rsidP="00D32C98">
      <w:pPr>
        <w:spacing w:after="0"/>
        <w:jc w:val="both"/>
      </w:pPr>
      <w:r>
        <w:t>Spis norm wykorzystanych przy opracowaniu projektu:</w:t>
      </w:r>
    </w:p>
    <w:p w14:paraId="2D968EE5" w14:textId="77777777" w:rsidR="00F80088" w:rsidRPr="008D39C9" w:rsidRDefault="00F80088" w:rsidP="00F80088">
      <w:pPr>
        <w:pStyle w:val="Akapitzlist"/>
        <w:numPr>
          <w:ilvl w:val="0"/>
          <w:numId w:val="5"/>
        </w:numPr>
        <w:jc w:val="both"/>
      </w:pPr>
      <w:r w:rsidRPr="008D39C9">
        <w:t>PN-EN 1717:2003 Ochrona przed wtórnym zanieczyszczeniem wody w instalacjach wodociągowych i ogólne wymagania dotyczące urządzeń zapobiegających zanieczyszczaniu przez przepływ zwrotny</w:t>
      </w:r>
    </w:p>
    <w:p w14:paraId="03F4BC17" w14:textId="77777777" w:rsidR="00F80088" w:rsidRPr="008D39C9" w:rsidRDefault="00F80088" w:rsidP="00F80088">
      <w:pPr>
        <w:pStyle w:val="Akapitzlist"/>
        <w:numPr>
          <w:ilvl w:val="0"/>
          <w:numId w:val="5"/>
        </w:numPr>
        <w:jc w:val="both"/>
      </w:pPr>
      <w:r w:rsidRPr="008D39C9">
        <w:t>PKN-CEN/TS 12201-7:2014-06 Systemy przewodów rurowych z tworzyw sztucznych do przesyłania wody oraz do ciśnieniowej kanalizacji deszczowej i sanitarnej -- Polietylen (PE) -- Część 7: Zalecenia dotyczące oceny zgodności</w:t>
      </w:r>
    </w:p>
    <w:p w14:paraId="5EE06A1D" w14:textId="77777777" w:rsidR="00F80088" w:rsidRPr="00C60DE5" w:rsidRDefault="00F80088" w:rsidP="00F80088">
      <w:pPr>
        <w:pStyle w:val="Akapitzlist"/>
        <w:numPr>
          <w:ilvl w:val="0"/>
          <w:numId w:val="5"/>
        </w:numPr>
        <w:jc w:val="both"/>
      </w:pPr>
      <w:r w:rsidRPr="00C60DE5">
        <w:t xml:space="preserve">PN-EN 12056-1:2002 Systemy kanalizacji grawitacyjnej wewnątrz budynków -- Część 1: </w:t>
      </w:r>
      <w:r>
        <w:t>Postanowienia ogólne i wymagania</w:t>
      </w:r>
    </w:p>
    <w:p w14:paraId="6253B75F" w14:textId="77777777" w:rsidR="00F80088" w:rsidRPr="00C60DE5" w:rsidRDefault="00F80088" w:rsidP="00F80088">
      <w:pPr>
        <w:pStyle w:val="Akapitzlist"/>
        <w:numPr>
          <w:ilvl w:val="0"/>
          <w:numId w:val="5"/>
        </w:numPr>
        <w:jc w:val="both"/>
      </w:pPr>
      <w:r w:rsidRPr="00C60DE5">
        <w:t xml:space="preserve">PN-EN 12056-2:2002 Systemy kanalizacji grawitacyjnej wewnątrz budynków -- Część 2: Kanalizacja sanitarna </w:t>
      </w:r>
      <w:r>
        <w:t>--</w:t>
      </w:r>
      <w:r w:rsidRPr="00C60DE5">
        <w:t xml:space="preserve"> Projektowanie układu i </w:t>
      </w:r>
      <w:r>
        <w:t>obliczenia</w:t>
      </w:r>
    </w:p>
    <w:p w14:paraId="40AE9360" w14:textId="77777777" w:rsidR="00F80088" w:rsidRDefault="00F80088" w:rsidP="00F80088">
      <w:pPr>
        <w:pStyle w:val="Akapitzlist"/>
        <w:numPr>
          <w:ilvl w:val="0"/>
          <w:numId w:val="5"/>
        </w:numPr>
        <w:jc w:val="both"/>
      </w:pPr>
      <w:r w:rsidRPr="00C60DE5">
        <w:t xml:space="preserve">PN-EN 12056-3:2002 Systemy kanalizacji grawitacyjnej wewnątrz budynków -- Część 3: </w:t>
      </w:r>
      <w:r>
        <w:t>Przewody deszczowe</w:t>
      </w:r>
      <w:r w:rsidRPr="00C60DE5">
        <w:t xml:space="preserve"> </w:t>
      </w:r>
      <w:r>
        <w:t>--</w:t>
      </w:r>
      <w:r w:rsidRPr="00C60DE5">
        <w:t xml:space="preserve"> Pr</w:t>
      </w:r>
      <w:r>
        <w:t>ojektowanie układu i obliczenia</w:t>
      </w:r>
    </w:p>
    <w:p w14:paraId="045897E1" w14:textId="77777777" w:rsidR="00F80088" w:rsidRDefault="00F80088" w:rsidP="00F80088">
      <w:pPr>
        <w:pStyle w:val="Akapitzlist"/>
        <w:numPr>
          <w:ilvl w:val="0"/>
          <w:numId w:val="5"/>
        </w:numPr>
        <w:jc w:val="both"/>
      </w:pPr>
      <w:r w:rsidRPr="00C60DE5">
        <w:t xml:space="preserve">PN-EN 12056-3:2002 Systemy kanalizacji grawitacyjnej wewnątrz budynków </w:t>
      </w:r>
      <w:r>
        <w:t>--</w:t>
      </w:r>
      <w:r w:rsidRPr="00C60DE5">
        <w:t xml:space="preserve"> Część</w:t>
      </w:r>
      <w:r>
        <w:t xml:space="preserve"> 4: Pompownie ścieków -- Projektowanie układu i obliczenia</w:t>
      </w:r>
    </w:p>
    <w:p w14:paraId="55C74996" w14:textId="77777777" w:rsidR="00F80088" w:rsidRPr="00C60DE5" w:rsidRDefault="00F80088" w:rsidP="00F80088">
      <w:pPr>
        <w:pStyle w:val="Akapitzlist"/>
        <w:numPr>
          <w:ilvl w:val="0"/>
          <w:numId w:val="5"/>
        </w:numPr>
        <w:jc w:val="both"/>
      </w:pPr>
      <w:r w:rsidRPr="00C60DE5">
        <w:t xml:space="preserve">PN-EN 12056-3:2002 Systemy kanalizacji grawitacyjnej wewnątrz budynków </w:t>
      </w:r>
      <w:r>
        <w:t>--</w:t>
      </w:r>
      <w:r w:rsidRPr="00C60DE5">
        <w:t xml:space="preserve"> Część</w:t>
      </w:r>
      <w:r>
        <w:t xml:space="preserve"> 5: Montaż i badania, instrukcje działania, użytkowania i eksploatacji</w:t>
      </w:r>
    </w:p>
    <w:p w14:paraId="595ED7D5" w14:textId="77777777" w:rsidR="00F80088" w:rsidRPr="00C60DE5" w:rsidRDefault="00F80088" w:rsidP="00F80088">
      <w:pPr>
        <w:pStyle w:val="Akapitzlist"/>
        <w:numPr>
          <w:ilvl w:val="0"/>
          <w:numId w:val="5"/>
        </w:numPr>
        <w:jc w:val="both"/>
      </w:pPr>
      <w:r w:rsidRPr="00C60DE5">
        <w:t>PN-EN 1610:20</w:t>
      </w:r>
      <w:r>
        <w:t>15-10</w:t>
      </w:r>
      <w:r w:rsidRPr="00C60DE5">
        <w:t xml:space="preserve"> Budowa i badania</w:t>
      </w:r>
      <w:r>
        <w:t xml:space="preserve"> przewodów kanalizacyjnych</w:t>
      </w:r>
    </w:p>
    <w:p w14:paraId="268AE624" w14:textId="77777777" w:rsidR="00F80088" w:rsidRDefault="00F80088" w:rsidP="00F80088">
      <w:pPr>
        <w:pStyle w:val="Akapitzlist"/>
        <w:numPr>
          <w:ilvl w:val="0"/>
          <w:numId w:val="5"/>
        </w:numPr>
        <w:jc w:val="both"/>
      </w:pPr>
      <w:r w:rsidRPr="00C60DE5">
        <w:t xml:space="preserve">PN-B-02421:2000 Ogrzewnictwo i ciepłownictwo </w:t>
      </w:r>
      <w:r>
        <w:t>--</w:t>
      </w:r>
      <w:r w:rsidRPr="00C60DE5">
        <w:t xml:space="preserve"> Izolacja cieplna przewodów</w:t>
      </w:r>
      <w:r>
        <w:t>, armatury i urządzeń -- Wymagania i badania odbiorcze</w:t>
      </w:r>
    </w:p>
    <w:p w14:paraId="39ABABCD" w14:textId="77777777" w:rsidR="00F80088" w:rsidRDefault="00F80088" w:rsidP="00F80088">
      <w:pPr>
        <w:pStyle w:val="Akapitzlist"/>
        <w:numPr>
          <w:ilvl w:val="0"/>
          <w:numId w:val="5"/>
        </w:numPr>
        <w:jc w:val="both"/>
      </w:pPr>
      <w:r>
        <w:t>PN-EN ISO 6946:2017-10 Komponenty budowlane i elementy budynku -- Opór cieplny i współczynnik przenikania ciepła -- Metoda obliczania.</w:t>
      </w:r>
    </w:p>
    <w:p w14:paraId="09EA9E35" w14:textId="77777777" w:rsidR="00F80088" w:rsidRDefault="00F80088" w:rsidP="00F80088">
      <w:pPr>
        <w:pStyle w:val="Akapitzlist"/>
        <w:numPr>
          <w:ilvl w:val="0"/>
          <w:numId w:val="5"/>
        </w:numPr>
        <w:jc w:val="both"/>
      </w:pPr>
      <w:r>
        <w:t>PN-EN 12599:2013-04 Wentylacja budynków -- Procedury badań i metody pomiarowe stosowane podczas odbioru instalacji wentylacji i klimatyzacji</w:t>
      </w:r>
    </w:p>
    <w:p w14:paraId="08C41CB7" w14:textId="77777777" w:rsidR="00F80088" w:rsidRDefault="00F80088" w:rsidP="00F80088">
      <w:pPr>
        <w:pStyle w:val="Akapitzlist"/>
        <w:numPr>
          <w:ilvl w:val="0"/>
          <w:numId w:val="5"/>
        </w:numPr>
        <w:jc w:val="both"/>
      </w:pPr>
      <w:r>
        <w:t>PN-EN 1886:2008 Wentylacja budynków -- Centrale wentylacyjne i klimatyzacyjne -- Właściwości mechaniczne</w:t>
      </w:r>
    </w:p>
    <w:p w14:paraId="4328C588" w14:textId="668E5A91" w:rsidR="00E447FD" w:rsidRDefault="00F80088" w:rsidP="00F80088">
      <w:pPr>
        <w:jc w:val="both"/>
      </w:pPr>
      <w:r>
        <w:t>oraz pozostałe obowiązujące normy i przepisy techniczne w zakresie swego obowiązywania.</w:t>
      </w:r>
    </w:p>
    <w:p w14:paraId="7481E8BC" w14:textId="77777777" w:rsidR="007373E2" w:rsidRPr="00D1731B" w:rsidRDefault="00D1731B" w:rsidP="00D1731B">
      <w:pPr>
        <w:pStyle w:val="Nagwek1"/>
        <w:numPr>
          <w:ilvl w:val="0"/>
          <w:numId w:val="1"/>
        </w:numPr>
        <w:spacing w:before="240" w:after="240"/>
        <w:jc w:val="both"/>
        <w:rPr>
          <w:color w:val="auto"/>
        </w:rPr>
      </w:pPr>
      <w:bookmarkStart w:id="12" w:name="_Toc485034364"/>
      <w:bookmarkStart w:id="13" w:name="_Toc487894080"/>
      <w:bookmarkStart w:id="14" w:name="_Toc54276537"/>
      <w:bookmarkStart w:id="15" w:name="_Toc57624351"/>
      <w:r w:rsidRPr="00D1731B">
        <w:rPr>
          <w:color w:val="auto"/>
        </w:rPr>
        <w:t>Założenia projektowe</w:t>
      </w:r>
      <w:bookmarkEnd w:id="12"/>
      <w:bookmarkEnd w:id="13"/>
      <w:bookmarkEnd w:id="14"/>
      <w:bookmarkEnd w:id="15"/>
    </w:p>
    <w:p w14:paraId="15725D9F" w14:textId="52DD2979" w:rsidR="00134096" w:rsidRDefault="00134096" w:rsidP="004A621C">
      <w:pPr>
        <w:ind w:firstLine="360"/>
        <w:jc w:val="both"/>
        <w:rPr>
          <w:rFonts w:asciiTheme="minorHAnsi" w:hAnsiTheme="minorHAnsi"/>
        </w:rPr>
      </w:pPr>
      <w:r w:rsidRPr="000B2FBD">
        <w:rPr>
          <w:rFonts w:asciiTheme="minorHAnsi" w:hAnsiTheme="minorHAnsi"/>
        </w:rPr>
        <w:t xml:space="preserve">Budynek oraz instalacje z nim związane będzie realizowany w </w:t>
      </w:r>
      <w:r w:rsidR="000B2FBD">
        <w:rPr>
          <w:rFonts w:asciiTheme="minorHAnsi" w:hAnsiTheme="minorHAnsi"/>
        </w:rPr>
        <w:t>dwóch etapach. W pierwszym</w:t>
      </w:r>
      <w:r w:rsidRPr="000B2FBD">
        <w:rPr>
          <w:rFonts w:asciiTheme="minorHAnsi" w:hAnsiTheme="minorHAnsi"/>
        </w:rPr>
        <w:t xml:space="preserve"> etapie realizowane</w:t>
      </w:r>
      <w:r w:rsidR="000B2FBD">
        <w:rPr>
          <w:rFonts w:asciiTheme="minorHAnsi" w:hAnsiTheme="minorHAnsi"/>
        </w:rPr>
        <w:t xml:space="preserve"> będą</w:t>
      </w:r>
      <w:r w:rsidRPr="000B2FBD">
        <w:rPr>
          <w:rFonts w:asciiTheme="minorHAnsi" w:hAnsiTheme="minorHAnsi"/>
        </w:rPr>
        <w:t xml:space="preserve"> instalacje związane z pomieszczeniami:</w:t>
      </w:r>
      <w:r w:rsidR="000B2FBD">
        <w:rPr>
          <w:rFonts w:asciiTheme="minorHAnsi" w:hAnsiTheme="minorHAnsi"/>
        </w:rPr>
        <w:t xml:space="preserve"> A</w:t>
      </w:r>
      <w:r w:rsidRPr="000B2FBD">
        <w:rPr>
          <w:rFonts w:asciiTheme="minorHAnsi" w:hAnsiTheme="minorHAnsi"/>
        </w:rPr>
        <w:t>.</w:t>
      </w:r>
      <w:r w:rsidR="000B2FBD">
        <w:rPr>
          <w:rFonts w:asciiTheme="minorHAnsi" w:hAnsiTheme="minorHAnsi"/>
        </w:rPr>
        <w:t>0</w:t>
      </w:r>
      <w:r w:rsidRPr="000B2FBD">
        <w:rPr>
          <w:rFonts w:asciiTheme="minorHAnsi" w:hAnsiTheme="minorHAnsi"/>
        </w:rPr>
        <w:t>1</w:t>
      </w:r>
      <w:r w:rsidR="000B2FBD">
        <w:rPr>
          <w:rFonts w:asciiTheme="minorHAnsi" w:hAnsiTheme="minorHAnsi"/>
        </w:rPr>
        <w:t xml:space="preserve"> – A.13. Natomiast w drugim</w:t>
      </w:r>
      <w:r w:rsidRPr="000B2FBD">
        <w:rPr>
          <w:rFonts w:asciiTheme="minorHAnsi" w:hAnsiTheme="minorHAnsi"/>
        </w:rPr>
        <w:t xml:space="preserve"> etapie realizowane będą instalacje związane z pomieszczeniem </w:t>
      </w:r>
      <w:r w:rsidR="000B2FBD">
        <w:rPr>
          <w:rFonts w:asciiTheme="minorHAnsi" w:hAnsiTheme="minorHAnsi"/>
        </w:rPr>
        <w:t>A</w:t>
      </w:r>
      <w:r w:rsidRPr="000B2FBD">
        <w:rPr>
          <w:rFonts w:asciiTheme="minorHAnsi" w:hAnsiTheme="minorHAnsi"/>
        </w:rPr>
        <w:t>.14</w:t>
      </w:r>
      <w:r w:rsidR="00893094">
        <w:rPr>
          <w:rFonts w:asciiTheme="minorHAnsi" w:hAnsiTheme="minorHAnsi"/>
        </w:rPr>
        <w:t xml:space="preserve"> na obszarze pomieszczania A14 oraz dachu</w:t>
      </w:r>
      <w:r w:rsidRPr="000B2FBD">
        <w:rPr>
          <w:rFonts w:asciiTheme="minorHAnsi" w:hAnsiTheme="minorHAnsi"/>
        </w:rPr>
        <w:t>. W części rysunkowej zaznaczono etapowanie realizacji</w:t>
      </w:r>
      <w:r w:rsidR="000B2FBD">
        <w:rPr>
          <w:rFonts w:asciiTheme="minorHAnsi" w:hAnsiTheme="minorHAnsi"/>
        </w:rPr>
        <w:t>.</w:t>
      </w:r>
    </w:p>
    <w:p w14:paraId="36CA6571" w14:textId="77777777" w:rsidR="00E52E82" w:rsidRDefault="00E52E82" w:rsidP="004A621C">
      <w:pPr>
        <w:ind w:firstLine="360"/>
        <w:jc w:val="both"/>
        <w:rPr>
          <w:rFonts w:asciiTheme="minorHAnsi" w:hAnsiTheme="minorHAnsi"/>
        </w:rPr>
      </w:pPr>
      <w:r>
        <w:rPr>
          <w:rFonts w:asciiTheme="minorHAnsi" w:hAnsiTheme="minorHAnsi"/>
        </w:rPr>
        <w:t xml:space="preserve">Bilans cieplny budynku został wykonany w oparciu o współczynniki przenikania ciepła przegród </w:t>
      </w:r>
      <w:r w:rsidRPr="000117C6">
        <w:rPr>
          <w:rFonts w:asciiTheme="minorHAnsi" w:hAnsiTheme="minorHAnsi"/>
        </w:rPr>
        <w:t>zgodnych z </w:t>
      </w:r>
      <w:r w:rsidRPr="000117C6">
        <w:rPr>
          <w:rFonts w:asciiTheme="minorHAnsi" w:hAnsiTheme="minorHAnsi"/>
          <w:i/>
        </w:rPr>
        <w:t>Rozporządzeniem Ministra Infrastruktury z dnia 12 kwietnia 2002 r. w sprawie warunków technicznych, jakim powinny odpowiadać budynki i ich usytuowanie</w:t>
      </w:r>
      <w:r w:rsidRPr="000117C6">
        <w:rPr>
          <w:rFonts w:asciiTheme="minorHAnsi" w:hAnsiTheme="minorHAnsi"/>
        </w:rPr>
        <w:t xml:space="preserve"> na rok 2017.</w:t>
      </w:r>
    </w:p>
    <w:p w14:paraId="0DA25E52" w14:textId="77777777" w:rsidR="007A53A8" w:rsidRDefault="007A53A8" w:rsidP="004A621C">
      <w:pPr>
        <w:jc w:val="both"/>
        <w:rPr>
          <w:rFonts w:asciiTheme="minorHAnsi" w:hAnsiTheme="minorHAnsi"/>
        </w:rPr>
      </w:pPr>
      <w:r w:rsidRPr="00451C7D">
        <w:rPr>
          <w:rFonts w:asciiTheme="minorHAnsi" w:hAnsiTheme="minorHAnsi"/>
        </w:rPr>
        <w:t>Parametry obliczeniowe dla zapotrzebowania energii cieplnej dla</w:t>
      </w:r>
      <w:r w:rsidR="00A4496C">
        <w:rPr>
          <w:rFonts w:asciiTheme="minorHAnsi" w:hAnsiTheme="minorHAnsi"/>
        </w:rPr>
        <w:t xml:space="preserve"> przyjęto zgodnie z tablicą poniżej.</w:t>
      </w:r>
    </w:p>
    <w:p w14:paraId="7FD62FF1" w14:textId="77777777" w:rsidR="00127F60" w:rsidRDefault="00127F60" w:rsidP="004A621C">
      <w:pPr>
        <w:jc w:val="both"/>
        <w:rPr>
          <w:rFonts w:asciiTheme="minorHAnsi" w:hAnsiTheme="minorHAnsi"/>
        </w:rPr>
      </w:pPr>
    </w:p>
    <w:p w14:paraId="56FA2E5B" w14:textId="77777777" w:rsidR="00127F60" w:rsidRDefault="00127F60" w:rsidP="004A621C">
      <w:pPr>
        <w:jc w:val="both"/>
        <w:rPr>
          <w:rFonts w:asciiTheme="minorHAnsi" w:hAnsiTheme="minorHAnsi"/>
        </w:rPr>
      </w:pPr>
    </w:p>
    <w:p w14:paraId="29092118" w14:textId="77777777" w:rsidR="007A53A8" w:rsidRPr="00A4496C" w:rsidRDefault="007A53A8" w:rsidP="00A4496C">
      <w:pPr>
        <w:spacing w:after="0" w:line="240" w:lineRule="auto"/>
        <w:jc w:val="both"/>
        <w:rPr>
          <w:rFonts w:asciiTheme="minorHAnsi" w:hAnsiTheme="minorHAnsi"/>
          <w:i/>
        </w:rPr>
      </w:pPr>
      <w:r w:rsidRPr="00A4496C">
        <w:rPr>
          <w:rFonts w:asciiTheme="minorHAnsi" w:hAnsiTheme="minorHAnsi"/>
          <w:i/>
        </w:rPr>
        <w:lastRenderedPageBreak/>
        <w:t>Parametry obliczeniowe powietrza zewnętrznego</w:t>
      </w:r>
    </w:p>
    <w:tbl>
      <w:tblPr>
        <w:tblStyle w:val="Tabela-Siatka"/>
        <w:tblW w:w="5000" w:type="pct"/>
        <w:tblLook w:val="04A0" w:firstRow="1" w:lastRow="0" w:firstColumn="1" w:lastColumn="0" w:noHBand="0" w:noVBand="1"/>
      </w:tblPr>
      <w:tblGrid>
        <w:gridCol w:w="1244"/>
        <w:gridCol w:w="3413"/>
        <w:gridCol w:w="2809"/>
        <w:gridCol w:w="1823"/>
      </w:tblGrid>
      <w:tr w:rsidR="007A53A8" w:rsidRPr="00451C7D" w14:paraId="195CD68B" w14:textId="77777777" w:rsidTr="008D7A04">
        <w:tc>
          <w:tcPr>
            <w:tcW w:w="669" w:type="pct"/>
          </w:tcPr>
          <w:p w14:paraId="5E475D20"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Pora roku</w:t>
            </w:r>
          </w:p>
        </w:tc>
        <w:tc>
          <w:tcPr>
            <w:tcW w:w="1837" w:type="pct"/>
          </w:tcPr>
          <w:p w14:paraId="72CC726F"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Temperatura obliczeniowa [</w:t>
            </w:r>
            <w:r w:rsidR="006E3CEC" w:rsidRPr="00E52E82">
              <w:rPr>
                <w:rFonts w:asciiTheme="minorHAnsi" w:hAnsiTheme="minorHAnsi" w:cs="Calibri"/>
              </w:rPr>
              <w:t>°</w:t>
            </w:r>
            <w:r w:rsidRPr="00E52E82">
              <w:rPr>
                <w:rFonts w:asciiTheme="minorHAnsi" w:hAnsiTheme="minorHAnsi"/>
              </w:rPr>
              <w:t>C]</w:t>
            </w:r>
          </w:p>
        </w:tc>
        <w:tc>
          <w:tcPr>
            <w:tcW w:w="1512" w:type="pct"/>
          </w:tcPr>
          <w:p w14:paraId="284EF60D"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Wilgotność względna [%]</w:t>
            </w:r>
          </w:p>
        </w:tc>
        <w:tc>
          <w:tcPr>
            <w:tcW w:w="981" w:type="pct"/>
          </w:tcPr>
          <w:p w14:paraId="78420F96"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Uwagi</w:t>
            </w:r>
          </w:p>
        </w:tc>
      </w:tr>
      <w:tr w:rsidR="007A53A8" w:rsidRPr="00451C7D" w14:paraId="01C1A772" w14:textId="77777777" w:rsidTr="008D7A04">
        <w:tc>
          <w:tcPr>
            <w:tcW w:w="669" w:type="pct"/>
          </w:tcPr>
          <w:p w14:paraId="199F5F73"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Zima</w:t>
            </w:r>
          </w:p>
        </w:tc>
        <w:tc>
          <w:tcPr>
            <w:tcW w:w="1837" w:type="pct"/>
          </w:tcPr>
          <w:p w14:paraId="121D8729" w14:textId="0143F0E1" w:rsidR="007A53A8" w:rsidRPr="00E52E82" w:rsidRDefault="00134096" w:rsidP="004A621C">
            <w:pPr>
              <w:spacing w:line="276" w:lineRule="auto"/>
              <w:jc w:val="center"/>
              <w:rPr>
                <w:rFonts w:asciiTheme="minorHAnsi" w:hAnsiTheme="minorHAnsi"/>
              </w:rPr>
            </w:pPr>
            <w:r>
              <w:rPr>
                <w:rFonts w:asciiTheme="minorHAnsi" w:hAnsiTheme="minorHAnsi"/>
              </w:rPr>
              <w:t>-18</w:t>
            </w:r>
          </w:p>
        </w:tc>
        <w:tc>
          <w:tcPr>
            <w:tcW w:w="1512" w:type="pct"/>
          </w:tcPr>
          <w:p w14:paraId="11D6F535"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100</w:t>
            </w:r>
          </w:p>
        </w:tc>
        <w:tc>
          <w:tcPr>
            <w:tcW w:w="981" w:type="pct"/>
          </w:tcPr>
          <w:p w14:paraId="7E89A667"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PN-82/B-02403</w:t>
            </w:r>
          </w:p>
        </w:tc>
      </w:tr>
      <w:tr w:rsidR="007A53A8" w:rsidRPr="001137EF" w14:paraId="03262698" w14:textId="77777777" w:rsidTr="008D7A04">
        <w:tc>
          <w:tcPr>
            <w:tcW w:w="669" w:type="pct"/>
          </w:tcPr>
          <w:p w14:paraId="7D4174C9"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Lato</w:t>
            </w:r>
          </w:p>
        </w:tc>
        <w:tc>
          <w:tcPr>
            <w:tcW w:w="1837" w:type="pct"/>
          </w:tcPr>
          <w:p w14:paraId="532A41F3"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w:t>
            </w:r>
            <w:r w:rsidR="00B02518" w:rsidRPr="00E52E82">
              <w:rPr>
                <w:rFonts w:asciiTheme="minorHAnsi" w:hAnsiTheme="minorHAnsi"/>
              </w:rPr>
              <w:t>30</w:t>
            </w:r>
          </w:p>
        </w:tc>
        <w:tc>
          <w:tcPr>
            <w:tcW w:w="1512" w:type="pct"/>
          </w:tcPr>
          <w:p w14:paraId="1730ECA8" w14:textId="77777777" w:rsidR="007A53A8" w:rsidRPr="00E52E82" w:rsidRDefault="00B02518" w:rsidP="004A621C">
            <w:pPr>
              <w:spacing w:line="276" w:lineRule="auto"/>
              <w:jc w:val="center"/>
              <w:rPr>
                <w:rFonts w:asciiTheme="minorHAnsi" w:hAnsiTheme="minorHAnsi"/>
              </w:rPr>
            </w:pPr>
            <w:r w:rsidRPr="00E52E82">
              <w:rPr>
                <w:rFonts w:asciiTheme="minorHAnsi" w:hAnsiTheme="minorHAnsi"/>
              </w:rPr>
              <w:t>40</w:t>
            </w:r>
          </w:p>
        </w:tc>
        <w:tc>
          <w:tcPr>
            <w:tcW w:w="981" w:type="pct"/>
          </w:tcPr>
          <w:p w14:paraId="4AF3B9A7"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PN-76/B-03420</w:t>
            </w:r>
          </w:p>
        </w:tc>
      </w:tr>
    </w:tbl>
    <w:p w14:paraId="1DBBCEBD" w14:textId="70B7AC21" w:rsidR="00DB2080" w:rsidRDefault="003146A2" w:rsidP="00DB2080">
      <w:pPr>
        <w:spacing w:before="200"/>
        <w:ind w:firstLine="360"/>
        <w:jc w:val="both"/>
        <w:rPr>
          <w:rFonts w:asciiTheme="minorHAnsi" w:hAnsiTheme="minorHAnsi"/>
        </w:rPr>
      </w:pPr>
      <w:r w:rsidRPr="000117C6">
        <w:rPr>
          <w:rFonts w:asciiTheme="minorHAnsi" w:hAnsiTheme="minorHAnsi"/>
        </w:rPr>
        <w:t xml:space="preserve">Źródłem ciepła </w:t>
      </w:r>
      <w:r>
        <w:rPr>
          <w:rFonts w:asciiTheme="minorHAnsi" w:hAnsiTheme="minorHAnsi"/>
        </w:rPr>
        <w:t>budynku</w:t>
      </w:r>
      <w:r w:rsidRPr="000117C6">
        <w:rPr>
          <w:rFonts w:asciiTheme="minorHAnsi" w:hAnsiTheme="minorHAnsi"/>
        </w:rPr>
        <w:t xml:space="preserve"> </w:t>
      </w:r>
      <w:r w:rsidR="007931E1">
        <w:rPr>
          <w:rFonts w:asciiTheme="minorHAnsi" w:hAnsiTheme="minorHAnsi"/>
        </w:rPr>
        <w:t xml:space="preserve">będzie </w:t>
      </w:r>
      <w:r w:rsidR="004A621C">
        <w:rPr>
          <w:rFonts w:asciiTheme="minorHAnsi" w:hAnsiTheme="minorHAnsi"/>
        </w:rPr>
        <w:t>kotłownia gazowa</w:t>
      </w:r>
      <w:r w:rsidR="00B678D1" w:rsidRPr="00E516A4">
        <w:rPr>
          <w:rFonts w:asciiTheme="minorHAnsi" w:hAnsiTheme="minorHAnsi"/>
        </w:rPr>
        <w:t>.</w:t>
      </w:r>
      <w:r w:rsidR="004A621C" w:rsidRPr="00E516A4">
        <w:rPr>
          <w:rFonts w:asciiTheme="minorHAnsi" w:hAnsiTheme="minorHAnsi"/>
        </w:rPr>
        <w:t xml:space="preserve"> </w:t>
      </w:r>
      <w:r w:rsidRPr="00E516A4">
        <w:rPr>
          <w:rFonts w:asciiTheme="minorHAnsi" w:hAnsiTheme="minorHAnsi"/>
        </w:rPr>
        <w:t>Jako</w:t>
      </w:r>
      <w:r w:rsidRPr="000117C6">
        <w:rPr>
          <w:rFonts w:asciiTheme="minorHAnsi" w:hAnsiTheme="minorHAnsi"/>
        </w:rPr>
        <w:t xml:space="preserve"> system grzewczy zaprojektowano instalację centralnego ogrzewania</w:t>
      </w:r>
      <w:r>
        <w:rPr>
          <w:rFonts w:asciiTheme="minorHAnsi" w:hAnsiTheme="minorHAnsi"/>
        </w:rPr>
        <w:t xml:space="preserve"> </w:t>
      </w:r>
      <w:r w:rsidR="00AA139D">
        <w:rPr>
          <w:rFonts w:asciiTheme="minorHAnsi" w:hAnsiTheme="minorHAnsi"/>
        </w:rPr>
        <w:t xml:space="preserve">o parametrach temp. 70/50°C </w:t>
      </w:r>
      <w:r w:rsidR="008138B4">
        <w:rPr>
          <w:rFonts w:asciiTheme="minorHAnsi" w:hAnsiTheme="minorHAnsi"/>
        </w:rPr>
        <w:t xml:space="preserve">oraz instalację ciepła technologicznego </w:t>
      </w:r>
      <w:r>
        <w:rPr>
          <w:rFonts w:asciiTheme="minorHAnsi" w:hAnsiTheme="minorHAnsi"/>
        </w:rPr>
        <w:t xml:space="preserve">o parametrach temp. </w:t>
      </w:r>
      <w:r w:rsidR="00AA139D">
        <w:rPr>
          <w:rFonts w:asciiTheme="minorHAnsi" w:hAnsiTheme="minorHAnsi"/>
        </w:rPr>
        <w:t>6</w:t>
      </w:r>
      <w:r>
        <w:rPr>
          <w:rFonts w:asciiTheme="minorHAnsi" w:hAnsiTheme="minorHAnsi"/>
        </w:rPr>
        <w:t>0/</w:t>
      </w:r>
      <w:r w:rsidR="00AA139D">
        <w:rPr>
          <w:rFonts w:asciiTheme="minorHAnsi" w:hAnsiTheme="minorHAnsi"/>
        </w:rPr>
        <w:t>4</w:t>
      </w:r>
      <w:r>
        <w:rPr>
          <w:rFonts w:asciiTheme="minorHAnsi" w:hAnsiTheme="minorHAnsi"/>
        </w:rPr>
        <w:t>0°C</w:t>
      </w:r>
      <w:r w:rsidRPr="000117C6">
        <w:rPr>
          <w:rFonts w:asciiTheme="minorHAnsi" w:hAnsiTheme="minorHAnsi"/>
        </w:rPr>
        <w:t>.</w:t>
      </w:r>
    </w:p>
    <w:p w14:paraId="20E9498A" w14:textId="139707AC" w:rsidR="00DB2080" w:rsidRDefault="00DB2080" w:rsidP="00DB2080">
      <w:pPr>
        <w:spacing w:before="200"/>
        <w:ind w:firstLine="360"/>
        <w:jc w:val="both"/>
        <w:rPr>
          <w:rFonts w:asciiTheme="minorHAnsi" w:hAnsiTheme="minorHAnsi"/>
        </w:rPr>
      </w:pPr>
      <w:r>
        <w:rPr>
          <w:rFonts w:asciiTheme="minorHAnsi" w:hAnsiTheme="minorHAnsi"/>
        </w:rPr>
        <w:t>Projektowaną</w:t>
      </w:r>
      <w:r w:rsidRPr="00895404">
        <w:rPr>
          <w:rFonts w:asciiTheme="minorHAnsi" w:hAnsiTheme="minorHAnsi"/>
        </w:rPr>
        <w:t xml:space="preserve"> </w:t>
      </w:r>
      <w:r>
        <w:rPr>
          <w:rFonts w:asciiTheme="minorHAnsi" w:hAnsiTheme="minorHAnsi"/>
        </w:rPr>
        <w:t>wewnętrzną instalację wody zimnej należy podłączyć do zewnętrznej instalacji wodociągowej.</w:t>
      </w:r>
      <w:r w:rsidR="00963CD0">
        <w:rPr>
          <w:rFonts w:asciiTheme="minorHAnsi" w:hAnsiTheme="minorHAnsi"/>
        </w:rPr>
        <w:t xml:space="preserve"> </w:t>
      </w:r>
      <w:r w:rsidR="00823CBD">
        <w:rPr>
          <w:rFonts w:asciiTheme="minorHAnsi" w:hAnsiTheme="minorHAnsi"/>
        </w:rPr>
        <w:t xml:space="preserve">Na przyłączu </w:t>
      </w:r>
      <w:r w:rsidR="00823CBD" w:rsidRPr="00E516A4">
        <w:rPr>
          <w:rFonts w:asciiTheme="minorHAnsi" w:hAnsiTheme="minorHAnsi"/>
        </w:rPr>
        <w:t>wody zaprojektowa</w:t>
      </w:r>
      <w:r w:rsidR="00D66E71">
        <w:rPr>
          <w:rFonts w:asciiTheme="minorHAnsi" w:hAnsiTheme="minorHAnsi"/>
        </w:rPr>
        <w:t>no</w:t>
      </w:r>
      <w:r w:rsidR="00823CBD" w:rsidRPr="00E516A4">
        <w:rPr>
          <w:rFonts w:asciiTheme="minorHAnsi" w:hAnsiTheme="minorHAnsi"/>
        </w:rPr>
        <w:t xml:space="preserve"> komorę wodomierzową z głównym wodomierzem oraz zaworem </w:t>
      </w:r>
      <w:proofErr w:type="spellStart"/>
      <w:r w:rsidR="00823CBD" w:rsidRPr="00E516A4">
        <w:rPr>
          <w:rFonts w:asciiTheme="minorHAnsi" w:hAnsiTheme="minorHAnsi"/>
        </w:rPr>
        <w:t>antyskażeniowym</w:t>
      </w:r>
      <w:proofErr w:type="spellEnd"/>
      <w:r w:rsidR="00823CBD" w:rsidRPr="00E516A4">
        <w:rPr>
          <w:rFonts w:asciiTheme="minorHAnsi" w:hAnsiTheme="minorHAnsi"/>
        </w:rPr>
        <w:t xml:space="preserve"> typu BA i zaworem pierwszeństwa p</w:t>
      </w:r>
      <w:r w:rsidR="0098422D" w:rsidRPr="00E516A4">
        <w:rPr>
          <w:rFonts w:asciiTheme="minorHAnsi" w:hAnsiTheme="minorHAnsi"/>
        </w:rPr>
        <w:t>.</w:t>
      </w:r>
      <w:r w:rsidR="00D66E71">
        <w:rPr>
          <w:rFonts w:asciiTheme="minorHAnsi" w:hAnsiTheme="minorHAnsi"/>
        </w:rPr>
        <w:t>poż.</w:t>
      </w:r>
    </w:p>
    <w:p w14:paraId="09D6D3FF" w14:textId="69C45954" w:rsidR="00CD75D3" w:rsidRDefault="004E1FAE" w:rsidP="00CD75D3">
      <w:pPr>
        <w:spacing w:before="200"/>
        <w:ind w:firstLine="360"/>
        <w:jc w:val="both"/>
        <w:rPr>
          <w:rFonts w:asciiTheme="minorHAnsi" w:hAnsiTheme="minorHAnsi"/>
        </w:rPr>
      </w:pPr>
      <w:r>
        <w:rPr>
          <w:rFonts w:asciiTheme="minorHAnsi" w:hAnsiTheme="minorHAnsi"/>
        </w:rPr>
        <w:t>Projektowaną wewnętrzną instalację kanalizacji sanitarnej należy podłączyć do zewnętrznej instalacji kanalizacji lokalnej</w:t>
      </w:r>
      <w:r w:rsidR="00823CBD">
        <w:rPr>
          <w:rFonts w:asciiTheme="minorHAnsi" w:hAnsiTheme="minorHAnsi"/>
        </w:rPr>
        <w:t>.</w:t>
      </w:r>
      <w:r w:rsidR="00823CBD" w:rsidRPr="00823CBD">
        <w:t xml:space="preserve"> </w:t>
      </w:r>
      <w:r w:rsidR="00823CBD">
        <w:t xml:space="preserve">Wszystkie ścieki sanitarne są odprowadzane systemem studzienek do </w:t>
      </w:r>
      <w:r w:rsidR="009B5177">
        <w:rPr>
          <w:rFonts w:asciiTheme="minorHAnsi" w:hAnsiTheme="minorHAnsi"/>
        </w:rPr>
        <w:t>zbiornika bezodpływowego na nieczystości</w:t>
      </w:r>
      <w:r w:rsidR="0098422D">
        <w:rPr>
          <w:rFonts w:asciiTheme="minorHAnsi" w:hAnsiTheme="minorHAnsi"/>
        </w:rPr>
        <w:t xml:space="preserve"> ciekłe</w:t>
      </w:r>
      <w:r w:rsidR="00823CBD">
        <w:rPr>
          <w:rFonts w:asciiTheme="minorHAnsi" w:hAnsiTheme="minorHAnsi"/>
        </w:rPr>
        <w:t xml:space="preserve"> o pojemności 10 m</w:t>
      </w:r>
      <w:r w:rsidR="00823CBD" w:rsidRPr="00963CD0">
        <w:rPr>
          <w:rFonts w:asciiTheme="minorHAnsi" w:hAnsiTheme="minorHAnsi"/>
          <w:vertAlign w:val="superscript"/>
        </w:rPr>
        <w:t>3</w:t>
      </w:r>
      <w:r w:rsidR="00823CBD">
        <w:rPr>
          <w:rFonts w:asciiTheme="minorHAnsi" w:hAnsiTheme="minorHAnsi"/>
        </w:rPr>
        <w:t>.</w:t>
      </w:r>
    </w:p>
    <w:p w14:paraId="604A2AE2" w14:textId="27AFD75A" w:rsidR="00DB2080" w:rsidRDefault="00DB2080" w:rsidP="00DB2080">
      <w:pPr>
        <w:spacing w:before="200"/>
        <w:ind w:firstLine="360"/>
        <w:jc w:val="both"/>
        <w:rPr>
          <w:rFonts w:asciiTheme="minorHAnsi" w:hAnsiTheme="minorHAnsi"/>
        </w:rPr>
      </w:pPr>
      <w:r>
        <w:rPr>
          <w:rFonts w:asciiTheme="minorHAnsi" w:hAnsiTheme="minorHAnsi"/>
        </w:rPr>
        <w:t xml:space="preserve">Dla wszystkich pomieszczeń projektuje się centrale wentylacyjne. </w:t>
      </w:r>
      <w:r w:rsidRPr="00774973">
        <w:rPr>
          <w:rFonts w:asciiTheme="minorHAnsi" w:hAnsiTheme="minorHAnsi"/>
        </w:rPr>
        <w:t xml:space="preserve">Dla pomieszczeń wewnętrznych </w:t>
      </w:r>
      <w:r>
        <w:rPr>
          <w:rFonts w:asciiTheme="minorHAnsi" w:hAnsiTheme="minorHAnsi"/>
        </w:rPr>
        <w:t>przyjęto</w:t>
      </w:r>
      <w:r w:rsidRPr="00774973">
        <w:rPr>
          <w:rFonts w:asciiTheme="minorHAnsi" w:hAnsiTheme="minorHAnsi"/>
        </w:rPr>
        <w:t xml:space="preserve"> minimalną ilość świeżego powietrza dla jednej osoby na poziomie </w:t>
      </w:r>
      <w:r>
        <w:rPr>
          <w:rFonts w:asciiTheme="minorHAnsi" w:hAnsiTheme="minorHAnsi"/>
        </w:rPr>
        <w:t>3</w:t>
      </w:r>
      <w:r w:rsidRPr="00774973">
        <w:rPr>
          <w:rFonts w:asciiTheme="minorHAnsi" w:hAnsiTheme="minorHAnsi"/>
        </w:rPr>
        <w:t>0 m</w:t>
      </w:r>
      <w:r w:rsidRPr="00774973">
        <w:rPr>
          <w:rFonts w:asciiTheme="minorHAnsi" w:hAnsiTheme="minorHAnsi"/>
          <w:vertAlign w:val="superscript"/>
        </w:rPr>
        <w:t>3</w:t>
      </w:r>
      <w:r w:rsidRPr="00774973">
        <w:rPr>
          <w:rFonts w:asciiTheme="minorHAnsi" w:hAnsiTheme="minorHAnsi"/>
        </w:rPr>
        <w:t>/h. Natomiast w pomieszczeniach</w:t>
      </w:r>
      <w:r>
        <w:rPr>
          <w:rFonts w:asciiTheme="minorHAnsi" w:hAnsiTheme="minorHAnsi"/>
        </w:rPr>
        <w:t xml:space="preserve"> typu WC przyjęto 50 m</w:t>
      </w:r>
      <w:r w:rsidRPr="00774973">
        <w:rPr>
          <w:rFonts w:asciiTheme="minorHAnsi" w:hAnsiTheme="minorHAnsi"/>
          <w:vertAlign w:val="superscript"/>
        </w:rPr>
        <w:t>3</w:t>
      </w:r>
      <w:r>
        <w:rPr>
          <w:rFonts w:asciiTheme="minorHAnsi" w:hAnsiTheme="minorHAnsi"/>
        </w:rPr>
        <w:t>/h, a w toaletach męskich (z pisuarami) 25</w:t>
      </w:r>
      <w:r w:rsidR="00963CD0">
        <w:rPr>
          <w:rFonts w:asciiTheme="minorHAnsi" w:hAnsiTheme="minorHAnsi"/>
        </w:rPr>
        <w:t xml:space="preserve"> </w:t>
      </w:r>
      <w:r>
        <w:rPr>
          <w:rFonts w:asciiTheme="minorHAnsi" w:hAnsiTheme="minorHAnsi"/>
        </w:rPr>
        <w:t>m</w:t>
      </w:r>
      <w:r w:rsidRPr="00774973">
        <w:rPr>
          <w:rFonts w:asciiTheme="minorHAnsi" w:hAnsiTheme="minorHAnsi"/>
          <w:vertAlign w:val="superscript"/>
        </w:rPr>
        <w:t>3</w:t>
      </w:r>
      <w:r>
        <w:rPr>
          <w:rFonts w:asciiTheme="minorHAnsi" w:hAnsiTheme="minorHAnsi"/>
        </w:rPr>
        <w:t>/h.</w:t>
      </w:r>
    </w:p>
    <w:p w14:paraId="3CEBACDA" w14:textId="78BD2743" w:rsidR="001B782E" w:rsidRDefault="00CB7879" w:rsidP="00CB7879">
      <w:pPr>
        <w:ind w:firstLine="360"/>
        <w:jc w:val="both"/>
      </w:pPr>
      <w:r>
        <w:t xml:space="preserve">Do </w:t>
      </w:r>
      <w:r w:rsidR="006E1D3C">
        <w:t xml:space="preserve">każdego </w:t>
      </w:r>
      <w:r>
        <w:t xml:space="preserve">kotła należy doprowadzić instalację </w:t>
      </w:r>
      <w:r w:rsidRPr="00E516A4">
        <w:t>gazową</w:t>
      </w:r>
      <w:r w:rsidR="00E63D35" w:rsidRPr="00E516A4">
        <w:t xml:space="preserve"> – gaz LPG</w:t>
      </w:r>
      <w:r>
        <w:t xml:space="preserve">. </w:t>
      </w:r>
      <w:r w:rsidR="001B782E">
        <w:t>Dla projektowan</w:t>
      </w:r>
      <w:r w:rsidR="00D66E71">
        <w:t>ego</w:t>
      </w:r>
      <w:r w:rsidR="001B782E">
        <w:t xml:space="preserve"> budynku zaprojektowano </w:t>
      </w:r>
      <w:r w:rsidR="006E1D3C">
        <w:t xml:space="preserve">dwa </w:t>
      </w:r>
      <w:r w:rsidR="001B782E">
        <w:t>zbiornik</w:t>
      </w:r>
      <w:r w:rsidR="006E1D3C">
        <w:t>i</w:t>
      </w:r>
      <w:r w:rsidR="001B782E">
        <w:t xml:space="preserve"> </w:t>
      </w:r>
      <w:r w:rsidR="006E1D3C" w:rsidRPr="006E1D3C">
        <w:t>nadziemne</w:t>
      </w:r>
      <w:r w:rsidR="001B782E" w:rsidRPr="006E1D3C">
        <w:t xml:space="preserve"> 4850l</w:t>
      </w:r>
      <w:r w:rsidR="001B782E">
        <w:t xml:space="preserve"> na gaz propan-butan.</w:t>
      </w:r>
    </w:p>
    <w:p w14:paraId="3C8B57D2" w14:textId="77777777" w:rsidR="00982695" w:rsidRPr="00D1731B" w:rsidRDefault="00DF238A" w:rsidP="00982695">
      <w:pPr>
        <w:pStyle w:val="Nagwek1"/>
        <w:numPr>
          <w:ilvl w:val="0"/>
          <w:numId w:val="1"/>
        </w:numPr>
        <w:spacing w:before="240" w:after="240"/>
        <w:jc w:val="both"/>
        <w:rPr>
          <w:color w:val="auto"/>
        </w:rPr>
      </w:pPr>
      <w:bookmarkStart w:id="16" w:name="_Toc54276538"/>
      <w:bookmarkStart w:id="17" w:name="_Toc57624352"/>
      <w:r>
        <w:rPr>
          <w:color w:val="auto"/>
        </w:rPr>
        <w:t>Rozwiązania projektowe</w:t>
      </w:r>
      <w:bookmarkEnd w:id="16"/>
      <w:bookmarkEnd w:id="17"/>
    </w:p>
    <w:p w14:paraId="48B4E15D" w14:textId="77777777" w:rsidR="003D64D9" w:rsidRDefault="000D7C9F" w:rsidP="00CD3D4D">
      <w:pPr>
        <w:pStyle w:val="Nagwek2"/>
        <w:numPr>
          <w:ilvl w:val="0"/>
          <w:numId w:val="6"/>
        </w:numPr>
        <w:spacing w:after="200"/>
        <w:jc w:val="both"/>
        <w:rPr>
          <w:color w:val="auto"/>
        </w:rPr>
      </w:pPr>
      <w:bookmarkStart w:id="18" w:name="_Toc54276539"/>
      <w:bookmarkStart w:id="19" w:name="_Toc485034370"/>
      <w:bookmarkStart w:id="20" w:name="_Toc487894082"/>
      <w:bookmarkStart w:id="21" w:name="_Toc57624353"/>
      <w:r>
        <w:rPr>
          <w:color w:val="auto"/>
        </w:rPr>
        <w:t>Technologia kotłowni</w:t>
      </w:r>
      <w:bookmarkEnd w:id="18"/>
      <w:bookmarkEnd w:id="21"/>
    </w:p>
    <w:p w14:paraId="5E3690F6" w14:textId="0A09C8F4" w:rsidR="000D7C9F" w:rsidRDefault="003146A2" w:rsidP="000D7C9F">
      <w:pPr>
        <w:ind w:firstLine="360"/>
        <w:jc w:val="both"/>
      </w:pPr>
      <w:r>
        <w:t>Na potrzeby ogrzewania obiektu projektuje si</w:t>
      </w:r>
      <w:r w:rsidR="005E0FD7">
        <w:t xml:space="preserve">ę </w:t>
      </w:r>
      <w:r w:rsidR="00611470" w:rsidRPr="004F3377">
        <w:t>gaz</w:t>
      </w:r>
      <w:r w:rsidR="00611470">
        <w:t>ow</w:t>
      </w:r>
      <w:r w:rsidR="00C9667A">
        <w:t>e</w:t>
      </w:r>
      <w:r w:rsidR="00611470" w:rsidRPr="004F3377">
        <w:t xml:space="preserve"> </w:t>
      </w:r>
      <w:r w:rsidR="00C9667A">
        <w:t>kotły</w:t>
      </w:r>
      <w:r w:rsidR="00611470" w:rsidRPr="004F3377">
        <w:t xml:space="preserve"> kondensacyjn</w:t>
      </w:r>
      <w:r w:rsidR="00C9667A">
        <w:t>e</w:t>
      </w:r>
      <w:r w:rsidR="00611470">
        <w:t xml:space="preserve"> </w:t>
      </w:r>
      <w:r w:rsidR="004F3377">
        <w:t>znajdując</w:t>
      </w:r>
      <w:r w:rsidR="00C9667A">
        <w:t>e</w:t>
      </w:r>
      <w:r w:rsidR="004F3377">
        <w:t xml:space="preserve"> się w </w:t>
      </w:r>
      <w:r w:rsidR="004F3377" w:rsidRPr="004F3377">
        <w:t xml:space="preserve">pomieszczeniu </w:t>
      </w:r>
      <w:r w:rsidR="00C9667A">
        <w:t>A</w:t>
      </w:r>
      <w:r w:rsidR="004F3377" w:rsidRPr="004F3377">
        <w:t>.</w:t>
      </w:r>
      <w:r w:rsidR="00DB2080">
        <w:t>1</w:t>
      </w:r>
      <w:r w:rsidR="00C9667A">
        <w:t>8</w:t>
      </w:r>
      <w:r w:rsidR="004F3377" w:rsidRPr="004F3377">
        <w:t xml:space="preserve"> – kotłownia.</w:t>
      </w:r>
      <w:r w:rsidR="00C9667A">
        <w:t xml:space="preserve"> W każdym etapie należy wykonać jeden kocioł wraz z przewodem powietrzno-spalinowym,</w:t>
      </w:r>
      <w:r w:rsidR="007D0224">
        <w:t xml:space="preserve"> </w:t>
      </w:r>
      <w:r w:rsidR="00C9667A">
        <w:t>urządzeniem do neutralizacji i rozdzielaczem.</w:t>
      </w:r>
    </w:p>
    <w:p w14:paraId="00F2974A" w14:textId="77777777" w:rsidR="00144E05" w:rsidRDefault="00144E05" w:rsidP="00144E05">
      <w:pPr>
        <w:jc w:val="both"/>
      </w:pPr>
      <w:r>
        <w:t>Na podstawie rzutów oraz przekroi budynku</w:t>
      </w:r>
      <w:r w:rsidRPr="001D3BEC">
        <w:t xml:space="preserve"> </w:t>
      </w:r>
      <w:r>
        <w:t>wykonano bilans cieplny, który wygląda następująco:</w:t>
      </w:r>
    </w:p>
    <w:p w14:paraId="6E6427F3" w14:textId="77777777" w:rsidR="00005D8F" w:rsidRPr="004849C3" w:rsidRDefault="00005D8F" w:rsidP="00005D8F">
      <w:pPr>
        <w:jc w:val="both"/>
        <w:rPr>
          <w:b/>
        </w:rPr>
      </w:pPr>
      <w:r w:rsidRPr="004849C3">
        <w:rPr>
          <w:b/>
        </w:rPr>
        <w:t>OBCIĄŻENIE CIEPLNE BUDYNKU</w:t>
      </w:r>
    </w:p>
    <w:tbl>
      <w:tblPr>
        <w:tblW w:w="5000" w:type="pct"/>
        <w:tblCellMar>
          <w:left w:w="70" w:type="dxa"/>
          <w:right w:w="70" w:type="dxa"/>
        </w:tblCellMar>
        <w:tblLook w:val="04A0" w:firstRow="1" w:lastRow="0" w:firstColumn="1" w:lastColumn="0" w:noHBand="0" w:noVBand="1"/>
      </w:tblPr>
      <w:tblGrid>
        <w:gridCol w:w="185"/>
        <w:gridCol w:w="4303"/>
        <w:gridCol w:w="870"/>
        <w:gridCol w:w="1042"/>
        <w:gridCol w:w="453"/>
        <w:gridCol w:w="205"/>
        <w:gridCol w:w="774"/>
        <w:gridCol w:w="496"/>
        <w:gridCol w:w="164"/>
        <w:gridCol w:w="205"/>
        <w:gridCol w:w="370"/>
        <w:gridCol w:w="146"/>
      </w:tblGrid>
      <w:tr w:rsidR="00144E05" w:rsidRPr="00144E05" w14:paraId="2E9CE3DA" w14:textId="77777777" w:rsidTr="00113DD7">
        <w:trPr>
          <w:trHeight w:val="435"/>
        </w:trPr>
        <w:tc>
          <w:tcPr>
            <w:tcW w:w="2436" w:type="pct"/>
            <w:gridSpan w:val="2"/>
            <w:tcBorders>
              <w:top w:val="nil"/>
              <w:left w:val="nil"/>
              <w:bottom w:val="nil"/>
              <w:right w:val="single" w:sz="4" w:space="0" w:color="000000"/>
            </w:tcBorders>
            <w:shd w:val="clear" w:color="000000" w:fill="C0C0C0"/>
            <w:vAlign w:val="center"/>
            <w:hideMark/>
          </w:tcPr>
          <w:p w14:paraId="7ADC51AE" w14:textId="77777777" w:rsidR="00144E05" w:rsidRPr="00144E05" w:rsidRDefault="00144E05" w:rsidP="00144E05">
            <w:pPr>
              <w:spacing w:after="0" w:line="240" w:lineRule="auto"/>
              <w:rPr>
                <w:rFonts w:ascii="Arial" w:eastAsia="Times New Roman" w:hAnsi="Arial" w:cs="Arial"/>
                <w:b/>
                <w:bCs/>
                <w:color w:val="000000"/>
                <w:sz w:val="18"/>
                <w:szCs w:val="18"/>
                <w:lang w:eastAsia="pl-PL"/>
              </w:rPr>
            </w:pPr>
            <w:r w:rsidRPr="00144E05">
              <w:rPr>
                <w:rFonts w:ascii="Arial" w:eastAsia="Times New Roman" w:hAnsi="Arial" w:cs="Arial"/>
                <w:b/>
                <w:bCs/>
                <w:color w:val="000000"/>
                <w:sz w:val="18"/>
                <w:szCs w:val="18"/>
                <w:lang w:eastAsia="pl-PL"/>
              </w:rPr>
              <w:t>Współczynniki strat ciepła</w:t>
            </w:r>
          </w:p>
        </w:tc>
        <w:tc>
          <w:tcPr>
            <w:tcW w:w="2485" w:type="pct"/>
            <w:gridSpan w:val="9"/>
            <w:tcBorders>
              <w:top w:val="nil"/>
              <w:left w:val="nil"/>
              <w:bottom w:val="nil"/>
              <w:right w:val="nil"/>
            </w:tcBorders>
            <w:shd w:val="clear" w:color="000000" w:fill="FFFFFF"/>
            <w:vAlign w:val="center"/>
            <w:hideMark/>
          </w:tcPr>
          <w:p w14:paraId="71366EBA" w14:textId="77777777" w:rsidR="00144E05" w:rsidRPr="00144E05" w:rsidRDefault="00144E05" w:rsidP="00144E05">
            <w:pPr>
              <w:spacing w:after="0" w:line="240" w:lineRule="auto"/>
              <w:jc w:val="right"/>
              <w:rPr>
                <w:rFonts w:ascii="Arial" w:eastAsia="Times New Roman" w:hAnsi="Arial" w:cs="Arial"/>
                <w:b/>
                <w:bCs/>
                <w:color w:val="000000"/>
                <w:sz w:val="18"/>
                <w:szCs w:val="18"/>
                <w:lang w:eastAsia="pl-PL"/>
              </w:rPr>
            </w:pPr>
            <w:r w:rsidRPr="00144E05">
              <w:rPr>
                <w:rFonts w:ascii="Arial" w:eastAsia="Times New Roman" w:hAnsi="Arial" w:cs="Arial"/>
                <w:b/>
                <w:bCs/>
                <w:color w:val="000000"/>
                <w:sz w:val="18"/>
                <w:szCs w:val="18"/>
                <w:lang w:eastAsia="pl-PL"/>
              </w:rPr>
              <w:t>W/K</w:t>
            </w:r>
          </w:p>
        </w:tc>
        <w:tc>
          <w:tcPr>
            <w:tcW w:w="79" w:type="pct"/>
            <w:tcBorders>
              <w:top w:val="nil"/>
              <w:left w:val="nil"/>
              <w:bottom w:val="nil"/>
              <w:right w:val="nil"/>
            </w:tcBorders>
            <w:shd w:val="clear" w:color="auto" w:fill="auto"/>
            <w:noWrap/>
            <w:vAlign w:val="bottom"/>
            <w:hideMark/>
          </w:tcPr>
          <w:p w14:paraId="5042D2C6"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53450764" w14:textId="77777777" w:rsidTr="00113DD7">
        <w:trPr>
          <w:trHeight w:val="435"/>
        </w:trPr>
        <w:tc>
          <w:tcPr>
            <w:tcW w:w="2436" w:type="pct"/>
            <w:gridSpan w:val="2"/>
            <w:tcBorders>
              <w:top w:val="nil"/>
              <w:left w:val="nil"/>
              <w:bottom w:val="nil"/>
              <w:right w:val="nil"/>
            </w:tcBorders>
            <w:shd w:val="clear" w:color="000000" w:fill="FFFFFF"/>
            <w:vAlign w:val="center"/>
            <w:hideMark/>
          </w:tcPr>
          <w:p w14:paraId="53DDE794"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Współczynnik strat ciepła przez przenikanie:</w:t>
            </w:r>
          </w:p>
        </w:tc>
        <w:tc>
          <w:tcPr>
            <w:tcW w:w="1284" w:type="pct"/>
            <w:gridSpan w:val="3"/>
            <w:tcBorders>
              <w:top w:val="nil"/>
              <w:left w:val="nil"/>
              <w:bottom w:val="nil"/>
              <w:right w:val="nil"/>
            </w:tcBorders>
            <w:shd w:val="clear" w:color="000000" w:fill="FFFFFF"/>
            <w:vAlign w:val="center"/>
            <w:hideMark/>
          </w:tcPr>
          <w:p w14:paraId="0309FA40"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111" w:type="pct"/>
            <w:tcBorders>
              <w:top w:val="nil"/>
              <w:left w:val="nil"/>
              <w:bottom w:val="nil"/>
              <w:right w:val="nil"/>
            </w:tcBorders>
            <w:shd w:val="clear" w:color="000000" w:fill="FFFFFF"/>
            <w:vAlign w:val="center"/>
            <w:hideMark/>
          </w:tcPr>
          <w:p w14:paraId="30D228CA"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889" w:type="pct"/>
            <w:gridSpan w:val="4"/>
            <w:tcBorders>
              <w:top w:val="nil"/>
              <w:left w:val="nil"/>
              <w:bottom w:val="nil"/>
              <w:right w:val="nil"/>
            </w:tcBorders>
            <w:shd w:val="clear" w:color="000000" w:fill="FFFFFF"/>
            <w:vAlign w:val="center"/>
            <w:hideMark/>
          </w:tcPr>
          <w:p w14:paraId="0973A86D"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00" w:type="pct"/>
            <w:tcBorders>
              <w:top w:val="nil"/>
              <w:left w:val="nil"/>
              <w:bottom w:val="nil"/>
              <w:right w:val="nil"/>
            </w:tcBorders>
            <w:shd w:val="clear" w:color="000000" w:fill="FFFFFF"/>
            <w:vAlign w:val="center"/>
            <w:hideMark/>
          </w:tcPr>
          <w:p w14:paraId="35111C50"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6C78042C"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4F46288C" w14:textId="77777777" w:rsidTr="00113DD7">
        <w:trPr>
          <w:trHeight w:val="435"/>
        </w:trPr>
        <w:tc>
          <w:tcPr>
            <w:tcW w:w="100" w:type="pct"/>
            <w:tcBorders>
              <w:top w:val="nil"/>
              <w:left w:val="nil"/>
              <w:bottom w:val="nil"/>
              <w:right w:val="nil"/>
            </w:tcBorders>
            <w:shd w:val="clear" w:color="000000" w:fill="FFFFFF"/>
            <w:vAlign w:val="center"/>
            <w:hideMark/>
          </w:tcPr>
          <w:p w14:paraId="1A396777"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336" w:type="pct"/>
            <w:tcBorders>
              <w:top w:val="nil"/>
              <w:left w:val="nil"/>
              <w:bottom w:val="nil"/>
              <w:right w:val="nil"/>
            </w:tcBorders>
            <w:shd w:val="clear" w:color="000000" w:fill="FFFFFF"/>
            <w:vAlign w:val="center"/>
            <w:hideMark/>
          </w:tcPr>
          <w:p w14:paraId="2742F56E"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do otoczenia przez obudowę budynku</w:t>
            </w:r>
          </w:p>
        </w:tc>
        <w:tc>
          <w:tcPr>
            <w:tcW w:w="1284" w:type="pct"/>
            <w:gridSpan w:val="3"/>
            <w:tcBorders>
              <w:top w:val="nil"/>
              <w:left w:val="nil"/>
              <w:bottom w:val="nil"/>
              <w:right w:val="nil"/>
            </w:tcBorders>
            <w:shd w:val="clear" w:color="000000" w:fill="FFFFFF"/>
            <w:vAlign w:val="center"/>
            <w:hideMark/>
          </w:tcPr>
          <w:p w14:paraId="4ECE5573" w14:textId="77777777" w:rsidR="00144E05" w:rsidRPr="00144E05" w:rsidRDefault="00144E05" w:rsidP="00144E05">
            <w:pPr>
              <w:spacing w:after="0" w:line="240" w:lineRule="auto"/>
              <w:rPr>
                <w:rFonts w:ascii="Arial" w:eastAsia="Times New Roman" w:hAnsi="Arial" w:cs="Arial"/>
                <w:color w:val="000000"/>
                <w:sz w:val="16"/>
                <w:szCs w:val="16"/>
                <w:lang w:eastAsia="pl-PL"/>
              </w:rPr>
            </w:pPr>
            <w:proofErr w:type="spellStart"/>
            <w:r w:rsidRPr="00144E05">
              <w:rPr>
                <w:rFonts w:ascii="Arial" w:eastAsia="Times New Roman" w:hAnsi="Arial" w:cs="Arial"/>
                <w:color w:val="000000"/>
                <w:sz w:val="16"/>
                <w:szCs w:val="16"/>
                <w:lang w:eastAsia="pl-PL"/>
              </w:rPr>
              <w:t>ΣHT,ie</w:t>
            </w:r>
            <w:proofErr w:type="spellEnd"/>
          </w:p>
        </w:tc>
        <w:tc>
          <w:tcPr>
            <w:tcW w:w="111" w:type="pct"/>
            <w:tcBorders>
              <w:top w:val="nil"/>
              <w:left w:val="nil"/>
              <w:bottom w:val="nil"/>
              <w:right w:val="nil"/>
            </w:tcBorders>
            <w:shd w:val="clear" w:color="000000" w:fill="FFFFFF"/>
            <w:vAlign w:val="center"/>
            <w:hideMark/>
          </w:tcPr>
          <w:p w14:paraId="5CB10A79"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889" w:type="pct"/>
            <w:gridSpan w:val="4"/>
            <w:tcBorders>
              <w:top w:val="nil"/>
              <w:left w:val="nil"/>
              <w:bottom w:val="nil"/>
              <w:right w:val="nil"/>
            </w:tcBorders>
            <w:shd w:val="clear" w:color="000000" w:fill="FFFFFF"/>
            <w:vAlign w:val="center"/>
            <w:hideMark/>
          </w:tcPr>
          <w:p w14:paraId="0EEB9ACD"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338</w:t>
            </w:r>
          </w:p>
        </w:tc>
        <w:tc>
          <w:tcPr>
            <w:tcW w:w="200" w:type="pct"/>
            <w:tcBorders>
              <w:top w:val="nil"/>
              <w:left w:val="nil"/>
              <w:bottom w:val="nil"/>
              <w:right w:val="nil"/>
            </w:tcBorders>
            <w:shd w:val="clear" w:color="000000" w:fill="FFFFFF"/>
            <w:vAlign w:val="center"/>
            <w:hideMark/>
          </w:tcPr>
          <w:p w14:paraId="7F9E71F3"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7C86826A"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4B07E3DD" w14:textId="77777777" w:rsidTr="00113DD7">
        <w:trPr>
          <w:trHeight w:val="435"/>
        </w:trPr>
        <w:tc>
          <w:tcPr>
            <w:tcW w:w="100" w:type="pct"/>
            <w:tcBorders>
              <w:top w:val="nil"/>
              <w:left w:val="nil"/>
              <w:bottom w:val="nil"/>
              <w:right w:val="nil"/>
            </w:tcBorders>
            <w:shd w:val="clear" w:color="000000" w:fill="FFFFFF"/>
            <w:vAlign w:val="center"/>
            <w:hideMark/>
          </w:tcPr>
          <w:p w14:paraId="518E6F6E"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336" w:type="pct"/>
            <w:tcBorders>
              <w:top w:val="nil"/>
              <w:left w:val="nil"/>
              <w:bottom w:val="nil"/>
              <w:right w:val="nil"/>
            </w:tcBorders>
            <w:shd w:val="clear" w:color="000000" w:fill="FFFFFF"/>
            <w:vAlign w:val="center"/>
            <w:hideMark/>
          </w:tcPr>
          <w:p w14:paraId="6055B05E"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do otoczenia przez przestrzeń nieogrzewaną</w:t>
            </w:r>
          </w:p>
        </w:tc>
        <w:tc>
          <w:tcPr>
            <w:tcW w:w="1284" w:type="pct"/>
            <w:gridSpan w:val="3"/>
            <w:tcBorders>
              <w:top w:val="nil"/>
              <w:left w:val="nil"/>
              <w:bottom w:val="nil"/>
              <w:right w:val="nil"/>
            </w:tcBorders>
            <w:shd w:val="clear" w:color="000000" w:fill="FFFFFF"/>
            <w:vAlign w:val="center"/>
            <w:hideMark/>
          </w:tcPr>
          <w:p w14:paraId="525BE515" w14:textId="77777777" w:rsidR="00144E05" w:rsidRPr="00144E05" w:rsidRDefault="00144E05" w:rsidP="00144E05">
            <w:pPr>
              <w:spacing w:after="0" w:line="240" w:lineRule="auto"/>
              <w:rPr>
                <w:rFonts w:ascii="Arial" w:eastAsia="Times New Roman" w:hAnsi="Arial" w:cs="Arial"/>
                <w:color w:val="000000"/>
                <w:sz w:val="16"/>
                <w:szCs w:val="16"/>
                <w:lang w:eastAsia="pl-PL"/>
              </w:rPr>
            </w:pPr>
            <w:proofErr w:type="spellStart"/>
            <w:r w:rsidRPr="00144E05">
              <w:rPr>
                <w:rFonts w:ascii="Arial" w:eastAsia="Times New Roman" w:hAnsi="Arial" w:cs="Arial"/>
                <w:color w:val="000000"/>
                <w:sz w:val="16"/>
                <w:szCs w:val="16"/>
                <w:lang w:eastAsia="pl-PL"/>
              </w:rPr>
              <w:t>ΣHT,iue</w:t>
            </w:r>
            <w:proofErr w:type="spellEnd"/>
          </w:p>
        </w:tc>
        <w:tc>
          <w:tcPr>
            <w:tcW w:w="111" w:type="pct"/>
            <w:tcBorders>
              <w:top w:val="nil"/>
              <w:left w:val="nil"/>
              <w:bottom w:val="nil"/>
              <w:right w:val="nil"/>
            </w:tcBorders>
            <w:shd w:val="clear" w:color="000000" w:fill="FFFFFF"/>
            <w:vAlign w:val="center"/>
            <w:hideMark/>
          </w:tcPr>
          <w:p w14:paraId="2A7035CA"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889" w:type="pct"/>
            <w:gridSpan w:val="4"/>
            <w:tcBorders>
              <w:top w:val="nil"/>
              <w:left w:val="nil"/>
              <w:bottom w:val="nil"/>
              <w:right w:val="nil"/>
            </w:tcBorders>
            <w:shd w:val="clear" w:color="000000" w:fill="FFFFFF"/>
            <w:vAlign w:val="center"/>
            <w:hideMark/>
          </w:tcPr>
          <w:p w14:paraId="2DCC5416"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0</w:t>
            </w:r>
          </w:p>
        </w:tc>
        <w:tc>
          <w:tcPr>
            <w:tcW w:w="200" w:type="pct"/>
            <w:tcBorders>
              <w:top w:val="nil"/>
              <w:left w:val="nil"/>
              <w:bottom w:val="nil"/>
              <w:right w:val="nil"/>
            </w:tcBorders>
            <w:shd w:val="clear" w:color="000000" w:fill="FFFFFF"/>
            <w:vAlign w:val="center"/>
            <w:hideMark/>
          </w:tcPr>
          <w:p w14:paraId="12C29155"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4D4E2C57"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4AD7DB15" w14:textId="77777777" w:rsidTr="00113DD7">
        <w:trPr>
          <w:trHeight w:val="435"/>
        </w:trPr>
        <w:tc>
          <w:tcPr>
            <w:tcW w:w="100" w:type="pct"/>
            <w:tcBorders>
              <w:top w:val="nil"/>
              <w:left w:val="nil"/>
              <w:bottom w:val="nil"/>
              <w:right w:val="nil"/>
            </w:tcBorders>
            <w:shd w:val="clear" w:color="000000" w:fill="FFFFFF"/>
            <w:vAlign w:val="center"/>
            <w:hideMark/>
          </w:tcPr>
          <w:p w14:paraId="08BD8276"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336" w:type="pct"/>
            <w:tcBorders>
              <w:top w:val="nil"/>
              <w:left w:val="nil"/>
              <w:bottom w:val="nil"/>
              <w:right w:val="nil"/>
            </w:tcBorders>
            <w:shd w:val="clear" w:color="000000" w:fill="FFFFFF"/>
            <w:vAlign w:val="center"/>
            <w:hideMark/>
          </w:tcPr>
          <w:p w14:paraId="69428EEE"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do gruntu</w:t>
            </w:r>
          </w:p>
        </w:tc>
        <w:tc>
          <w:tcPr>
            <w:tcW w:w="1284" w:type="pct"/>
            <w:gridSpan w:val="3"/>
            <w:tcBorders>
              <w:top w:val="nil"/>
              <w:left w:val="nil"/>
              <w:bottom w:val="nil"/>
              <w:right w:val="nil"/>
            </w:tcBorders>
            <w:shd w:val="clear" w:color="000000" w:fill="FFFFFF"/>
            <w:vAlign w:val="center"/>
            <w:hideMark/>
          </w:tcPr>
          <w:p w14:paraId="397224CA" w14:textId="77777777" w:rsidR="00144E05" w:rsidRPr="00144E05" w:rsidRDefault="00144E05" w:rsidP="00144E05">
            <w:pPr>
              <w:spacing w:after="0" w:line="240" w:lineRule="auto"/>
              <w:rPr>
                <w:rFonts w:ascii="Arial" w:eastAsia="Times New Roman" w:hAnsi="Arial" w:cs="Arial"/>
                <w:color w:val="000000"/>
                <w:sz w:val="16"/>
                <w:szCs w:val="16"/>
                <w:lang w:eastAsia="pl-PL"/>
              </w:rPr>
            </w:pPr>
            <w:proofErr w:type="spellStart"/>
            <w:r w:rsidRPr="00144E05">
              <w:rPr>
                <w:rFonts w:ascii="Arial" w:eastAsia="Times New Roman" w:hAnsi="Arial" w:cs="Arial"/>
                <w:color w:val="000000"/>
                <w:sz w:val="16"/>
                <w:szCs w:val="16"/>
                <w:lang w:eastAsia="pl-PL"/>
              </w:rPr>
              <w:t>ΣHT,ig</w:t>
            </w:r>
            <w:proofErr w:type="spellEnd"/>
          </w:p>
        </w:tc>
        <w:tc>
          <w:tcPr>
            <w:tcW w:w="111" w:type="pct"/>
            <w:tcBorders>
              <w:top w:val="nil"/>
              <w:left w:val="nil"/>
              <w:bottom w:val="nil"/>
              <w:right w:val="nil"/>
            </w:tcBorders>
            <w:shd w:val="clear" w:color="000000" w:fill="FFFFFF"/>
            <w:vAlign w:val="center"/>
            <w:hideMark/>
          </w:tcPr>
          <w:p w14:paraId="6AFA3B89"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889" w:type="pct"/>
            <w:gridSpan w:val="4"/>
            <w:tcBorders>
              <w:top w:val="nil"/>
              <w:left w:val="nil"/>
              <w:bottom w:val="nil"/>
              <w:right w:val="nil"/>
            </w:tcBorders>
            <w:shd w:val="clear" w:color="000000" w:fill="FFFFFF"/>
            <w:vAlign w:val="center"/>
            <w:hideMark/>
          </w:tcPr>
          <w:p w14:paraId="1CCAF507"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38</w:t>
            </w:r>
          </w:p>
        </w:tc>
        <w:tc>
          <w:tcPr>
            <w:tcW w:w="200" w:type="pct"/>
            <w:tcBorders>
              <w:top w:val="nil"/>
              <w:left w:val="nil"/>
              <w:bottom w:val="nil"/>
              <w:right w:val="nil"/>
            </w:tcBorders>
            <w:shd w:val="clear" w:color="000000" w:fill="FFFFFF"/>
            <w:vAlign w:val="center"/>
            <w:hideMark/>
          </w:tcPr>
          <w:p w14:paraId="3126C391"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37296A18"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318A0719" w14:textId="77777777" w:rsidTr="00113DD7">
        <w:trPr>
          <w:trHeight w:val="435"/>
        </w:trPr>
        <w:tc>
          <w:tcPr>
            <w:tcW w:w="100" w:type="pct"/>
            <w:tcBorders>
              <w:top w:val="nil"/>
              <w:left w:val="nil"/>
              <w:bottom w:val="nil"/>
              <w:right w:val="nil"/>
            </w:tcBorders>
            <w:shd w:val="clear" w:color="000000" w:fill="FFFFFF"/>
            <w:vAlign w:val="center"/>
            <w:hideMark/>
          </w:tcPr>
          <w:p w14:paraId="55FC8F97"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336" w:type="pct"/>
            <w:tcBorders>
              <w:top w:val="nil"/>
              <w:left w:val="nil"/>
              <w:bottom w:val="nil"/>
              <w:right w:val="nil"/>
            </w:tcBorders>
            <w:shd w:val="clear" w:color="000000" w:fill="FFFFFF"/>
            <w:vAlign w:val="center"/>
            <w:hideMark/>
          </w:tcPr>
          <w:p w14:paraId="551D8153"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do sąsiedniego budynku</w:t>
            </w:r>
          </w:p>
        </w:tc>
        <w:tc>
          <w:tcPr>
            <w:tcW w:w="1284" w:type="pct"/>
            <w:gridSpan w:val="3"/>
            <w:tcBorders>
              <w:top w:val="nil"/>
              <w:left w:val="nil"/>
              <w:bottom w:val="nil"/>
              <w:right w:val="nil"/>
            </w:tcBorders>
            <w:shd w:val="clear" w:color="000000" w:fill="FFFFFF"/>
            <w:vAlign w:val="center"/>
            <w:hideMark/>
          </w:tcPr>
          <w:p w14:paraId="67F73573" w14:textId="77777777" w:rsidR="00144E05" w:rsidRPr="00144E05" w:rsidRDefault="00144E05" w:rsidP="00144E05">
            <w:pPr>
              <w:spacing w:after="0" w:line="240" w:lineRule="auto"/>
              <w:rPr>
                <w:rFonts w:ascii="Arial" w:eastAsia="Times New Roman" w:hAnsi="Arial" w:cs="Arial"/>
                <w:color w:val="000000"/>
                <w:sz w:val="16"/>
                <w:szCs w:val="16"/>
                <w:lang w:eastAsia="pl-PL"/>
              </w:rPr>
            </w:pPr>
            <w:proofErr w:type="spellStart"/>
            <w:r w:rsidRPr="00144E05">
              <w:rPr>
                <w:rFonts w:ascii="Arial" w:eastAsia="Times New Roman" w:hAnsi="Arial" w:cs="Arial"/>
                <w:color w:val="000000"/>
                <w:sz w:val="16"/>
                <w:szCs w:val="16"/>
                <w:lang w:eastAsia="pl-PL"/>
              </w:rPr>
              <w:t>ΣHT,ij</w:t>
            </w:r>
            <w:proofErr w:type="spellEnd"/>
          </w:p>
        </w:tc>
        <w:tc>
          <w:tcPr>
            <w:tcW w:w="111" w:type="pct"/>
            <w:tcBorders>
              <w:top w:val="nil"/>
              <w:left w:val="nil"/>
              <w:bottom w:val="nil"/>
              <w:right w:val="nil"/>
            </w:tcBorders>
            <w:shd w:val="clear" w:color="000000" w:fill="FFFFFF"/>
            <w:vAlign w:val="center"/>
            <w:hideMark/>
          </w:tcPr>
          <w:p w14:paraId="11CA76FD"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889" w:type="pct"/>
            <w:gridSpan w:val="4"/>
            <w:tcBorders>
              <w:top w:val="nil"/>
              <w:left w:val="nil"/>
              <w:bottom w:val="nil"/>
              <w:right w:val="nil"/>
            </w:tcBorders>
            <w:shd w:val="clear" w:color="000000" w:fill="FFFFFF"/>
            <w:vAlign w:val="center"/>
            <w:hideMark/>
          </w:tcPr>
          <w:p w14:paraId="1F438534"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0</w:t>
            </w:r>
          </w:p>
        </w:tc>
        <w:tc>
          <w:tcPr>
            <w:tcW w:w="200" w:type="pct"/>
            <w:tcBorders>
              <w:top w:val="nil"/>
              <w:left w:val="nil"/>
              <w:bottom w:val="nil"/>
              <w:right w:val="nil"/>
            </w:tcBorders>
            <w:shd w:val="clear" w:color="000000" w:fill="FFFFFF"/>
            <w:vAlign w:val="center"/>
            <w:hideMark/>
          </w:tcPr>
          <w:p w14:paraId="7C59E5B1"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1FCDB449"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547E6B3F" w14:textId="77777777" w:rsidTr="00113DD7">
        <w:trPr>
          <w:trHeight w:val="435"/>
        </w:trPr>
        <w:tc>
          <w:tcPr>
            <w:tcW w:w="2436" w:type="pct"/>
            <w:gridSpan w:val="2"/>
            <w:tcBorders>
              <w:top w:val="nil"/>
              <w:left w:val="nil"/>
              <w:bottom w:val="nil"/>
              <w:right w:val="nil"/>
            </w:tcBorders>
            <w:shd w:val="clear" w:color="000000" w:fill="FFFFFF"/>
            <w:vAlign w:val="center"/>
            <w:hideMark/>
          </w:tcPr>
          <w:p w14:paraId="173F14DD"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Współczynnik strat ciepła na wentylację</w:t>
            </w:r>
          </w:p>
        </w:tc>
        <w:tc>
          <w:tcPr>
            <w:tcW w:w="1284" w:type="pct"/>
            <w:gridSpan w:val="3"/>
            <w:tcBorders>
              <w:top w:val="nil"/>
              <w:left w:val="nil"/>
              <w:bottom w:val="nil"/>
              <w:right w:val="nil"/>
            </w:tcBorders>
            <w:shd w:val="clear" w:color="000000" w:fill="FFFFFF"/>
            <w:vAlign w:val="center"/>
            <w:hideMark/>
          </w:tcPr>
          <w:p w14:paraId="6A102066"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ΣHV</w:t>
            </w:r>
          </w:p>
        </w:tc>
        <w:tc>
          <w:tcPr>
            <w:tcW w:w="111" w:type="pct"/>
            <w:tcBorders>
              <w:top w:val="nil"/>
              <w:left w:val="nil"/>
              <w:bottom w:val="nil"/>
              <w:right w:val="nil"/>
            </w:tcBorders>
            <w:shd w:val="clear" w:color="000000" w:fill="FFFFFF"/>
            <w:vAlign w:val="center"/>
            <w:hideMark/>
          </w:tcPr>
          <w:p w14:paraId="07B7D927"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889" w:type="pct"/>
            <w:gridSpan w:val="4"/>
            <w:tcBorders>
              <w:top w:val="nil"/>
              <w:left w:val="nil"/>
              <w:bottom w:val="nil"/>
              <w:right w:val="nil"/>
            </w:tcBorders>
            <w:shd w:val="clear" w:color="000000" w:fill="FFFFFF"/>
            <w:vAlign w:val="center"/>
            <w:hideMark/>
          </w:tcPr>
          <w:p w14:paraId="33125674"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367</w:t>
            </w:r>
          </w:p>
        </w:tc>
        <w:tc>
          <w:tcPr>
            <w:tcW w:w="200" w:type="pct"/>
            <w:tcBorders>
              <w:top w:val="nil"/>
              <w:left w:val="nil"/>
              <w:bottom w:val="nil"/>
              <w:right w:val="nil"/>
            </w:tcBorders>
            <w:shd w:val="clear" w:color="000000" w:fill="FFFFFF"/>
            <w:vAlign w:val="center"/>
            <w:hideMark/>
          </w:tcPr>
          <w:p w14:paraId="618B7D33"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3F4EFE4B"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429A44AD" w14:textId="77777777" w:rsidTr="00113DD7">
        <w:trPr>
          <w:trHeight w:val="435"/>
        </w:trPr>
        <w:tc>
          <w:tcPr>
            <w:tcW w:w="2436" w:type="pct"/>
            <w:gridSpan w:val="2"/>
            <w:tcBorders>
              <w:top w:val="nil"/>
              <w:left w:val="nil"/>
              <w:bottom w:val="nil"/>
              <w:right w:val="nil"/>
            </w:tcBorders>
            <w:shd w:val="clear" w:color="000000" w:fill="FFFFFF"/>
            <w:vAlign w:val="center"/>
            <w:hideMark/>
          </w:tcPr>
          <w:p w14:paraId="10E52E3A"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Sumaryczny współczynnik strat ciepła</w:t>
            </w:r>
          </w:p>
        </w:tc>
        <w:tc>
          <w:tcPr>
            <w:tcW w:w="1284" w:type="pct"/>
            <w:gridSpan w:val="3"/>
            <w:tcBorders>
              <w:top w:val="nil"/>
              <w:left w:val="nil"/>
              <w:bottom w:val="nil"/>
              <w:right w:val="nil"/>
            </w:tcBorders>
            <w:shd w:val="clear" w:color="000000" w:fill="FFFFFF"/>
            <w:vAlign w:val="center"/>
            <w:hideMark/>
          </w:tcPr>
          <w:p w14:paraId="432B0E7C"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ΣH</w:t>
            </w:r>
          </w:p>
        </w:tc>
        <w:tc>
          <w:tcPr>
            <w:tcW w:w="111" w:type="pct"/>
            <w:tcBorders>
              <w:top w:val="nil"/>
              <w:left w:val="nil"/>
              <w:bottom w:val="nil"/>
              <w:right w:val="nil"/>
            </w:tcBorders>
            <w:shd w:val="clear" w:color="000000" w:fill="FFFFFF"/>
            <w:vAlign w:val="center"/>
            <w:hideMark/>
          </w:tcPr>
          <w:p w14:paraId="65D7735A"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889" w:type="pct"/>
            <w:gridSpan w:val="4"/>
            <w:tcBorders>
              <w:top w:val="nil"/>
              <w:left w:val="nil"/>
              <w:bottom w:val="nil"/>
              <w:right w:val="nil"/>
            </w:tcBorders>
            <w:shd w:val="clear" w:color="000000" w:fill="FFFFFF"/>
            <w:vAlign w:val="center"/>
            <w:hideMark/>
          </w:tcPr>
          <w:p w14:paraId="15712867"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743</w:t>
            </w:r>
          </w:p>
        </w:tc>
        <w:tc>
          <w:tcPr>
            <w:tcW w:w="200" w:type="pct"/>
            <w:tcBorders>
              <w:top w:val="nil"/>
              <w:left w:val="nil"/>
              <w:bottom w:val="nil"/>
              <w:right w:val="nil"/>
            </w:tcBorders>
            <w:shd w:val="clear" w:color="000000" w:fill="FFFFFF"/>
            <w:vAlign w:val="center"/>
            <w:hideMark/>
          </w:tcPr>
          <w:p w14:paraId="3127AFB1"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5A8BDC96"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0C04E982" w14:textId="77777777" w:rsidTr="00113DD7">
        <w:trPr>
          <w:trHeight w:val="435"/>
        </w:trPr>
        <w:tc>
          <w:tcPr>
            <w:tcW w:w="2436" w:type="pct"/>
            <w:gridSpan w:val="2"/>
            <w:tcBorders>
              <w:top w:val="nil"/>
              <w:left w:val="nil"/>
              <w:bottom w:val="nil"/>
              <w:right w:val="single" w:sz="4" w:space="0" w:color="000000"/>
            </w:tcBorders>
            <w:shd w:val="clear" w:color="000000" w:fill="C0C0C0"/>
            <w:vAlign w:val="center"/>
            <w:hideMark/>
          </w:tcPr>
          <w:p w14:paraId="66CC1105" w14:textId="77777777" w:rsidR="00144E05" w:rsidRPr="00144E05" w:rsidRDefault="00144E05" w:rsidP="00144E05">
            <w:pPr>
              <w:spacing w:after="0" w:line="240" w:lineRule="auto"/>
              <w:rPr>
                <w:rFonts w:ascii="Arial" w:eastAsia="Times New Roman" w:hAnsi="Arial" w:cs="Arial"/>
                <w:b/>
                <w:bCs/>
                <w:color w:val="000000"/>
                <w:sz w:val="18"/>
                <w:szCs w:val="18"/>
                <w:lang w:eastAsia="pl-PL"/>
              </w:rPr>
            </w:pPr>
            <w:r w:rsidRPr="00144E05">
              <w:rPr>
                <w:rFonts w:ascii="Arial" w:eastAsia="Times New Roman" w:hAnsi="Arial" w:cs="Arial"/>
                <w:b/>
                <w:bCs/>
                <w:color w:val="000000"/>
                <w:sz w:val="18"/>
                <w:szCs w:val="18"/>
                <w:lang w:eastAsia="pl-PL"/>
              </w:rPr>
              <w:lastRenderedPageBreak/>
              <w:t>Straty ciepła budynku</w:t>
            </w:r>
          </w:p>
        </w:tc>
        <w:tc>
          <w:tcPr>
            <w:tcW w:w="2485" w:type="pct"/>
            <w:gridSpan w:val="9"/>
            <w:tcBorders>
              <w:top w:val="nil"/>
              <w:left w:val="nil"/>
              <w:bottom w:val="nil"/>
              <w:right w:val="nil"/>
            </w:tcBorders>
            <w:shd w:val="clear" w:color="000000" w:fill="FFFFFF"/>
            <w:vAlign w:val="center"/>
            <w:hideMark/>
          </w:tcPr>
          <w:p w14:paraId="3DB5D27F" w14:textId="77777777" w:rsidR="00144E05" w:rsidRPr="00144E05" w:rsidRDefault="00144E05" w:rsidP="00144E05">
            <w:pPr>
              <w:spacing w:after="0" w:line="240" w:lineRule="auto"/>
              <w:jc w:val="right"/>
              <w:rPr>
                <w:rFonts w:ascii="Arial" w:eastAsia="Times New Roman" w:hAnsi="Arial" w:cs="Arial"/>
                <w:b/>
                <w:bCs/>
                <w:color w:val="000000"/>
                <w:sz w:val="18"/>
                <w:szCs w:val="18"/>
                <w:lang w:eastAsia="pl-PL"/>
              </w:rPr>
            </w:pPr>
            <w:r w:rsidRPr="00144E05">
              <w:rPr>
                <w:rFonts w:ascii="Arial" w:eastAsia="Times New Roman" w:hAnsi="Arial" w:cs="Arial"/>
                <w:b/>
                <w:bCs/>
                <w:color w:val="000000"/>
                <w:sz w:val="18"/>
                <w:szCs w:val="18"/>
                <w:lang w:eastAsia="pl-PL"/>
              </w:rPr>
              <w:t>W</w:t>
            </w:r>
          </w:p>
        </w:tc>
        <w:tc>
          <w:tcPr>
            <w:tcW w:w="79" w:type="pct"/>
            <w:tcBorders>
              <w:top w:val="nil"/>
              <w:left w:val="nil"/>
              <w:bottom w:val="nil"/>
              <w:right w:val="nil"/>
            </w:tcBorders>
            <w:shd w:val="clear" w:color="auto" w:fill="auto"/>
            <w:noWrap/>
            <w:vAlign w:val="bottom"/>
            <w:hideMark/>
          </w:tcPr>
          <w:p w14:paraId="03591846"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4EB447D2" w14:textId="77777777" w:rsidTr="00113DD7">
        <w:trPr>
          <w:trHeight w:val="435"/>
        </w:trPr>
        <w:tc>
          <w:tcPr>
            <w:tcW w:w="2436" w:type="pct"/>
            <w:gridSpan w:val="2"/>
            <w:tcBorders>
              <w:top w:val="nil"/>
              <w:left w:val="nil"/>
              <w:bottom w:val="nil"/>
              <w:right w:val="nil"/>
            </w:tcBorders>
            <w:shd w:val="clear" w:color="000000" w:fill="FFFFFF"/>
            <w:vAlign w:val="center"/>
            <w:hideMark/>
          </w:tcPr>
          <w:p w14:paraId="337EDCEB"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Sumaryczna strata ciepła przez przenikanie</w:t>
            </w:r>
          </w:p>
        </w:tc>
        <w:tc>
          <w:tcPr>
            <w:tcW w:w="1284" w:type="pct"/>
            <w:gridSpan w:val="3"/>
            <w:tcBorders>
              <w:top w:val="nil"/>
              <w:left w:val="nil"/>
              <w:bottom w:val="nil"/>
              <w:right w:val="nil"/>
            </w:tcBorders>
            <w:shd w:val="clear" w:color="000000" w:fill="FFFFFF"/>
            <w:vAlign w:val="center"/>
            <w:hideMark/>
          </w:tcPr>
          <w:p w14:paraId="24EE0228"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ΣΦT</w:t>
            </w:r>
          </w:p>
        </w:tc>
        <w:tc>
          <w:tcPr>
            <w:tcW w:w="111" w:type="pct"/>
            <w:tcBorders>
              <w:top w:val="nil"/>
              <w:left w:val="nil"/>
              <w:bottom w:val="nil"/>
              <w:right w:val="nil"/>
            </w:tcBorders>
            <w:shd w:val="clear" w:color="000000" w:fill="FFFFFF"/>
            <w:vAlign w:val="center"/>
            <w:hideMark/>
          </w:tcPr>
          <w:p w14:paraId="59D589C1"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889" w:type="pct"/>
            <w:gridSpan w:val="4"/>
            <w:tcBorders>
              <w:top w:val="nil"/>
              <w:left w:val="nil"/>
              <w:bottom w:val="nil"/>
              <w:right w:val="nil"/>
            </w:tcBorders>
            <w:shd w:val="clear" w:color="000000" w:fill="FFFFFF"/>
            <w:vAlign w:val="center"/>
            <w:hideMark/>
          </w:tcPr>
          <w:p w14:paraId="7012870E"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13886</w:t>
            </w:r>
          </w:p>
        </w:tc>
        <w:tc>
          <w:tcPr>
            <w:tcW w:w="200" w:type="pct"/>
            <w:tcBorders>
              <w:top w:val="nil"/>
              <w:left w:val="nil"/>
              <w:bottom w:val="nil"/>
              <w:right w:val="nil"/>
            </w:tcBorders>
            <w:shd w:val="clear" w:color="000000" w:fill="FFFFFF"/>
            <w:vAlign w:val="center"/>
            <w:hideMark/>
          </w:tcPr>
          <w:p w14:paraId="11D40B0A"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0EB84824"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3E0550ED" w14:textId="77777777" w:rsidTr="00113DD7">
        <w:trPr>
          <w:trHeight w:val="435"/>
        </w:trPr>
        <w:tc>
          <w:tcPr>
            <w:tcW w:w="100" w:type="pct"/>
            <w:tcBorders>
              <w:top w:val="nil"/>
              <w:left w:val="nil"/>
              <w:bottom w:val="nil"/>
              <w:right w:val="nil"/>
            </w:tcBorders>
            <w:shd w:val="clear" w:color="000000" w:fill="FFFFFF"/>
            <w:vAlign w:val="center"/>
            <w:hideMark/>
          </w:tcPr>
          <w:p w14:paraId="75342CB6"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336" w:type="pct"/>
            <w:tcBorders>
              <w:top w:val="nil"/>
              <w:left w:val="nil"/>
              <w:bottom w:val="nil"/>
              <w:right w:val="nil"/>
            </w:tcBorders>
            <w:shd w:val="clear" w:color="000000" w:fill="FFFFFF"/>
            <w:vAlign w:val="center"/>
            <w:hideMark/>
          </w:tcPr>
          <w:p w14:paraId="6DA431C2"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Strata ciepła na wentylację minimalną</w:t>
            </w:r>
          </w:p>
        </w:tc>
        <w:tc>
          <w:tcPr>
            <w:tcW w:w="1284" w:type="pct"/>
            <w:gridSpan w:val="3"/>
            <w:tcBorders>
              <w:top w:val="nil"/>
              <w:left w:val="nil"/>
              <w:bottom w:val="nil"/>
              <w:right w:val="nil"/>
            </w:tcBorders>
            <w:shd w:val="clear" w:color="000000" w:fill="FFFFFF"/>
            <w:vAlign w:val="center"/>
            <w:hideMark/>
          </w:tcPr>
          <w:p w14:paraId="4F15D20B" w14:textId="77777777" w:rsidR="00144E05" w:rsidRPr="00144E05" w:rsidRDefault="00144E05" w:rsidP="00144E05">
            <w:pPr>
              <w:spacing w:after="0" w:line="240" w:lineRule="auto"/>
              <w:rPr>
                <w:rFonts w:ascii="Arial" w:eastAsia="Times New Roman" w:hAnsi="Arial" w:cs="Arial"/>
                <w:color w:val="000000"/>
                <w:sz w:val="16"/>
                <w:szCs w:val="16"/>
                <w:lang w:eastAsia="pl-PL"/>
              </w:rPr>
            </w:pPr>
            <w:proofErr w:type="spellStart"/>
            <w:r w:rsidRPr="00144E05">
              <w:rPr>
                <w:rFonts w:ascii="Arial" w:eastAsia="Times New Roman" w:hAnsi="Arial" w:cs="Arial"/>
                <w:color w:val="000000"/>
                <w:sz w:val="16"/>
                <w:szCs w:val="16"/>
                <w:lang w:eastAsia="pl-PL"/>
              </w:rPr>
              <w:t>ΣΦV,min</w:t>
            </w:r>
            <w:proofErr w:type="spellEnd"/>
          </w:p>
        </w:tc>
        <w:tc>
          <w:tcPr>
            <w:tcW w:w="111" w:type="pct"/>
            <w:tcBorders>
              <w:top w:val="nil"/>
              <w:left w:val="nil"/>
              <w:bottom w:val="nil"/>
              <w:right w:val="nil"/>
            </w:tcBorders>
            <w:shd w:val="clear" w:color="000000" w:fill="FFFFFF"/>
            <w:vAlign w:val="center"/>
            <w:hideMark/>
          </w:tcPr>
          <w:p w14:paraId="1327BF80"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78" w:type="pct"/>
            <w:gridSpan w:val="3"/>
            <w:tcBorders>
              <w:top w:val="nil"/>
              <w:left w:val="nil"/>
              <w:bottom w:val="nil"/>
              <w:right w:val="nil"/>
            </w:tcBorders>
            <w:shd w:val="clear" w:color="000000" w:fill="FFFFFF"/>
            <w:vAlign w:val="center"/>
            <w:hideMark/>
          </w:tcPr>
          <w:p w14:paraId="76EA3A42"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13486</w:t>
            </w:r>
          </w:p>
        </w:tc>
        <w:tc>
          <w:tcPr>
            <w:tcW w:w="111" w:type="pct"/>
            <w:tcBorders>
              <w:top w:val="nil"/>
              <w:left w:val="nil"/>
              <w:bottom w:val="nil"/>
              <w:right w:val="nil"/>
            </w:tcBorders>
            <w:shd w:val="clear" w:color="000000" w:fill="FFFFFF"/>
            <w:vAlign w:val="center"/>
            <w:hideMark/>
          </w:tcPr>
          <w:p w14:paraId="12C9EEFD"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00" w:type="pct"/>
            <w:tcBorders>
              <w:top w:val="nil"/>
              <w:left w:val="nil"/>
              <w:bottom w:val="nil"/>
              <w:right w:val="nil"/>
            </w:tcBorders>
            <w:shd w:val="clear" w:color="auto" w:fill="auto"/>
            <w:noWrap/>
            <w:vAlign w:val="bottom"/>
            <w:hideMark/>
          </w:tcPr>
          <w:p w14:paraId="67E220DF"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c>
          <w:tcPr>
            <w:tcW w:w="79" w:type="pct"/>
            <w:tcBorders>
              <w:top w:val="nil"/>
              <w:left w:val="nil"/>
              <w:bottom w:val="nil"/>
              <w:right w:val="nil"/>
            </w:tcBorders>
            <w:shd w:val="clear" w:color="auto" w:fill="auto"/>
            <w:noWrap/>
            <w:vAlign w:val="bottom"/>
            <w:hideMark/>
          </w:tcPr>
          <w:p w14:paraId="6913F75B"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63EDF643" w14:textId="77777777" w:rsidTr="00113DD7">
        <w:trPr>
          <w:trHeight w:val="435"/>
        </w:trPr>
        <w:tc>
          <w:tcPr>
            <w:tcW w:w="100" w:type="pct"/>
            <w:tcBorders>
              <w:top w:val="nil"/>
              <w:left w:val="nil"/>
              <w:bottom w:val="nil"/>
              <w:right w:val="nil"/>
            </w:tcBorders>
            <w:shd w:val="clear" w:color="000000" w:fill="FFFFFF"/>
            <w:vAlign w:val="center"/>
            <w:hideMark/>
          </w:tcPr>
          <w:p w14:paraId="6CFE5907"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336" w:type="pct"/>
            <w:tcBorders>
              <w:top w:val="nil"/>
              <w:left w:val="nil"/>
              <w:bottom w:val="nil"/>
              <w:right w:val="nil"/>
            </w:tcBorders>
            <w:shd w:val="clear" w:color="000000" w:fill="FFFFFF"/>
            <w:vAlign w:val="center"/>
            <w:hideMark/>
          </w:tcPr>
          <w:p w14:paraId="74AA65F0"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xml:space="preserve">Strata ciepła przez </w:t>
            </w:r>
            <w:proofErr w:type="spellStart"/>
            <w:r w:rsidRPr="00144E05">
              <w:rPr>
                <w:rFonts w:ascii="Arial" w:eastAsia="Times New Roman" w:hAnsi="Arial" w:cs="Arial"/>
                <w:color w:val="000000"/>
                <w:sz w:val="16"/>
                <w:szCs w:val="16"/>
                <w:lang w:eastAsia="pl-PL"/>
              </w:rPr>
              <w:t>inflitrację</w:t>
            </w:r>
            <w:proofErr w:type="spellEnd"/>
          </w:p>
        </w:tc>
        <w:tc>
          <w:tcPr>
            <w:tcW w:w="1284" w:type="pct"/>
            <w:gridSpan w:val="3"/>
            <w:tcBorders>
              <w:top w:val="nil"/>
              <w:left w:val="nil"/>
              <w:bottom w:val="nil"/>
              <w:right w:val="nil"/>
            </w:tcBorders>
            <w:shd w:val="clear" w:color="000000" w:fill="FFFFFF"/>
            <w:vAlign w:val="center"/>
            <w:hideMark/>
          </w:tcPr>
          <w:p w14:paraId="4815A6E4"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0,5·ΣΦV,inf</w:t>
            </w:r>
          </w:p>
        </w:tc>
        <w:tc>
          <w:tcPr>
            <w:tcW w:w="111" w:type="pct"/>
            <w:tcBorders>
              <w:top w:val="nil"/>
              <w:left w:val="nil"/>
              <w:bottom w:val="nil"/>
              <w:right w:val="nil"/>
            </w:tcBorders>
            <w:shd w:val="clear" w:color="000000" w:fill="FFFFFF"/>
            <w:vAlign w:val="center"/>
            <w:hideMark/>
          </w:tcPr>
          <w:p w14:paraId="01B058AA"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78" w:type="pct"/>
            <w:gridSpan w:val="3"/>
            <w:tcBorders>
              <w:top w:val="nil"/>
              <w:left w:val="nil"/>
              <w:bottom w:val="nil"/>
              <w:right w:val="nil"/>
            </w:tcBorders>
            <w:shd w:val="clear" w:color="000000" w:fill="FFFFFF"/>
            <w:vAlign w:val="center"/>
            <w:hideMark/>
          </w:tcPr>
          <w:p w14:paraId="65463172"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2830</w:t>
            </w:r>
          </w:p>
        </w:tc>
        <w:tc>
          <w:tcPr>
            <w:tcW w:w="111" w:type="pct"/>
            <w:tcBorders>
              <w:top w:val="nil"/>
              <w:left w:val="nil"/>
              <w:bottom w:val="nil"/>
              <w:right w:val="nil"/>
            </w:tcBorders>
            <w:shd w:val="clear" w:color="000000" w:fill="FFFFFF"/>
            <w:vAlign w:val="center"/>
            <w:hideMark/>
          </w:tcPr>
          <w:p w14:paraId="50E3CB64"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00" w:type="pct"/>
            <w:tcBorders>
              <w:top w:val="nil"/>
              <w:left w:val="nil"/>
              <w:bottom w:val="nil"/>
              <w:right w:val="nil"/>
            </w:tcBorders>
            <w:shd w:val="clear" w:color="auto" w:fill="auto"/>
            <w:noWrap/>
            <w:vAlign w:val="bottom"/>
            <w:hideMark/>
          </w:tcPr>
          <w:p w14:paraId="4DFE982A"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c>
          <w:tcPr>
            <w:tcW w:w="79" w:type="pct"/>
            <w:tcBorders>
              <w:top w:val="nil"/>
              <w:left w:val="nil"/>
              <w:bottom w:val="nil"/>
              <w:right w:val="nil"/>
            </w:tcBorders>
            <w:shd w:val="clear" w:color="auto" w:fill="auto"/>
            <w:noWrap/>
            <w:vAlign w:val="bottom"/>
            <w:hideMark/>
          </w:tcPr>
          <w:p w14:paraId="3B205F1F"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20FD108E" w14:textId="77777777" w:rsidTr="00113DD7">
        <w:trPr>
          <w:trHeight w:val="435"/>
        </w:trPr>
        <w:tc>
          <w:tcPr>
            <w:tcW w:w="100" w:type="pct"/>
            <w:tcBorders>
              <w:top w:val="nil"/>
              <w:left w:val="nil"/>
              <w:bottom w:val="nil"/>
              <w:right w:val="nil"/>
            </w:tcBorders>
            <w:shd w:val="clear" w:color="000000" w:fill="FFFFFF"/>
            <w:vAlign w:val="center"/>
            <w:hideMark/>
          </w:tcPr>
          <w:p w14:paraId="3B0D458D"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336" w:type="pct"/>
            <w:tcBorders>
              <w:top w:val="nil"/>
              <w:left w:val="nil"/>
              <w:bottom w:val="nil"/>
              <w:right w:val="nil"/>
            </w:tcBorders>
            <w:shd w:val="clear" w:color="000000" w:fill="FFFFFF"/>
            <w:vAlign w:val="center"/>
            <w:hideMark/>
          </w:tcPr>
          <w:p w14:paraId="07320A91"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Strata ciepła przez wentylację mechaniczną, nawiewną</w:t>
            </w:r>
          </w:p>
        </w:tc>
        <w:tc>
          <w:tcPr>
            <w:tcW w:w="1284" w:type="pct"/>
            <w:gridSpan w:val="3"/>
            <w:tcBorders>
              <w:top w:val="nil"/>
              <w:left w:val="nil"/>
              <w:bottom w:val="nil"/>
              <w:right w:val="nil"/>
            </w:tcBorders>
            <w:shd w:val="clear" w:color="000000" w:fill="FFFFFF"/>
            <w:vAlign w:val="center"/>
            <w:hideMark/>
          </w:tcPr>
          <w:p w14:paraId="25CC1613" w14:textId="77777777" w:rsidR="00144E05" w:rsidRPr="00144E05" w:rsidRDefault="00144E05" w:rsidP="00144E05">
            <w:pPr>
              <w:spacing w:after="0" w:line="240" w:lineRule="auto"/>
              <w:rPr>
                <w:rFonts w:ascii="Arial" w:eastAsia="Times New Roman" w:hAnsi="Arial" w:cs="Arial"/>
                <w:color w:val="000000"/>
                <w:sz w:val="16"/>
                <w:szCs w:val="16"/>
                <w:lang w:eastAsia="pl-PL"/>
              </w:rPr>
            </w:pPr>
            <w:proofErr w:type="spellStart"/>
            <w:r w:rsidRPr="00144E05">
              <w:rPr>
                <w:rFonts w:ascii="Arial" w:eastAsia="Times New Roman" w:hAnsi="Arial" w:cs="Arial"/>
                <w:color w:val="000000"/>
                <w:sz w:val="16"/>
                <w:szCs w:val="16"/>
                <w:lang w:eastAsia="pl-PL"/>
              </w:rPr>
              <w:t>ΣΦV,su</w:t>
            </w:r>
            <w:proofErr w:type="spellEnd"/>
          </w:p>
        </w:tc>
        <w:tc>
          <w:tcPr>
            <w:tcW w:w="111" w:type="pct"/>
            <w:tcBorders>
              <w:top w:val="nil"/>
              <w:left w:val="nil"/>
              <w:bottom w:val="nil"/>
              <w:right w:val="nil"/>
            </w:tcBorders>
            <w:shd w:val="clear" w:color="000000" w:fill="FFFFFF"/>
            <w:vAlign w:val="center"/>
            <w:hideMark/>
          </w:tcPr>
          <w:p w14:paraId="21778FA0"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78" w:type="pct"/>
            <w:gridSpan w:val="3"/>
            <w:tcBorders>
              <w:top w:val="nil"/>
              <w:left w:val="nil"/>
              <w:bottom w:val="nil"/>
              <w:right w:val="nil"/>
            </w:tcBorders>
            <w:shd w:val="clear" w:color="000000" w:fill="FFFFFF"/>
            <w:vAlign w:val="center"/>
            <w:hideMark/>
          </w:tcPr>
          <w:p w14:paraId="02CDB3DD"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1292</w:t>
            </w:r>
          </w:p>
        </w:tc>
        <w:tc>
          <w:tcPr>
            <w:tcW w:w="111" w:type="pct"/>
            <w:tcBorders>
              <w:top w:val="nil"/>
              <w:left w:val="nil"/>
              <w:bottom w:val="nil"/>
              <w:right w:val="nil"/>
            </w:tcBorders>
            <w:shd w:val="clear" w:color="000000" w:fill="FFFFFF"/>
            <w:vAlign w:val="center"/>
            <w:hideMark/>
          </w:tcPr>
          <w:p w14:paraId="2879C462"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00" w:type="pct"/>
            <w:tcBorders>
              <w:top w:val="nil"/>
              <w:left w:val="nil"/>
              <w:bottom w:val="nil"/>
              <w:right w:val="nil"/>
            </w:tcBorders>
            <w:shd w:val="clear" w:color="auto" w:fill="auto"/>
            <w:noWrap/>
            <w:vAlign w:val="bottom"/>
            <w:hideMark/>
          </w:tcPr>
          <w:p w14:paraId="626FA5B0"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c>
          <w:tcPr>
            <w:tcW w:w="79" w:type="pct"/>
            <w:tcBorders>
              <w:top w:val="nil"/>
              <w:left w:val="nil"/>
              <w:bottom w:val="nil"/>
              <w:right w:val="nil"/>
            </w:tcBorders>
            <w:shd w:val="clear" w:color="auto" w:fill="auto"/>
            <w:noWrap/>
            <w:vAlign w:val="bottom"/>
            <w:hideMark/>
          </w:tcPr>
          <w:p w14:paraId="703449B8"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674B88FE" w14:textId="77777777" w:rsidTr="00113DD7">
        <w:trPr>
          <w:trHeight w:val="435"/>
        </w:trPr>
        <w:tc>
          <w:tcPr>
            <w:tcW w:w="100" w:type="pct"/>
            <w:tcBorders>
              <w:top w:val="nil"/>
              <w:left w:val="nil"/>
              <w:bottom w:val="nil"/>
              <w:right w:val="nil"/>
            </w:tcBorders>
            <w:shd w:val="clear" w:color="000000" w:fill="FFFFFF"/>
            <w:vAlign w:val="center"/>
            <w:hideMark/>
          </w:tcPr>
          <w:p w14:paraId="2770E30A"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336" w:type="pct"/>
            <w:tcBorders>
              <w:top w:val="nil"/>
              <w:left w:val="nil"/>
              <w:bottom w:val="nil"/>
              <w:right w:val="nil"/>
            </w:tcBorders>
            <w:shd w:val="clear" w:color="000000" w:fill="FFFFFF"/>
            <w:vAlign w:val="center"/>
            <w:hideMark/>
          </w:tcPr>
          <w:p w14:paraId="30C2CD1A"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Strata ciepła w wyniku działania instalacji wywiewnej</w:t>
            </w:r>
          </w:p>
        </w:tc>
        <w:tc>
          <w:tcPr>
            <w:tcW w:w="1284" w:type="pct"/>
            <w:gridSpan w:val="3"/>
            <w:tcBorders>
              <w:top w:val="nil"/>
              <w:left w:val="nil"/>
              <w:bottom w:val="nil"/>
              <w:right w:val="nil"/>
            </w:tcBorders>
            <w:shd w:val="clear" w:color="000000" w:fill="FFFFFF"/>
            <w:vAlign w:val="center"/>
            <w:hideMark/>
          </w:tcPr>
          <w:p w14:paraId="3C432973" w14:textId="77777777" w:rsidR="00144E05" w:rsidRPr="00144E05" w:rsidRDefault="00144E05" w:rsidP="00144E05">
            <w:pPr>
              <w:spacing w:after="0" w:line="240" w:lineRule="auto"/>
              <w:rPr>
                <w:rFonts w:ascii="Arial" w:eastAsia="Times New Roman" w:hAnsi="Arial" w:cs="Arial"/>
                <w:color w:val="000000"/>
                <w:sz w:val="16"/>
                <w:szCs w:val="16"/>
                <w:lang w:eastAsia="pl-PL"/>
              </w:rPr>
            </w:pPr>
            <w:proofErr w:type="spellStart"/>
            <w:r w:rsidRPr="00144E05">
              <w:rPr>
                <w:rFonts w:ascii="Arial" w:eastAsia="Times New Roman" w:hAnsi="Arial" w:cs="Arial"/>
                <w:color w:val="000000"/>
                <w:sz w:val="16"/>
                <w:szCs w:val="16"/>
                <w:lang w:eastAsia="pl-PL"/>
              </w:rPr>
              <w:t>ΣΦV,mech,inf</w:t>
            </w:r>
            <w:proofErr w:type="spellEnd"/>
          </w:p>
        </w:tc>
        <w:tc>
          <w:tcPr>
            <w:tcW w:w="111" w:type="pct"/>
            <w:tcBorders>
              <w:top w:val="nil"/>
              <w:left w:val="nil"/>
              <w:bottom w:val="nil"/>
              <w:right w:val="nil"/>
            </w:tcBorders>
            <w:shd w:val="clear" w:color="000000" w:fill="FFFFFF"/>
            <w:vAlign w:val="center"/>
            <w:hideMark/>
          </w:tcPr>
          <w:p w14:paraId="7799F3CB"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78" w:type="pct"/>
            <w:gridSpan w:val="3"/>
            <w:tcBorders>
              <w:top w:val="nil"/>
              <w:left w:val="nil"/>
              <w:bottom w:val="nil"/>
              <w:right w:val="nil"/>
            </w:tcBorders>
            <w:shd w:val="clear" w:color="000000" w:fill="FFFFFF"/>
            <w:vAlign w:val="center"/>
            <w:hideMark/>
          </w:tcPr>
          <w:p w14:paraId="682ABCD6"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0</w:t>
            </w:r>
          </w:p>
        </w:tc>
        <w:tc>
          <w:tcPr>
            <w:tcW w:w="111" w:type="pct"/>
            <w:tcBorders>
              <w:top w:val="nil"/>
              <w:left w:val="nil"/>
              <w:bottom w:val="nil"/>
              <w:right w:val="nil"/>
            </w:tcBorders>
            <w:shd w:val="clear" w:color="000000" w:fill="FFFFFF"/>
            <w:vAlign w:val="center"/>
            <w:hideMark/>
          </w:tcPr>
          <w:p w14:paraId="4A9B54F4"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00" w:type="pct"/>
            <w:tcBorders>
              <w:top w:val="nil"/>
              <w:left w:val="nil"/>
              <w:bottom w:val="nil"/>
              <w:right w:val="nil"/>
            </w:tcBorders>
            <w:shd w:val="clear" w:color="auto" w:fill="auto"/>
            <w:noWrap/>
            <w:vAlign w:val="bottom"/>
            <w:hideMark/>
          </w:tcPr>
          <w:p w14:paraId="4416EE1B"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c>
          <w:tcPr>
            <w:tcW w:w="79" w:type="pct"/>
            <w:tcBorders>
              <w:top w:val="nil"/>
              <w:left w:val="nil"/>
              <w:bottom w:val="nil"/>
              <w:right w:val="nil"/>
            </w:tcBorders>
            <w:shd w:val="clear" w:color="auto" w:fill="auto"/>
            <w:noWrap/>
            <w:vAlign w:val="bottom"/>
            <w:hideMark/>
          </w:tcPr>
          <w:p w14:paraId="3EB95701"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562AB04D" w14:textId="77777777" w:rsidTr="00113DD7">
        <w:trPr>
          <w:trHeight w:val="435"/>
        </w:trPr>
        <w:tc>
          <w:tcPr>
            <w:tcW w:w="2436" w:type="pct"/>
            <w:gridSpan w:val="2"/>
            <w:tcBorders>
              <w:top w:val="nil"/>
              <w:left w:val="nil"/>
              <w:bottom w:val="nil"/>
              <w:right w:val="nil"/>
            </w:tcBorders>
            <w:shd w:val="clear" w:color="000000" w:fill="FFFFFF"/>
            <w:vAlign w:val="center"/>
            <w:hideMark/>
          </w:tcPr>
          <w:p w14:paraId="57D36AFD"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Sumaryczna strata ciepła na wentylację</w:t>
            </w:r>
          </w:p>
        </w:tc>
        <w:tc>
          <w:tcPr>
            <w:tcW w:w="1284" w:type="pct"/>
            <w:gridSpan w:val="3"/>
            <w:tcBorders>
              <w:top w:val="nil"/>
              <w:left w:val="nil"/>
              <w:bottom w:val="nil"/>
              <w:right w:val="nil"/>
            </w:tcBorders>
            <w:shd w:val="clear" w:color="000000" w:fill="FFFFFF"/>
            <w:vAlign w:val="center"/>
            <w:hideMark/>
          </w:tcPr>
          <w:p w14:paraId="64BC4945"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ΣΦV</w:t>
            </w:r>
          </w:p>
        </w:tc>
        <w:tc>
          <w:tcPr>
            <w:tcW w:w="111" w:type="pct"/>
            <w:tcBorders>
              <w:top w:val="nil"/>
              <w:left w:val="nil"/>
              <w:bottom w:val="nil"/>
              <w:right w:val="nil"/>
            </w:tcBorders>
            <w:shd w:val="clear" w:color="000000" w:fill="FFFFFF"/>
            <w:vAlign w:val="center"/>
            <w:hideMark/>
          </w:tcPr>
          <w:p w14:paraId="2653C258"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889" w:type="pct"/>
            <w:gridSpan w:val="4"/>
            <w:tcBorders>
              <w:top w:val="nil"/>
              <w:left w:val="nil"/>
              <w:bottom w:val="nil"/>
              <w:right w:val="nil"/>
            </w:tcBorders>
            <w:shd w:val="clear" w:color="000000" w:fill="FFFFFF"/>
            <w:vAlign w:val="center"/>
            <w:hideMark/>
          </w:tcPr>
          <w:p w14:paraId="7653817B"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13486</w:t>
            </w:r>
          </w:p>
        </w:tc>
        <w:tc>
          <w:tcPr>
            <w:tcW w:w="200" w:type="pct"/>
            <w:tcBorders>
              <w:top w:val="nil"/>
              <w:left w:val="nil"/>
              <w:bottom w:val="nil"/>
              <w:right w:val="nil"/>
            </w:tcBorders>
            <w:shd w:val="clear" w:color="000000" w:fill="FFFFFF"/>
            <w:vAlign w:val="center"/>
            <w:hideMark/>
          </w:tcPr>
          <w:p w14:paraId="7C9B51E0"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6DA10ADD"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105E7F82" w14:textId="77777777" w:rsidTr="00144E05">
        <w:trPr>
          <w:trHeight w:val="390"/>
        </w:trPr>
        <w:tc>
          <w:tcPr>
            <w:tcW w:w="5000" w:type="pct"/>
            <w:gridSpan w:val="12"/>
            <w:tcBorders>
              <w:top w:val="nil"/>
              <w:left w:val="nil"/>
              <w:bottom w:val="nil"/>
              <w:right w:val="nil"/>
            </w:tcBorders>
            <w:shd w:val="clear" w:color="000000" w:fill="FFFFFF"/>
            <w:hideMark/>
          </w:tcPr>
          <w:p w14:paraId="3EBA6917"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r>
      <w:tr w:rsidR="00144E05" w:rsidRPr="00144E05" w14:paraId="5E3A85FF" w14:textId="77777777" w:rsidTr="00113DD7">
        <w:trPr>
          <w:trHeight w:val="435"/>
        </w:trPr>
        <w:tc>
          <w:tcPr>
            <w:tcW w:w="2436" w:type="pct"/>
            <w:gridSpan w:val="2"/>
            <w:tcBorders>
              <w:top w:val="nil"/>
              <w:left w:val="nil"/>
              <w:bottom w:val="nil"/>
              <w:right w:val="single" w:sz="4" w:space="0" w:color="000000"/>
            </w:tcBorders>
            <w:shd w:val="clear" w:color="000000" w:fill="C0C0C0"/>
            <w:vAlign w:val="center"/>
            <w:hideMark/>
          </w:tcPr>
          <w:p w14:paraId="144E6423" w14:textId="77777777" w:rsidR="00144E05" w:rsidRPr="00144E05" w:rsidRDefault="00144E05" w:rsidP="00144E05">
            <w:pPr>
              <w:spacing w:after="0" w:line="240" w:lineRule="auto"/>
              <w:rPr>
                <w:rFonts w:ascii="Arial" w:eastAsia="Times New Roman" w:hAnsi="Arial" w:cs="Arial"/>
                <w:b/>
                <w:bCs/>
                <w:color w:val="000000"/>
                <w:sz w:val="18"/>
                <w:szCs w:val="18"/>
                <w:lang w:eastAsia="pl-PL"/>
              </w:rPr>
            </w:pPr>
            <w:r w:rsidRPr="00144E05">
              <w:rPr>
                <w:rFonts w:ascii="Arial" w:eastAsia="Times New Roman" w:hAnsi="Arial" w:cs="Arial"/>
                <w:b/>
                <w:bCs/>
                <w:color w:val="000000"/>
                <w:sz w:val="18"/>
                <w:szCs w:val="18"/>
                <w:lang w:eastAsia="pl-PL"/>
              </w:rPr>
              <w:t>Obciążenie cieplne budynku</w:t>
            </w:r>
          </w:p>
        </w:tc>
        <w:tc>
          <w:tcPr>
            <w:tcW w:w="2485" w:type="pct"/>
            <w:gridSpan w:val="9"/>
            <w:tcBorders>
              <w:top w:val="nil"/>
              <w:left w:val="nil"/>
              <w:bottom w:val="nil"/>
              <w:right w:val="nil"/>
            </w:tcBorders>
            <w:shd w:val="clear" w:color="000000" w:fill="FFFFFF"/>
            <w:vAlign w:val="center"/>
            <w:hideMark/>
          </w:tcPr>
          <w:p w14:paraId="1E645840" w14:textId="77777777" w:rsidR="00144E05" w:rsidRPr="00144E05" w:rsidRDefault="00144E05" w:rsidP="00144E05">
            <w:pPr>
              <w:spacing w:after="0" w:line="240" w:lineRule="auto"/>
              <w:jc w:val="right"/>
              <w:rPr>
                <w:rFonts w:ascii="Arial" w:eastAsia="Times New Roman" w:hAnsi="Arial" w:cs="Arial"/>
                <w:b/>
                <w:bCs/>
                <w:color w:val="000000"/>
                <w:sz w:val="18"/>
                <w:szCs w:val="18"/>
                <w:lang w:eastAsia="pl-PL"/>
              </w:rPr>
            </w:pPr>
            <w:r w:rsidRPr="00144E05">
              <w:rPr>
                <w:rFonts w:ascii="Arial" w:eastAsia="Times New Roman" w:hAnsi="Arial" w:cs="Arial"/>
                <w:b/>
                <w:bCs/>
                <w:color w:val="000000"/>
                <w:sz w:val="18"/>
                <w:szCs w:val="18"/>
                <w:lang w:eastAsia="pl-PL"/>
              </w:rPr>
              <w:t>W</w:t>
            </w:r>
          </w:p>
        </w:tc>
        <w:tc>
          <w:tcPr>
            <w:tcW w:w="79" w:type="pct"/>
            <w:tcBorders>
              <w:top w:val="nil"/>
              <w:left w:val="nil"/>
              <w:bottom w:val="nil"/>
              <w:right w:val="nil"/>
            </w:tcBorders>
            <w:shd w:val="clear" w:color="auto" w:fill="auto"/>
            <w:noWrap/>
            <w:vAlign w:val="bottom"/>
            <w:hideMark/>
          </w:tcPr>
          <w:p w14:paraId="0A9A584F"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541DCB24" w14:textId="77777777" w:rsidTr="00113DD7">
        <w:trPr>
          <w:trHeight w:val="435"/>
        </w:trPr>
        <w:tc>
          <w:tcPr>
            <w:tcW w:w="2436" w:type="pct"/>
            <w:gridSpan w:val="2"/>
            <w:tcBorders>
              <w:top w:val="nil"/>
              <w:left w:val="nil"/>
              <w:bottom w:val="nil"/>
              <w:right w:val="nil"/>
            </w:tcBorders>
            <w:shd w:val="clear" w:color="000000" w:fill="FFFFFF"/>
            <w:vAlign w:val="center"/>
            <w:hideMark/>
          </w:tcPr>
          <w:p w14:paraId="0633636D"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Sumaryczna strata ciepła budynku</w:t>
            </w:r>
          </w:p>
        </w:tc>
        <w:tc>
          <w:tcPr>
            <w:tcW w:w="1284" w:type="pct"/>
            <w:gridSpan w:val="3"/>
            <w:tcBorders>
              <w:top w:val="nil"/>
              <w:left w:val="nil"/>
              <w:bottom w:val="nil"/>
              <w:right w:val="nil"/>
            </w:tcBorders>
            <w:shd w:val="clear" w:color="000000" w:fill="FFFFFF"/>
            <w:vAlign w:val="center"/>
            <w:hideMark/>
          </w:tcPr>
          <w:p w14:paraId="7C7A13A0"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ΣΦ</w:t>
            </w:r>
          </w:p>
        </w:tc>
        <w:tc>
          <w:tcPr>
            <w:tcW w:w="111" w:type="pct"/>
            <w:tcBorders>
              <w:top w:val="nil"/>
              <w:left w:val="nil"/>
              <w:bottom w:val="nil"/>
              <w:right w:val="nil"/>
            </w:tcBorders>
            <w:shd w:val="clear" w:color="000000" w:fill="FFFFFF"/>
            <w:vAlign w:val="center"/>
            <w:hideMark/>
          </w:tcPr>
          <w:p w14:paraId="724FE8D1"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889" w:type="pct"/>
            <w:gridSpan w:val="4"/>
            <w:tcBorders>
              <w:top w:val="nil"/>
              <w:left w:val="nil"/>
              <w:bottom w:val="nil"/>
              <w:right w:val="nil"/>
            </w:tcBorders>
            <w:shd w:val="clear" w:color="000000" w:fill="FFFFFF"/>
            <w:vAlign w:val="center"/>
            <w:hideMark/>
          </w:tcPr>
          <w:p w14:paraId="7EA39854"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27372</w:t>
            </w:r>
          </w:p>
        </w:tc>
        <w:tc>
          <w:tcPr>
            <w:tcW w:w="200" w:type="pct"/>
            <w:tcBorders>
              <w:top w:val="nil"/>
              <w:left w:val="nil"/>
              <w:bottom w:val="nil"/>
              <w:right w:val="nil"/>
            </w:tcBorders>
            <w:shd w:val="clear" w:color="000000" w:fill="FFFFFF"/>
            <w:vAlign w:val="center"/>
            <w:hideMark/>
          </w:tcPr>
          <w:p w14:paraId="6517B8D6"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5A1AE05A"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430B2F7F" w14:textId="77777777" w:rsidTr="00113DD7">
        <w:trPr>
          <w:trHeight w:val="525"/>
        </w:trPr>
        <w:tc>
          <w:tcPr>
            <w:tcW w:w="2436" w:type="pct"/>
            <w:gridSpan w:val="2"/>
            <w:tcBorders>
              <w:top w:val="nil"/>
              <w:left w:val="nil"/>
              <w:bottom w:val="nil"/>
              <w:right w:val="nil"/>
            </w:tcBorders>
            <w:shd w:val="clear" w:color="000000" w:fill="FFFFFF"/>
            <w:vAlign w:val="center"/>
            <w:hideMark/>
          </w:tcPr>
          <w:p w14:paraId="1606F3E1"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Sumaryczna nadwyżka mocy cieplnej (wskutek czasowego obniżenia temp.)</w:t>
            </w:r>
          </w:p>
        </w:tc>
        <w:tc>
          <w:tcPr>
            <w:tcW w:w="1284" w:type="pct"/>
            <w:gridSpan w:val="3"/>
            <w:tcBorders>
              <w:top w:val="nil"/>
              <w:left w:val="nil"/>
              <w:bottom w:val="nil"/>
              <w:right w:val="nil"/>
            </w:tcBorders>
            <w:shd w:val="clear" w:color="000000" w:fill="FFFFFF"/>
            <w:vAlign w:val="center"/>
            <w:hideMark/>
          </w:tcPr>
          <w:p w14:paraId="23C6C360"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ΣΦRH</w:t>
            </w:r>
          </w:p>
        </w:tc>
        <w:tc>
          <w:tcPr>
            <w:tcW w:w="111" w:type="pct"/>
            <w:tcBorders>
              <w:top w:val="nil"/>
              <w:left w:val="nil"/>
              <w:bottom w:val="nil"/>
              <w:right w:val="nil"/>
            </w:tcBorders>
            <w:shd w:val="clear" w:color="000000" w:fill="FFFFFF"/>
            <w:vAlign w:val="center"/>
            <w:hideMark/>
          </w:tcPr>
          <w:p w14:paraId="1B41FC0A"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889" w:type="pct"/>
            <w:gridSpan w:val="4"/>
            <w:tcBorders>
              <w:top w:val="nil"/>
              <w:left w:val="nil"/>
              <w:bottom w:val="nil"/>
              <w:right w:val="nil"/>
            </w:tcBorders>
            <w:shd w:val="clear" w:color="000000" w:fill="FFFFFF"/>
            <w:vAlign w:val="center"/>
            <w:hideMark/>
          </w:tcPr>
          <w:p w14:paraId="4D6ECE05"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w:t>
            </w:r>
          </w:p>
        </w:tc>
        <w:tc>
          <w:tcPr>
            <w:tcW w:w="200" w:type="pct"/>
            <w:tcBorders>
              <w:top w:val="nil"/>
              <w:left w:val="nil"/>
              <w:bottom w:val="nil"/>
              <w:right w:val="nil"/>
            </w:tcBorders>
            <w:shd w:val="clear" w:color="000000" w:fill="FFFFFF"/>
            <w:vAlign w:val="center"/>
            <w:hideMark/>
          </w:tcPr>
          <w:p w14:paraId="2EE26D1C"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3F80961A"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2247DB70" w14:textId="77777777" w:rsidTr="00113DD7">
        <w:trPr>
          <w:trHeight w:val="435"/>
        </w:trPr>
        <w:tc>
          <w:tcPr>
            <w:tcW w:w="2436" w:type="pct"/>
            <w:gridSpan w:val="2"/>
            <w:tcBorders>
              <w:top w:val="nil"/>
              <w:left w:val="nil"/>
              <w:bottom w:val="nil"/>
              <w:right w:val="nil"/>
            </w:tcBorders>
            <w:shd w:val="clear" w:color="000000" w:fill="FFFFFF"/>
            <w:vAlign w:val="center"/>
            <w:hideMark/>
          </w:tcPr>
          <w:p w14:paraId="1F2A02FD" w14:textId="77777777" w:rsidR="00144E05" w:rsidRPr="00144E05" w:rsidRDefault="00144E05" w:rsidP="00144E05">
            <w:pPr>
              <w:spacing w:after="0" w:line="240" w:lineRule="auto"/>
              <w:rPr>
                <w:rFonts w:ascii="Arial" w:eastAsia="Times New Roman" w:hAnsi="Arial" w:cs="Arial"/>
                <w:color w:val="000000"/>
                <w:sz w:val="20"/>
                <w:szCs w:val="20"/>
                <w:lang w:eastAsia="pl-PL"/>
              </w:rPr>
            </w:pPr>
            <w:r w:rsidRPr="00144E05">
              <w:rPr>
                <w:rFonts w:ascii="Arial" w:eastAsia="Times New Roman" w:hAnsi="Arial" w:cs="Arial"/>
                <w:color w:val="000000"/>
                <w:sz w:val="20"/>
                <w:szCs w:val="20"/>
                <w:lang w:eastAsia="pl-PL"/>
              </w:rPr>
              <w:t>Projektowe obciążenie cieplne budynku</w:t>
            </w:r>
          </w:p>
        </w:tc>
        <w:tc>
          <w:tcPr>
            <w:tcW w:w="1284" w:type="pct"/>
            <w:gridSpan w:val="3"/>
            <w:tcBorders>
              <w:top w:val="nil"/>
              <w:left w:val="nil"/>
              <w:bottom w:val="nil"/>
              <w:right w:val="nil"/>
            </w:tcBorders>
            <w:shd w:val="clear" w:color="000000" w:fill="FFFFFF"/>
            <w:vAlign w:val="center"/>
            <w:hideMark/>
          </w:tcPr>
          <w:p w14:paraId="29C1744F" w14:textId="77777777" w:rsidR="00144E05" w:rsidRPr="00144E05" w:rsidRDefault="00144E05" w:rsidP="00144E05">
            <w:pPr>
              <w:spacing w:after="0" w:line="240" w:lineRule="auto"/>
              <w:rPr>
                <w:rFonts w:ascii="Arial" w:eastAsia="Times New Roman" w:hAnsi="Arial" w:cs="Arial"/>
                <w:color w:val="000000"/>
                <w:sz w:val="20"/>
                <w:szCs w:val="20"/>
                <w:lang w:eastAsia="pl-PL"/>
              </w:rPr>
            </w:pPr>
            <w:r w:rsidRPr="00144E05">
              <w:rPr>
                <w:rFonts w:ascii="Arial" w:eastAsia="Times New Roman" w:hAnsi="Arial" w:cs="Arial"/>
                <w:color w:val="000000"/>
                <w:sz w:val="20"/>
                <w:szCs w:val="20"/>
                <w:lang w:eastAsia="pl-PL"/>
              </w:rPr>
              <w:t>ΦHL</w:t>
            </w:r>
          </w:p>
        </w:tc>
        <w:tc>
          <w:tcPr>
            <w:tcW w:w="111" w:type="pct"/>
            <w:tcBorders>
              <w:top w:val="nil"/>
              <w:left w:val="nil"/>
              <w:bottom w:val="nil"/>
              <w:right w:val="nil"/>
            </w:tcBorders>
            <w:shd w:val="clear" w:color="000000" w:fill="FFFFFF"/>
            <w:vAlign w:val="center"/>
            <w:hideMark/>
          </w:tcPr>
          <w:p w14:paraId="7D97D0B7" w14:textId="77777777" w:rsidR="00144E05" w:rsidRPr="00144E05" w:rsidRDefault="00144E05" w:rsidP="00144E05">
            <w:pPr>
              <w:spacing w:after="0" w:line="240" w:lineRule="auto"/>
              <w:rPr>
                <w:rFonts w:ascii="Arial" w:eastAsia="Times New Roman" w:hAnsi="Arial" w:cs="Arial"/>
                <w:color w:val="000000"/>
                <w:sz w:val="20"/>
                <w:szCs w:val="20"/>
                <w:lang w:eastAsia="pl-PL"/>
              </w:rPr>
            </w:pPr>
            <w:r w:rsidRPr="00144E05">
              <w:rPr>
                <w:rFonts w:ascii="Arial" w:eastAsia="Times New Roman" w:hAnsi="Arial" w:cs="Arial"/>
                <w:color w:val="000000"/>
                <w:sz w:val="20"/>
                <w:szCs w:val="20"/>
                <w:lang w:eastAsia="pl-PL"/>
              </w:rPr>
              <w:t> </w:t>
            </w:r>
          </w:p>
        </w:tc>
        <w:tc>
          <w:tcPr>
            <w:tcW w:w="889" w:type="pct"/>
            <w:gridSpan w:val="4"/>
            <w:tcBorders>
              <w:top w:val="nil"/>
              <w:left w:val="nil"/>
              <w:bottom w:val="nil"/>
              <w:right w:val="nil"/>
            </w:tcBorders>
            <w:shd w:val="clear" w:color="000000" w:fill="FFFFFF"/>
            <w:vAlign w:val="center"/>
            <w:hideMark/>
          </w:tcPr>
          <w:p w14:paraId="442EEA66" w14:textId="77777777" w:rsidR="00144E05" w:rsidRPr="00144E05" w:rsidRDefault="00144E05" w:rsidP="00144E05">
            <w:pPr>
              <w:spacing w:after="0" w:line="240" w:lineRule="auto"/>
              <w:jc w:val="right"/>
              <w:rPr>
                <w:rFonts w:ascii="Arial" w:eastAsia="Times New Roman" w:hAnsi="Arial" w:cs="Arial"/>
                <w:color w:val="000000"/>
                <w:sz w:val="20"/>
                <w:szCs w:val="20"/>
                <w:lang w:eastAsia="pl-PL"/>
              </w:rPr>
            </w:pPr>
            <w:r w:rsidRPr="00144E05">
              <w:rPr>
                <w:rFonts w:ascii="Arial" w:eastAsia="Times New Roman" w:hAnsi="Arial" w:cs="Arial"/>
                <w:color w:val="000000"/>
                <w:sz w:val="20"/>
                <w:szCs w:val="20"/>
                <w:lang w:eastAsia="pl-PL"/>
              </w:rPr>
              <w:t>27372</w:t>
            </w:r>
          </w:p>
        </w:tc>
        <w:tc>
          <w:tcPr>
            <w:tcW w:w="200" w:type="pct"/>
            <w:tcBorders>
              <w:top w:val="nil"/>
              <w:left w:val="nil"/>
              <w:bottom w:val="nil"/>
              <w:right w:val="nil"/>
            </w:tcBorders>
            <w:shd w:val="clear" w:color="000000" w:fill="FFFFFF"/>
            <w:vAlign w:val="center"/>
            <w:hideMark/>
          </w:tcPr>
          <w:p w14:paraId="56E336E0" w14:textId="77777777" w:rsidR="00144E05" w:rsidRPr="00144E05" w:rsidRDefault="00144E05" w:rsidP="00144E05">
            <w:pPr>
              <w:spacing w:after="0" w:line="240" w:lineRule="auto"/>
              <w:rPr>
                <w:rFonts w:ascii="Arial" w:eastAsia="Times New Roman" w:hAnsi="Arial" w:cs="Arial"/>
                <w:color w:val="000000"/>
                <w:sz w:val="20"/>
                <w:szCs w:val="20"/>
                <w:lang w:eastAsia="pl-PL"/>
              </w:rPr>
            </w:pPr>
            <w:r w:rsidRPr="00144E05">
              <w:rPr>
                <w:rFonts w:ascii="Arial" w:eastAsia="Times New Roman" w:hAnsi="Arial" w:cs="Arial"/>
                <w:color w:val="000000"/>
                <w:sz w:val="20"/>
                <w:szCs w:val="20"/>
                <w:lang w:eastAsia="pl-PL"/>
              </w:rPr>
              <w:t> </w:t>
            </w:r>
          </w:p>
        </w:tc>
        <w:tc>
          <w:tcPr>
            <w:tcW w:w="79" w:type="pct"/>
            <w:tcBorders>
              <w:top w:val="nil"/>
              <w:left w:val="nil"/>
              <w:bottom w:val="nil"/>
              <w:right w:val="nil"/>
            </w:tcBorders>
            <w:shd w:val="clear" w:color="auto" w:fill="auto"/>
            <w:noWrap/>
            <w:vAlign w:val="bottom"/>
            <w:hideMark/>
          </w:tcPr>
          <w:p w14:paraId="65BD17D3"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31877937" w14:textId="77777777" w:rsidTr="00144E05">
        <w:trPr>
          <w:trHeight w:val="390"/>
        </w:trPr>
        <w:tc>
          <w:tcPr>
            <w:tcW w:w="5000" w:type="pct"/>
            <w:gridSpan w:val="12"/>
            <w:tcBorders>
              <w:top w:val="nil"/>
              <w:left w:val="nil"/>
              <w:bottom w:val="nil"/>
              <w:right w:val="nil"/>
            </w:tcBorders>
            <w:shd w:val="clear" w:color="000000" w:fill="FFFFFF"/>
            <w:hideMark/>
          </w:tcPr>
          <w:p w14:paraId="39BA0CBD"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r>
      <w:tr w:rsidR="00144E05" w:rsidRPr="00144E05" w14:paraId="1FBA9FED" w14:textId="77777777" w:rsidTr="00113DD7">
        <w:trPr>
          <w:trHeight w:val="435"/>
        </w:trPr>
        <w:tc>
          <w:tcPr>
            <w:tcW w:w="2436" w:type="pct"/>
            <w:gridSpan w:val="2"/>
            <w:tcBorders>
              <w:top w:val="nil"/>
              <w:left w:val="nil"/>
              <w:bottom w:val="nil"/>
              <w:right w:val="single" w:sz="4" w:space="0" w:color="000000"/>
            </w:tcBorders>
            <w:shd w:val="clear" w:color="000000" w:fill="C0C0C0"/>
            <w:vAlign w:val="center"/>
            <w:hideMark/>
          </w:tcPr>
          <w:p w14:paraId="3542028E" w14:textId="77777777" w:rsidR="00144E05" w:rsidRPr="00144E05" w:rsidRDefault="00144E05" w:rsidP="00144E05">
            <w:pPr>
              <w:spacing w:after="0" w:line="240" w:lineRule="auto"/>
              <w:rPr>
                <w:rFonts w:ascii="Arial" w:eastAsia="Times New Roman" w:hAnsi="Arial" w:cs="Arial"/>
                <w:b/>
                <w:bCs/>
                <w:color w:val="000000"/>
                <w:sz w:val="18"/>
                <w:szCs w:val="18"/>
                <w:lang w:eastAsia="pl-PL"/>
              </w:rPr>
            </w:pPr>
            <w:r w:rsidRPr="00144E05">
              <w:rPr>
                <w:rFonts w:ascii="Arial" w:eastAsia="Times New Roman" w:hAnsi="Arial" w:cs="Arial"/>
                <w:b/>
                <w:bCs/>
                <w:color w:val="000000"/>
                <w:sz w:val="18"/>
                <w:szCs w:val="18"/>
                <w:lang w:eastAsia="pl-PL"/>
              </w:rPr>
              <w:t>Własności budynku</w:t>
            </w:r>
          </w:p>
        </w:tc>
        <w:tc>
          <w:tcPr>
            <w:tcW w:w="2485" w:type="pct"/>
            <w:gridSpan w:val="9"/>
            <w:tcBorders>
              <w:top w:val="nil"/>
              <w:left w:val="nil"/>
              <w:bottom w:val="nil"/>
              <w:right w:val="nil"/>
            </w:tcBorders>
            <w:shd w:val="clear" w:color="000000" w:fill="FFFFFF"/>
            <w:vAlign w:val="center"/>
            <w:hideMark/>
          </w:tcPr>
          <w:p w14:paraId="4068D7AE" w14:textId="77777777" w:rsidR="00144E05" w:rsidRPr="00144E05" w:rsidRDefault="00144E05" w:rsidP="00144E05">
            <w:pPr>
              <w:spacing w:after="0" w:line="240" w:lineRule="auto"/>
              <w:jc w:val="right"/>
              <w:rPr>
                <w:rFonts w:ascii="Arial" w:eastAsia="Times New Roman" w:hAnsi="Arial" w:cs="Arial"/>
                <w:b/>
                <w:bCs/>
                <w:color w:val="000000"/>
                <w:sz w:val="18"/>
                <w:szCs w:val="18"/>
                <w:lang w:eastAsia="pl-PL"/>
              </w:rPr>
            </w:pPr>
            <w:r w:rsidRPr="00144E05">
              <w:rPr>
                <w:rFonts w:ascii="Arial" w:eastAsia="Times New Roman" w:hAnsi="Arial" w:cs="Arial"/>
                <w:b/>
                <w:bCs/>
                <w:color w:val="000000"/>
                <w:sz w:val="18"/>
                <w:szCs w:val="18"/>
                <w:lang w:eastAsia="pl-PL"/>
              </w:rPr>
              <w:t> </w:t>
            </w:r>
          </w:p>
        </w:tc>
        <w:tc>
          <w:tcPr>
            <w:tcW w:w="79" w:type="pct"/>
            <w:tcBorders>
              <w:top w:val="nil"/>
              <w:left w:val="nil"/>
              <w:bottom w:val="nil"/>
              <w:right w:val="nil"/>
            </w:tcBorders>
            <w:shd w:val="clear" w:color="auto" w:fill="auto"/>
            <w:noWrap/>
            <w:vAlign w:val="bottom"/>
            <w:hideMark/>
          </w:tcPr>
          <w:p w14:paraId="1126FCBD"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5B9E6ABD" w14:textId="77777777" w:rsidTr="00113DD7">
        <w:trPr>
          <w:trHeight w:val="360"/>
        </w:trPr>
        <w:tc>
          <w:tcPr>
            <w:tcW w:w="2436" w:type="pct"/>
            <w:gridSpan w:val="2"/>
            <w:tcBorders>
              <w:top w:val="nil"/>
              <w:left w:val="nil"/>
              <w:bottom w:val="nil"/>
              <w:right w:val="nil"/>
            </w:tcBorders>
            <w:shd w:val="clear" w:color="000000" w:fill="FFFFFF"/>
            <w:vAlign w:val="center"/>
            <w:hideMark/>
          </w:tcPr>
          <w:p w14:paraId="55960297"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xml:space="preserve">Obciąż. cieplne / </w:t>
            </w:r>
            <w:proofErr w:type="spellStart"/>
            <w:r w:rsidRPr="00144E05">
              <w:rPr>
                <w:rFonts w:ascii="Arial" w:eastAsia="Times New Roman" w:hAnsi="Arial" w:cs="Arial"/>
                <w:color w:val="000000"/>
                <w:sz w:val="16"/>
                <w:szCs w:val="16"/>
                <w:lang w:eastAsia="pl-PL"/>
              </w:rPr>
              <w:t>ogrz</w:t>
            </w:r>
            <w:proofErr w:type="spellEnd"/>
            <w:r w:rsidRPr="00144E05">
              <w:rPr>
                <w:rFonts w:ascii="Arial" w:eastAsia="Times New Roman" w:hAnsi="Arial" w:cs="Arial"/>
                <w:color w:val="000000"/>
                <w:sz w:val="16"/>
                <w:szCs w:val="16"/>
                <w:lang w:eastAsia="pl-PL"/>
              </w:rPr>
              <w:t>. pow. budynku</w:t>
            </w:r>
          </w:p>
        </w:tc>
        <w:tc>
          <w:tcPr>
            <w:tcW w:w="472" w:type="pct"/>
            <w:tcBorders>
              <w:top w:val="nil"/>
              <w:left w:val="nil"/>
              <w:bottom w:val="nil"/>
              <w:right w:val="nil"/>
            </w:tcBorders>
            <w:shd w:val="clear" w:color="000000" w:fill="FFFFFF"/>
            <w:vAlign w:val="center"/>
            <w:hideMark/>
          </w:tcPr>
          <w:p w14:paraId="76EE3D3C" w14:textId="77777777" w:rsidR="00144E05" w:rsidRPr="00144E05" w:rsidRDefault="00144E05" w:rsidP="00144E05">
            <w:pPr>
              <w:spacing w:after="0" w:line="240" w:lineRule="auto"/>
              <w:rPr>
                <w:rFonts w:ascii="Arial" w:eastAsia="Times New Roman" w:hAnsi="Arial" w:cs="Arial"/>
                <w:color w:val="000000"/>
                <w:sz w:val="16"/>
                <w:szCs w:val="16"/>
                <w:lang w:eastAsia="pl-PL"/>
              </w:rPr>
            </w:pPr>
            <w:proofErr w:type="spellStart"/>
            <w:r w:rsidRPr="00144E05">
              <w:rPr>
                <w:rFonts w:ascii="Arial" w:eastAsia="Times New Roman" w:hAnsi="Arial" w:cs="Arial"/>
                <w:color w:val="000000"/>
                <w:sz w:val="16"/>
                <w:szCs w:val="16"/>
                <w:lang w:eastAsia="pl-PL"/>
              </w:rPr>
              <w:t>Aogrz,bud</w:t>
            </w:r>
            <w:proofErr w:type="spellEnd"/>
          </w:p>
        </w:tc>
        <w:tc>
          <w:tcPr>
            <w:tcW w:w="566" w:type="pct"/>
            <w:tcBorders>
              <w:top w:val="nil"/>
              <w:left w:val="nil"/>
              <w:bottom w:val="nil"/>
              <w:right w:val="nil"/>
            </w:tcBorders>
            <w:shd w:val="clear" w:color="000000" w:fill="FFFFFF"/>
            <w:vAlign w:val="center"/>
            <w:hideMark/>
          </w:tcPr>
          <w:p w14:paraId="2CB01398"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675 m²</w:t>
            </w:r>
          </w:p>
        </w:tc>
        <w:tc>
          <w:tcPr>
            <w:tcW w:w="777" w:type="pct"/>
            <w:gridSpan w:val="3"/>
            <w:tcBorders>
              <w:top w:val="nil"/>
              <w:left w:val="nil"/>
              <w:bottom w:val="nil"/>
              <w:right w:val="nil"/>
            </w:tcBorders>
            <w:shd w:val="clear" w:color="000000" w:fill="FFFFFF"/>
            <w:vAlign w:val="center"/>
            <w:hideMark/>
          </w:tcPr>
          <w:p w14:paraId="79EC7E2A"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xml:space="preserve">ΦHL / </w:t>
            </w:r>
            <w:proofErr w:type="spellStart"/>
            <w:r w:rsidRPr="00144E05">
              <w:rPr>
                <w:rFonts w:ascii="Arial" w:eastAsia="Times New Roman" w:hAnsi="Arial" w:cs="Arial"/>
                <w:color w:val="000000"/>
                <w:sz w:val="16"/>
                <w:szCs w:val="16"/>
                <w:lang w:eastAsia="pl-PL"/>
              </w:rPr>
              <w:t>Aogrz,bud</w:t>
            </w:r>
            <w:proofErr w:type="spellEnd"/>
          </w:p>
        </w:tc>
        <w:tc>
          <w:tcPr>
            <w:tcW w:w="269" w:type="pct"/>
            <w:tcBorders>
              <w:top w:val="nil"/>
              <w:left w:val="nil"/>
              <w:bottom w:val="nil"/>
              <w:right w:val="nil"/>
            </w:tcBorders>
            <w:shd w:val="clear" w:color="000000" w:fill="FFFFFF"/>
            <w:vAlign w:val="center"/>
            <w:hideMark/>
          </w:tcPr>
          <w:p w14:paraId="00B10A32"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40,6</w:t>
            </w:r>
          </w:p>
        </w:tc>
        <w:tc>
          <w:tcPr>
            <w:tcW w:w="401" w:type="pct"/>
            <w:gridSpan w:val="3"/>
            <w:tcBorders>
              <w:top w:val="nil"/>
              <w:left w:val="nil"/>
              <w:bottom w:val="nil"/>
              <w:right w:val="nil"/>
            </w:tcBorders>
            <w:shd w:val="clear" w:color="000000" w:fill="FFFFFF"/>
            <w:vAlign w:val="center"/>
            <w:hideMark/>
          </w:tcPr>
          <w:p w14:paraId="22E0DA16"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W/m²</w:t>
            </w:r>
          </w:p>
        </w:tc>
        <w:tc>
          <w:tcPr>
            <w:tcW w:w="79" w:type="pct"/>
            <w:tcBorders>
              <w:top w:val="nil"/>
              <w:left w:val="nil"/>
              <w:bottom w:val="nil"/>
              <w:right w:val="nil"/>
            </w:tcBorders>
            <w:shd w:val="clear" w:color="auto" w:fill="auto"/>
            <w:noWrap/>
            <w:vAlign w:val="bottom"/>
            <w:hideMark/>
          </w:tcPr>
          <w:p w14:paraId="271B4122"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7D9CD5AC" w14:textId="77777777" w:rsidTr="00113DD7">
        <w:trPr>
          <w:trHeight w:val="360"/>
        </w:trPr>
        <w:tc>
          <w:tcPr>
            <w:tcW w:w="2436" w:type="pct"/>
            <w:gridSpan w:val="2"/>
            <w:tcBorders>
              <w:top w:val="nil"/>
              <w:left w:val="nil"/>
              <w:bottom w:val="nil"/>
              <w:right w:val="nil"/>
            </w:tcBorders>
            <w:shd w:val="clear" w:color="000000" w:fill="FFFFFF"/>
            <w:vAlign w:val="center"/>
            <w:hideMark/>
          </w:tcPr>
          <w:p w14:paraId="6771AB63"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xml:space="preserve">Obciąż. cieplne / </w:t>
            </w:r>
            <w:proofErr w:type="spellStart"/>
            <w:r w:rsidRPr="00144E05">
              <w:rPr>
                <w:rFonts w:ascii="Arial" w:eastAsia="Times New Roman" w:hAnsi="Arial" w:cs="Arial"/>
                <w:color w:val="000000"/>
                <w:sz w:val="16"/>
                <w:szCs w:val="16"/>
                <w:lang w:eastAsia="pl-PL"/>
              </w:rPr>
              <w:t>ogrz</w:t>
            </w:r>
            <w:proofErr w:type="spellEnd"/>
            <w:r w:rsidRPr="00144E05">
              <w:rPr>
                <w:rFonts w:ascii="Arial" w:eastAsia="Times New Roman" w:hAnsi="Arial" w:cs="Arial"/>
                <w:color w:val="000000"/>
                <w:sz w:val="16"/>
                <w:szCs w:val="16"/>
                <w:lang w:eastAsia="pl-PL"/>
              </w:rPr>
              <w:t>. kub. budynku</w:t>
            </w:r>
          </w:p>
        </w:tc>
        <w:tc>
          <w:tcPr>
            <w:tcW w:w="472" w:type="pct"/>
            <w:tcBorders>
              <w:top w:val="nil"/>
              <w:left w:val="nil"/>
              <w:bottom w:val="nil"/>
              <w:right w:val="nil"/>
            </w:tcBorders>
            <w:shd w:val="clear" w:color="000000" w:fill="FFFFFF"/>
            <w:vAlign w:val="center"/>
            <w:hideMark/>
          </w:tcPr>
          <w:p w14:paraId="0EC8EB94" w14:textId="77777777" w:rsidR="00144E05" w:rsidRPr="00144E05" w:rsidRDefault="00144E05" w:rsidP="00144E05">
            <w:pPr>
              <w:spacing w:after="0" w:line="240" w:lineRule="auto"/>
              <w:rPr>
                <w:rFonts w:ascii="Arial" w:eastAsia="Times New Roman" w:hAnsi="Arial" w:cs="Arial"/>
                <w:color w:val="000000"/>
                <w:sz w:val="16"/>
                <w:szCs w:val="16"/>
                <w:lang w:eastAsia="pl-PL"/>
              </w:rPr>
            </w:pPr>
            <w:proofErr w:type="spellStart"/>
            <w:r w:rsidRPr="00144E05">
              <w:rPr>
                <w:rFonts w:ascii="Arial" w:eastAsia="Times New Roman" w:hAnsi="Arial" w:cs="Arial"/>
                <w:color w:val="000000"/>
                <w:sz w:val="16"/>
                <w:szCs w:val="16"/>
                <w:lang w:eastAsia="pl-PL"/>
              </w:rPr>
              <w:t>Vogrz,bud</w:t>
            </w:r>
            <w:proofErr w:type="spellEnd"/>
          </w:p>
        </w:tc>
        <w:tc>
          <w:tcPr>
            <w:tcW w:w="566" w:type="pct"/>
            <w:tcBorders>
              <w:top w:val="nil"/>
              <w:left w:val="nil"/>
              <w:bottom w:val="nil"/>
              <w:right w:val="nil"/>
            </w:tcBorders>
            <w:shd w:val="clear" w:color="000000" w:fill="FFFFFF"/>
            <w:vAlign w:val="center"/>
            <w:hideMark/>
          </w:tcPr>
          <w:p w14:paraId="4D0254D9"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2160 m³</w:t>
            </w:r>
          </w:p>
        </w:tc>
        <w:tc>
          <w:tcPr>
            <w:tcW w:w="777" w:type="pct"/>
            <w:gridSpan w:val="3"/>
            <w:tcBorders>
              <w:top w:val="nil"/>
              <w:left w:val="nil"/>
              <w:bottom w:val="nil"/>
              <w:right w:val="nil"/>
            </w:tcBorders>
            <w:shd w:val="clear" w:color="000000" w:fill="FFFFFF"/>
            <w:vAlign w:val="center"/>
            <w:hideMark/>
          </w:tcPr>
          <w:p w14:paraId="6D7DD8A1"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xml:space="preserve">ΦHL / </w:t>
            </w:r>
            <w:proofErr w:type="spellStart"/>
            <w:r w:rsidRPr="00144E05">
              <w:rPr>
                <w:rFonts w:ascii="Arial" w:eastAsia="Times New Roman" w:hAnsi="Arial" w:cs="Arial"/>
                <w:color w:val="000000"/>
                <w:sz w:val="16"/>
                <w:szCs w:val="16"/>
                <w:lang w:eastAsia="pl-PL"/>
              </w:rPr>
              <w:t>Vogrz,bud</w:t>
            </w:r>
            <w:proofErr w:type="spellEnd"/>
          </w:p>
        </w:tc>
        <w:tc>
          <w:tcPr>
            <w:tcW w:w="269" w:type="pct"/>
            <w:tcBorders>
              <w:top w:val="nil"/>
              <w:left w:val="nil"/>
              <w:bottom w:val="nil"/>
              <w:right w:val="nil"/>
            </w:tcBorders>
            <w:shd w:val="clear" w:color="000000" w:fill="FFFFFF"/>
            <w:vAlign w:val="center"/>
            <w:hideMark/>
          </w:tcPr>
          <w:p w14:paraId="0FEC837D"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12,7</w:t>
            </w:r>
          </w:p>
        </w:tc>
        <w:tc>
          <w:tcPr>
            <w:tcW w:w="401" w:type="pct"/>
            <w:gridSpan w:val="3"/>
            <w:tcBorders>
              <w:top w:val="nil"/>
              <w:left w:val="nil"/>
              <w:bottom w:val="nil"/>
              <w:right w:val="nil"/>
            </w:tcBorders>
            <w:shd w:val="clear" w:color="000000" w:fill="FFFFFF"/>
            <w:vAlign w:val="center"/>
            <w:hideMark/>
          </w:tcPr>
          <w:p w14:paraId="7F7D1491"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W/m³</w:t>
            </w:r>
          </w:p>
        </w:tc>
        <w:tc>
          <w:tcPr>
            <w:tcW w:w="79" w:type="pct"/>
            <w:tcBorders>
              <w:top w:val="nil"/>
              <w:left w:val="nil"/>
              <w:bottom w:val="nil"/>
              <w:right w:val="nil"/>
            </w:tcBorders>
            <w:shd w:val="clear" w:color="auto" w:fill="auto"/>
            <w:noWrap/>
            <w:vAlign w:val="bottom"/>
            <w:hideMark/>
          </w:tcPr>
          <w:p w14:paraId="7C8B0DC9"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r w:rsidR="00144E05" w:rsidRPr="00144E05" w14:paraId="60BDC039" w14:textId="77777777" w:rsidTr="00113DD7">
        <w:trPr>
          <w:trHeight w:val="360"/>
        </w:trPr>
        <w:tc>
          <w:tcPr>
            <w:tcW w:w="2436" w:type="pct"/>
            <w:gridSpan w:val="2"/>
            <w:tcBorders>
              <w:top w:val="nil"/>
              <w:left w:val="nil"/>
              <w:bottom w:val="nil"/>
              <w:right w:val="nil"/>
            </w:tcBorders>
            <w:shd w:val="clear" w:color="000000" w:fill="FFFFFF"/>
            <w:vAlign w:val="center"/>
            <w:hideMark/>
          </w:tcPr>
          <w:p w14:paraId="04BE18DB"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Powierzchnia oddająca ciepło</w:t>
            </w:r>
          </w:p>
        </w:tc>
        <w:tc>
          <w:tcPr>
            <w:tcW w:w="472" w:type="pct"/>
            <w:tcBorders>
              <w:top w:val="nil"/>
              <w:left w:val="nil"/>
              <w:bottom w:val="nil"/>
              <w:right w:val="nil"/>
            </w:tcBorders>
            <w:shd w:val="clear" w:color="000000" w:fill="FFFFFF"/>
            <w:vAlign w:val="center"/>
            <w:hideMark/>
          </w:tcPr>
          <w:p w14:paraId="0BCC364B"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A</w:t>
            </w:r>
          </w:p>
        </w:tc>
        <w:tc>
          <w:tcPr>
            <w:tcW w:w="566" w:type="pct"/>
            <w:tcBorders>
              <w:top w:val="nil"/>
              <w:left w:val="nil"/>
              <w:bottom w:val="nil"/>
              <w:right w:val="nil"/>
            </w:tcBorders>
            <w:shd w:val="clear" w:color="000000" w:fill="FFFFFF"/>
            <w:vAlign w:val="center"/>
            <w:hideMark/>
          </w:tcPr>
          <w:p w14:paraId="344B9F95"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2532 m²</w:t>
            </w:r>
          </w:p>
        </w:tc>
        <w:tc>
          <w:tcPr>
            <w:tcW w:w="777" w:type="pct"/>
            <w:gridSpan w:val="3"/>
            <w:tcBorders>
              <w:top w:val="nil"/>
              <w:left w:val="nil"/>
              <w:bottom w:val="nil"/>
              <w:right w:val="nil"/>
            </w:tcBorders>
            <w:shd w:val="clear" w:color="000000" w:fill="FFFFFF"/>
            <w:vAlign w:val="center"/>
            <w:hideMark/>
          </w:tcPr>
          <w:p w14:paraId="5435E3C8"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269" w:type="pct"/>
            <w:tcBorders>
              <w:top w:val="nil"/>
              <w:left w:val="nil"/>
              <w:bottom w:val="nil"/>
              <w:right w:val="nil"/>
            </w:tcBorders>
            <w:shd w:val="clear" w:color="000000" w:fill="FFFFFF"/>
            <w:vAlign w:val="center"/>
            <w:hideMark/>
          </w:tcPr>
          <w:p w14:paraId="32704287" w14:textId="77777777" w:rsidR="00144E05" w:rsidRPr="00144E05" w:rsidRDefault="00144E05" w:rsidP="00144E05">
            <w:pPr>
              <w:spacing w:after="0" w:line="240" w:lineRule="auto"/>
              <w:jc w:val="right"/>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401" w:type="pct"/>
            <w:gridSpan w:val="3"/>
            <w:tcBorders>
              <w:top w:val="nil"/>
              <w:left w:val="nil"/>
              <w:bottom w:val="nil"/>
              <w:right w:val="nil"/>
            </w:tcBorders>
            <w:shd w:val="clear" w:color="000000" w:fill="FFFFFF"/>
            <w:vAlign w:val="center"/>
            <w:hideMark/>
          </w:tcPr>
          <w:p w14:paraId="17B50AD7" w14:textId="77777777" w:rsidR="00144E05" w:rsidRPr="00144E05" w:rsidRDefault="00144E05" w:rsidP="00144E05">
            <w:pPr>
              <w:spacing w:after="0" w:line="240" w:lineRule="auto"/>
              <w:rPr>
                <w:rFonts w:ascii="Arial" w:eastAsia="Times New Roman" w:hAnsi="Arial" w:cs="Arial"/>
                <w:color w:val="000000"/>
                <w:sz w:val="16"/>
                <w:szCs w:val="16"/>
                <w:lang w:eastAsia="pl-PL"/>
              </w:rPr>
            </w:pPr>
            <w:r w:rsidRPr="00144E05">
              <w:rPr>
                <w:rFonts w:ascii="Arial" w:eastAsia="Times New Roman" w:hAnsi="Arial" w:cs="Arial"/>
                <w:color w:val="000000"/>
                <w:sz w:val="16"/>
                <w:szCs w:val="16"/>
                <w:lang w:eastAsia="pl-PL"/>
              </w:rPr>
              <w:t> </w:t>
            </w:r>
          </w:p>
        </w:tc>
        <w:tc>
          <w:tcPr>
            <w:tcW w:w="79" w:type="pct"/>
            <w:tcBorders>
              <w:top w:val="nil"/>
              <w:left w:val="nil"/>
              <w:bottom w:val="nil"/>
              <w:right w:val="nil"/>
            </w:tcBorders>
            <w:shd w:val="clear" w:color="auto" w:fill="auto"/>
            <w:noWrap/>
            <w:vAlign w:val="bottom"/>
            <w:hideMark/>
          </w:tcPr>
          <w:p w14:paraId="176D8CC3" w14:textId="77777777" w:rsidR="00144E05" w:rsidRPr="00144E05" w:rsidRDefault="00144E05" w:rsidP="00144E05">
            <w:pPr>
              <w:spacing w:after="0" w:line="240" w:lineRule="auto"/>
              <w:rPr>
                <w:rFonts w:ascii="Arial" w:eastAsia="Times New Roman" w:hAnsi="Arial" w:cs="Arial"/>
                <w:color w:val="000000"/>
                <w:sz w:val="20"/>
                <w:szCs w:val="20"/>
                <w:lang w:eastAsia="pl-PL"/>
              </w:rPr>
            </w:pPr>
          </w:p>
        </w:tc>
      </w:tr>
    </w:tbl>
    <w:p w14:paraId="68EBC979" w14:textId="77777777" w:rsidR="00513348" w:rsidRPr="003A24BF" w:rsidRDefault="00513348" w:rsidP="00513348">
      <w:pPr>
        <w:spacing w:before="200" w:after="0"/>
        <w:jc w:val="both"/>
        <w:rPr>
          <w:b/>
        </w:rPr>
      </w:pPr>
      <w:r w:rsidRPr="003A24BF">
        <w:rPr>
          <w:b/>
        </w:rPr>
        <w:t>Zestawienie głównych parametrów obiegów grzewczych:</w:t>
      </w:r>
    </w:p>
    <w:tbl>
      <w:tblPr>
        <w:tblStyle w:val="Tabela-Siatka"/>
        <w:tblW w:w="5000" w:type="pct"/>
        <w:tblLook w:val="04A0" w:firstRow="1" w:lastRow="0" w:firstColumn="1" w:lastColumn="0" w:noHBand="0" w:noVBand="1"/>
      </w:tblPr>
      <w:tblGrid>
        <w:gridCol w:w="791"/>
        <w:gridCol w:w="3262"/>
        <w:gridCol w:w="1349"/>
        <w:gridCol w:w="1720"/>
        <w:gridCol w:w="1154"/>
        <w:gridCol w:w="1013"/>
      </w:tblGrid>
      <w:tr w:rsidR="00BA5199" w:rsidRPr="003A24BF" w14:paraId="61BA028A" w14:textId="77777777" w:rsidTr="00BA5199">
        <w:tc>
          <w:tcPr>
            <w:tcW w:w="426" w:type="pct"/>
            <w:tcBorders>
              <w:bottom w:val="double" w:sz="4" w:space="0" w:color="auto"/>
              <w:right w:val="single" w:sz="4" w:space="0" w:color="auto"/>
            </w:tcBorders>
          </w:tcPr>
          <w:p w14:paraId="389D0E95" w14:textId="23993615" w:rsidR="00BA5199" w:rsidRPr="00BA5199" w:rsidRDefault="00BA5199" w:rsidP="00BA5199">
            <w:pPr>
              <w:jc w:val="center"/>
            </w:pPr>
            <w:r w:rsidRPr="00BA5199">
              <w:t>ETAP</w:t>
            </w:r>
          </w:p>
        </w:tc>
        <w:tc>
          <w:tcPr>
            <w:tcW w:w="1756" w:type="pct"/>
            <w:tcBorders>
              <w:left w:val="single" w:sz="4" w:space="0" w:color="auto"/>
              <w:bottom w:val="double" w:sz="4" w:space="0" w:color="auto"/>
            </w:tcBorders>
          </w:tcPr>
          <w:p w14:paraId="23189B83" w14:textId="2545F723" w:rsidR="00BA5199" w:rsidRPr="003A24BF" w:rsidRDefault="00BA5199" w:rsidP="008E52F3">
            <w:pPr>
              <w:jc w:val="center"/>
            </w:pPr>
            <w:r w:rsidRPr="003A24BF">
              <w:t>instalacja</w:t>
            </w:r>
          </w:p>
        </w:tc>
        <w:tc>
          <w:tcPr>
            <w:tcW w:w="726" w:type="pct"/>
            <w:tcBorders>
              <w:bottom w:val="double" w:sz="4" w:space="0" w:color="auto"/>
            </w:tcBorders>
          </w:tcPr>
          <w:p w14:paraId="7C454BFB" w14:textId="56F8D538" w:rsidR="00BA5199" w:rsidRPr="003A24BF" w:rsidRDefault="00BA5199" w:rsidP="008E52F3">
            <w:pPr>
              <w:jc w:val="center"/>
            </w:pPr>
            <w:r w:rsidRPr="003A24BF">
              <w:t>temp. [°C]</w:t>
            </w:r>
          </w:p>
        </w:tc>
        <w:tc>
          <w:tcPr>
            <w:tcW w:w="926" w:type="pct"/>
            <w:tcBorders>
              <w:bottom w:val="double" w:sz="4" w:space="0" w:color="auto"/>
            </w:tcBorders>
          </w:tcPr>
          <w:p w14:paraId="0980E4EE" w14:textId="77777777" w:rsidR="00BA5199" w:rsidRPr="003A24BF" w:rsidRDefault="00BA5199" w:rsidP="008E52F3">
            <w:pPr>
              <w:jc w:val="center"/>
            </w:pPr>
            <w:r w:rsidRPr="003A24BF">
              <w:t>pojemność [l]</w:t>
            </w:r>
          </w:p>
        </w:tc>
        <w:tc>
          <w:tcPr>
            <w:tcW w:w="621" w:type="pct"/>
            <w:tcBorders>
              <w:bottom w:val="double" w:sz="4" w:space="0" w:color="auto"/>
            </w:tcBorders>
          </w:tcPr>
          <w:p w14:paraId="30DB44F8" w14:textId="77777777" w:rsidR="00BA5199" w:rsidRPr="003A24BF" w:rsidRDefault="00BA5199" w:rsidP="008E52F3">
            <w:pPr>
              <w:jc w:val="center"/>
            </w:pPr>
            <w:proofErr w:type="spellStart"/>
            <w:r w:rsidRPr="003A24BF">
              <w:t>Δp</w:t>
            </w:r>
            <w:proofErr w:type="spellEnd"/>
            <w:r w:rsidRPr="003A24BF">
              <w:t xml:space="preserve"> [</w:t>
            </w:r>
            <w:proofErr w:type="spellStart"/>
            <w:r w:rsidRPr="003A24BF">
              <w:t>kPa</w:t>
            </w:r>
            <w:proofErr w:type="spellEnd"/>
            <w:r w:rsidRPr="003A24BF">
              <w:t>]</w:t>
            </w:r>
          </w:p>
        </w:tc>
        <w:tc>
          <w:tcPr>
            <w:tcW w:w="545" w:type="pct"/>
            <w:tcBorders>
              <w:bottom w:val="double" w:sz="4" w:space="0" w:color="auto"/>
            </w:tcBorders>
          </w:tcPr>
          <w:p w14:paraId="66F1B502" w14:textId="77777777" w:rsidR="00BA5199" w:rsidRPr="003A24BF" w:rsidRDefault="00BA5199" w:rsidP="008E52F3">
            <w:pPr>
              <w:jc w:val="center"/>
            </w:pPr>
            <w:r w:rsidRPr="003A24BF">
              <w:t>Q [kW]</w:t>
            </w:r>
          </w:p>
        </w:tc>
      </w:tr>
      <w:tr w:rsidR="00BA5199" w:rsidRPr="003A24BF" w14:paraId="32A3AD03" w14:textId="77777777" w:rsidTr="00BA5199">
        <w:tc>
          <w:tcPr>
            <w:tcW w:w="426" w:type="pct"/>
            <w:tcBorders>
              <w:top w:val="double" w:sz="4" w:space="0" w:color="auto"/>
              <w:right w:val="single" w:sz="4" w:space="0" w:color="auto"/>
            </w:tcBorders>
          </w:tcPr>
          <w:p w14:paraId="380048CB" w14:textId="47BC9813" w:rsidR="00BA5199" w:rsidRPr="00BA5199" w:rsidRDefault="00BA5199" w:rsidP="00BA5199">
            <w:pPr>
              <w:jc w:val="center"/>
            </w:pPr>
            <w:r w:rsidRPr="00BA5199">
              <w:t>1</w:t>
            </w:r>
          </w:p>
        </w:tc>
        <w:tc>
          <w:tcPr>
            <w:tcW w:w="1756" w:type="pct"/>
            <w:tcBorders>
              <w:top w:val="double" w:sz="4" w:space="0" w:color="auto"/>
              <w:left w:val="single" w:sz="4" w:space="0" w:color="auto"/>
            </w:tcBorders>
          </w:tcPr>
          <w:p w14:paraId="56CC983B" w14:textId="3042B7C2" w:rsidR="00BA5199" w:rsidRPr="003A24BF" w:rsidRDefault="00BA5199" w:rsidP="008E52F3">
            <w:r w:rsidRPr="003A24BF">
              <w:t>obieg c.o. – grzejniki</w:t>
            </w:r>
          </w:p>
        </w:tc>
        <w:tc>
          <w:tcPr>
            <w:tcW w:w="726" w:type="pct"/>
            <w:tcBorders>
              <w:top w:val="double" w:sz="4" w:space="0" w:color="auto"/>
            </w:tcBorders>
          </w:tcPr>
          <w:p w14:paraId="7DF5535B" w14:textId="167D0F9C" w:rsidR="00BA5199" w:rsidRPr="003A24BF" w:rsidRDefault="00BA5199" w:rsidP="008E52F3">
            <w:pPr>
              <w:jc w:val="center"/>
            </w:pPr>
            <w:r w:rsidRPr="003A24BF">
              <w:t>70.0/50.0</w:t>
            </w:r>
          </w:p>
        </w:tc>
        <w:tc>
          <w:tcPr>
            <w:tcW w:w="926" w:type="pct"/>
            <w:tcBorders>
              <w:top w:val="double" w:sz="4" w:space="0" w:color="auto"/>
            </w:tcBorders>
          </w:tcPr>
          <w:p w14:paraId="478BD26E" w14:textId="6F3954B5" w:rsidR="00BA5199" w:rsidRPr="003A24BF" w:rsidRDefault="00757B50" w:rsidP="008E52F3">
            <w:pPr>
              <w:jc w:val="center"/>
            </w:pPr>
            <w:r>
              <w:t>121,0</w:t>
            </w:r>
          </w:p>
        </w:tc>
        <w:tc>
          <w:tcPr>
            <w:tcW w:w="621" w:type="pct"/>
            <w:tcBorders>
              <w:top w:val="double" w:sz="4" w:space="0" w:color="auto"/>
            </w:tcBorders>
          </w:tcPr>
          <w:p w14:paraId="5A148FEA" w14:textId="0F178C40" w:rsidR="00BA5199" w:rsidRPr="003A24BF" w:rsidRDefault="00757B50" w:rsidP="008E52F3">
            <w:pPr>
              <w:jc w:val="center"/>
            </w:pPr>
            <w:r>
              <w:t>10,0</w:t>
            </w:r>
          </w:p>
        </w:tc>
        <w:tc>
          <w:tcPr>
            <w:tcW w:w="545" w:type="pct"/>
            <w:tcBorders>
              <w:top w:val="double" w:sz="4" w:space="0" w:color="auto"/>
            </w:tcBorders>
          </w:tcPr>
          <w:p w14:paraId="61E1E88F" w14:textId="156C1A4A" w:rsidR="00BA5199" w:rsidRPr="003A24BF" w:rsidRDefault="00757B50" w:rsidP="008E52F3">
            <w:pPr>
              <w:jc w:val="center"/>
            </w:pPr>
            <w:r>
              <w:t>13,5</w:t>
            </w:r>
          </w:p>
        </w:tc>
      </w:tr>
      <w:tr w:rsidR="00BA5199" w:rsidRPr="003A24BF" w14:paraId="302EEF36" w14:textId="77777777" w:rsidTr="00BA5199">
        <w:tc>
          <w:tcPr>
            <w:tcW w:w="426" w:type="pct"/>
            <w:tcBorders>
              <w:right w:val="single" w:sz="4" w:space="0" w:color="auto"/>
            </w:tcBorders>
          </w:tcPr>
          <w:p w14:paraId="4C31179E" w14:textId="39E7FFF7" w:rsidR="00BA5199" w:rsidRPr="00BA5199" w:rsidRDefault="00BA5199" w:rsidP="00BA5199">
            <w:pPr>
              <w:jc w:val="center"/>
            </w:pPr>
            <w:r w:rsidRPr="00BA5199">
              <w:t>1</w:t>
            </w:r>
          </w:p>
        </w:tc>
        <w:tc>
          <w:tcPr>
            <w:tcW w:w="1756" w:type="pct"/>
            <w:tcBorders>
              <w:left w:val="single" w:sz="4" w:space="0" w:color="auto"/>
            </w:tcBorders>
          </w:tcPr>
          <w:p w14:paraId="2F453A9C" w14:textId="3C4D5AD7" w:rsidR="00BA5199" w:rsidRPr="003A24BF" w:rsidRDefault="00BA5199" w:rsidP="008E52F3">
            <w:r w:rsidRPr="003A24BF">
              <w:t>obieg c.t. – nagrzewnice</w:t>
            </w:r>
          </w:p>
        </w:tc>
        <w:tc>
          <w:tcPr>
            <w:tcW w:w="726" w:type="pct"/>
          </w:tcPr>
          <w:p w14:paraId="1263E5D6" w14:textId="6C4F0A26" w:rsidR="00BA5199" w:rsidRPr="003A24BF" w:rsidRDefault="00BA5199" w:rsidP="008E52F3">
            <w:pPr>
              <w:jc w:val="center"/>
            </w:pPr>
            <w:r w:rsidRPr="003A24BF">
              <w:t>60.0/40.0</w:t>
            </w:r>
          </w:p>
        </w:tc>
        <w:tc>
          <w:tcPr>
            <w:tcW w:w="926" w:type="pct"/>
          </w:tcPr>
          <w:p w14:paraId="1D7509A0" w14:textId="0D9CCE85" w:rsidR="00BA5199" w:rsidRPr="003A24BF" w:rsidRDefault="0090777C" w:rsidP="008E52F3">
            <w:pPr>
              <w:jc w:val="center"/>
            </w:pPr>
            <w:r>
              <w:t>7,5</w:t>
            </w:r>
          </w:p>
        </w:tc>
        <w:tc>
          <w:tcPr>
            <w:tcW w:w="621" w:type="pct"/>
          </w:tcPr>
          <w:p w14:paraId="2DFF1286" w14:textId="5A551894" w:rsidR="00BA5199" w:rsidRPr="003A24BF" w:rsidRDefault="0090777C" w:rsidP="008E52F3">
            <w:pPr>
              <w:jc w:val="center"/>
            </w:pPr>
            <w:r>
              <w:t>21,0</w:t>
            </w:r>
          </w:p>
        </w:tc>
        <w:tc>
          <w:tcPr>
            <w:tcW w:w="545" w:type="pct"/>
          </w:tcPr>
          <w:p w14:paraId="2D765887" w14:textId="27E01367" w:rsidR="00BA5199" w:rsidRPr="003A24BF" w:rsidRDefault="0090777C" w:rsidP="008E52F3">
            <w:pPr>
              <w:jc w:val="center"/>
            </w:pPr>
            <w:r>
              <w:t>6,8</w:t>
            </w:r>
          </w:p>
        </w:tc>
      </w:tr>
      <w:tr w:rsidR="00BA5199" w:rsidRPr="003A24BF" w14:paraId="0033AD28" w14:textId="77777777" w:rsidTr="00BA5199">
        <w:tc>
          <w:tcPr>
            <w:tcW w:w="426" w:type="pct"/>
            <w:tcBorders>
              <w:right w:val="single" w:sz="4" w:space="0" w:color="auto"/>
            </w:tcBorders>
          </w:tcPr>
          <w:p w14:paraId="139BBEFD" w14:textId="2922DF94" w:rsidR="00BA5199" w:rsidRPr="00BA5199" w:rsidRDefault="00BA5199" w:rsidP="00BA5199">
            <w:pPr>
              <w:jc w:val="center"/>
            </w:pPr>
            <w:r w:rsidRPr="00BA5199">
              <w:t>1</w:t>
            </w:r>
          </w:p>
        </w:tc>
        <w:tc>
          <w:tcPr>
            <w:tcW w:w="1756" w:type="pct"/>
            <w:tcBorders>
              <w:left w:val="single" w:sz="4" w:space="0" w:color="auto"/>
            </w:tcBorders>
          </w:tcPr>
          <w:p w14:paraId="5E696814" w14:textId="3C8AECB7" w:rsidR="00BA5199" w:rsidRPr="00BA5199" w:rsidRDefault="00BA5199" w:rsidP="008E52F3">
            <w:r w:rsidRPr="003A24BF">
              <w:t>obieg c.t. –</w:t>
            </w:r>
            <w:r>
              <w:t xml:space="preserve"> aparaty grzewcze</w:t>
            </w:r>
          </w:p>
        </w:tc>
        <w:tc>
          <w:tcPr>
            <w:tcW w:w="726" w:type="pct"/>
          </w:tcPr>
          <w:p w14:paraId="58FAB79E" w14:textId="478241D9" w:rsidR="00BA5199" w:rsidRPr="00BA5199" w:rsidRDefault="00BA5199" w:rsidP="008E52F3">
            <w:pPr>
              <w:jc w:val="center"/>
            </w:pPr>
            <w:r w:rsidRPr="003A24BF">
              <w:t>60.0/40.0</w:t>
            </w:r>
          </w:p>
        </w:tc>
        <w:tc>
          <w:tcPr>
            <w:tcW w:w="926" w:type="pct"/>
          </w:tcPr>
          <w:p w14:paraId="2562FBB8" w14:textId="495E6E84" w:rsidR="00BA5199" w:rsidRPr="00BA5199" w:rsidRDefault="003B4099" w:rsidP="008E52F3">
            <w:pPr>
              <w:jc w:val="center"/>
            </w:pPr>
            <w:r>
              <w:t>6,5</w:t>
            </w:r>
          </w:p>
        </w:tc>
        <w:tc>
          <w:tcPr>
            <w:tcW w:w="621" w:type="pct"/>
          </w:tcPr>
          <w:p w14:paraId="615F9B15" w14:textId="3873B11D" w:rsidR="00BA5199" w:rsidRPr="00BA5199" w:rsidRDefault="003B4099" w:rsidP="008E52F3">
            <w:pPr>
              <w:jc w:val="center"/>
            </w:pPr>
            <w:r>
              <w:t>5,8</w:t>
            </w:r>
          </w:p>
        </w:tc>
        <w:tc>
          <w:tcPr>
            <w:tcW w:w="545" w:type="pct"/>
          </w:tcPr>
          <w:p w14:paraId="2BCD5B48" w14:textId="62C847B4" w:rsidR="00BA5199" w:rsidRPr="00BA5199" w:rsidRDefault="003B4099" w:rsidP="008E52F3">
            <w:pPr>
              <w:jc w:val="center"/>
            </w:pPr>
            <w:r>
              <w:t>1,9</w:t>
            </w:r>
          </w:p>
        </w:tc>
      </w:tr>
      <w:tr w:rsidR="00BA5199" w:rsidRPr="008947EC" w14:paraId="6EAB826C" w14:textId="77777777" w:rsidTr="00BA5199">
        <w:tc>
          <w:tcPr>
            <w:tcW w:w="426" w:type="pct"/>
            <w:tcBorders>
              <w:right w:val="single" w:sz="4" w:space="0" w:color="auto"/>
            </w:tcBorders>
          </w:tcPr>
          <w:p w14:paraId="01D3A973" w14:textId="2EC682FD" w:rsidR="00BA5199" w:rsidRPr="00BA5199" w:rsidRDefault="00BA5199" w:rsidP="00755ACB">
            <w:pPr>
              <w:jc w:val="center"/>
            </w:pPr>
            <w:r w:rsidRPr="00BA5199">
              <w:t>1</w:t>
            </w:r>
          </w:p>
        </w:tc>
        <w:tc>
          <w:tcPr>
            <w:tcW w:w="1756" w:type="pct"/>
            <w:tcBorders>
              <w:left w:val="single" w:sz="4" w:space="0" w:color="auto"/>
            </w:tcBorders>
          </w:tcPr>
          <w:p w14:paraId="301851DB" w14:textId="134F2E71" w:rsidR="00BA5199" w:rsidRPr="00BA5199" w:rsidRDefault="00BA5199" w:rsidP="00755ACB">
            <w:r w:rsidRPr="00BA5199">
              <w:t>obieg c.w.u.</w:t>
            </w:r>
            <w:r w:rsidR="00D938F7">
              <w:t xml:space="preserve"> </w:t>
            </w:r>
            <w:r w:rsidRPr="00BA5199">
              <w:t>+</w:t>
            </w:r>
            <w:r w:rsidR="00D938F7">
              <w:t xml:space="preserve"> </w:t>
            </w:r>
            <w:r w:rsidRPr="00BA5199">
              <w:t>cyrkulacja</w:t>
            </w:r>
          </w:p>
        </w:tc>
        <w:tc>
          <w:tcPr>
            <w:tcW w:w="726" w:type="pct"/>
          </w:tcPr>
          <w:p w14:paraId="3009176D" w14:textId="58FDA444" w:rsidR="00BA5199" w:rsidRPr="003A24BF" w:rsidRDefault="00BA5199" w:rsidP="00755ACB">
            <w:pPr>
              <w:jc w:val="center"/>
              <w:rPr>
                <w:b/>
              </w:rPr>
            </w:pPr>
            <w:r w:rsidRPr="00BA5199">
              <w:t>55.0</w:t>
            </w:r>
          </w:p>
        </w:tc>
        <w:tc>
          <w:tcPr>
            <w:tcW w:w="926" w:type="pct"/>
          </w:tcPr>
          <w:p w14:paraId="67D48B69" w14:textId="15939B19" w:rsidR="00BA5199" w:rsidRPr="003A24BF" w:rsidRDefault="00BA5199" w:rsidP="00755ACB">
            <w:pPr>
              <w:jc w:val="center"/>
              <w:rPr>
                <w:b/>
              </w:rPr>
            </w:pPr>
            <w:r w:rsidRPr="00BA5199">
              <w:t>22,8</w:t>
            </w:r>
          </w:p>
        </w:tc>
        <w:tc>
          <w:tcPr>
            <w:tcW w:w="621" w:type="pct"/>
          </w:tcPr>
          <w:p w14:paraId="5FF51AAD" w14:textId="5AB1D21E" w:rsidR="00BA5199" w:rsidRPr="003A24BF" w:rsidRDefault="00BA5199" w:rsidP="00755ACB">
            <w:pPr>
              <w:jc w:val="center"/>
              <w:rPr>
                <w:b/>
              </w:rPr>
            </w:pPr>
            <w:r w:rsidRPr="00BA5199">
              <w:t>216,2</w:t>
            </w:r>
          </w:p>
        </w:tc>
        <w:tc>
          <w:tcPr>
            <w:tcW w:w="545" w:type="pct"/>
          </w:tcPr>
          <w:p w14:paraId="590D4F64" w14:textId="72D6A00A" w:rsidR="00BA5199" w:rsidRPr="003A24BF" w:rsidRDefault="00BA5199" w:rsidP="00755ACB">
            <w:pPr>
              <w:jc w:val="center"/>
              <w:rPr>
                <w:b/>
              </w:rPr>
            </w:pPr>
            <w:r w:rsidRPr="00BA5199">
              <w:t>24,2</w:t>
            </w:r>
          </w:p>
        </w:tc>
      </w:tr>
      <w:tr w:rsidR="00BA5199" w:rsidRPr="008947EC" w14:paraId="05D8C1F3" w14:textId="77777777" w:rsidTr="00BA5199">
        <w:tc>
          <w:tcPr>
            <w:tcW w:w="426" w:type="pct"/>
            <w:tcBorders>
              <w:bottom w:val="double" w:sz="4" w:space="0" w:color="auto"/>
              <w:right w:val="single" w:sz="4" w:space="0" w:color="auto"/>
            </w:tcBorders>
          </w:tcPr>
          <w:p w14:paraId="763E2677" w14:textId="219DD182" w:rsidR="00BA5199" w:rsidRPr="00BA5199" w:rsidRDefault="00BA5199" w:rsidP="00755ACB">
            <w:pPr>
              <w:jc w:val="center"/>
              <w:rPr>
                <w:b/>
              </w:rPr>
            </w:pPr>
          </w:p>
        </w:tc>
        <w:tc>
          <w:tcPr>
            <w:tcW w:w="1756" w:type="pct"/>
            <w:tcBorders>
              <w:left w:val="single" w:sz="4" w:space="0" w:color="auto"/>
              <w:bottom w:val="double" w:sz="4" w:space="0" w:color="auto"/>
            </w:tcBorders>
          </w:tcPr>
          <w:p w14:paraId="495689F5" w14:textId="13921DB0" w:rsidR="00BA5199" w:rsidRPr="003A24BF" w:rsidRDefault="003B2AD9" w:rsidP="00755ACB">
            <w:pPr>
              <w:rPr>
                <w:b/>
              </w:rPr>
            </w:pPr>
            <w:r w:rsidRPr="00BA5199">
              <w:rPr>
                <w:b/>
              </w:rPr>
              <w:t>SUMA</w:t>
            </w:r>
            <w:r>
              <w:rPr>
                <w:b/>
              </w:rPr>
              <w:t xml:space="preserve"> </w:t>
            </w:r>
            <w:r w:rsidR="00BA5199">
              <w:rPr>
                <w:b/>
              </w:rPr>
              <w:t>etap 1</w:t>
            </w:r>
          </w:p>
        </w:tc>
        <w:tc>
          <w:tcPr>
            <w:tcW w:w="726" w:type="pct"/>
            <w:tcBorders>
              <w:bottom w:val="double" w:sz="4" w:space="0" w:color="auto"/>
            </w:tcBorders>
          </w:tcPr>
          <w:p w14:paraId="17F7570B" w14:textId="79444C1B" w:rsidR="00BA5199" w:rsidRPr="003A24BF" w:rsidRDefault="00BA5199" w:rsidP="00755ACB">
            <w:pPr>
              <w:jc w:val="center"/>
              <w:rPr>
                <w:b/>
              </w:rPr>
            </w:pPr>
            <w:r w:rsidRPr="003A24BF">
              <w:rPr>
                <w:b/>
              </w:rPr>
              <w:t>-</w:t>
            </w:r>
          </w:p>
        </w:tc>
        <w:tc>
          <w:tcPr>
            <w:tcW w:w="926" w:type="pct"/>
            <w:tcBorders>
              <w:bottom w:val="double" w:sz="4" w:space="0" w:color="auto"/>
            </w:tcBorders>
          </w:tcPr>
          <w:p w14:paraId="06D30F13" w14:textId="01E1DD83" w:rsidR="00BA5199" w:rsidRPr="003A24BF" w:rsidRDefault="0090777C" w:rsidP="00755ACB">
            <w:pPr>
              <w:jc w:val="center"/>
              <w:rPr>
                <w:b/>
              </w:rPr>
            </w:pPr>
            <w:r>
              <w:rPr>
                <w:b/>
              </w:rPr>
              <w:t>157,8</w:t>
            </w:r>
          </w:p>
        </w:tc>
        <w:tc>
          <w:tcPr>
            <w:tcW w:w="621" w:type="pct"/>
            <w:tcBorders>
              <w:bottom w:val="double" w:sz="4" w:space="0" w:color="auto"/>
            </w:tcBorders>
          </w:tcPr>
          <w:p w14:paraId="69F609B7" w14:textId="4C2895BA" w:rsidR="00BA5199" w:rsidRPr="003A24BF" w:rsidRDefault="00BA5199" w:rsidP="00755ACB">
            <w:pPr>
              <w:jc w:val="center"/>
              <w:rPr>
                <w:b/>
              </w:rPr>
            </w:pPr>
            <w:r w:rsidRPr="003A24BF">
              <w:rPr>
                <w:b/>
              </w:rPr>
              <w:t>-</w:t>
            </w:r>
          </w:p>
        </w:tc>
        <w:tc>
          <w:tcPr>
            <w:tcW w:w="545" w:type="pct"/>
            <w:tcBorders>
              <w:bottom w:val="double" w:sz="4" w:space="0" w:color="auto"/>
            </w:tcBorders>
          </w:tcPr>
          <w:p w14:paraId="1EDFAC11" w14:textId="6CCB0FCB" w:rsidR="00BA5199" w:rsidRPr="003A24BF" w:rsidRDefault="0090777C" w:rsidP="00755ACB">
            <w:pPr>
              <w:jc w:val="center"/>
              <w:rPr>
                <w:b/>
              </w:rPr>
            </w:pPr>
            <w:r>
              <w:rPr>
                <w:b/>
              </w:rPr>
              <w:t>46,4</w:t>
            </w:r>
          </w:p>
        </w:tc>
      </w:tr>
      <w:tr w:rsidR="00BA5199" w:rsidRPr="008947EC" w14:paraId="6A44D8A5" w14:textId="77777777" w:rsidTr="00BA5199">
        <w:tc>
          <w:tcPr>
            <w:tcW w:w="426" w:type="pct"/>
            <w:tcBorders>
              <w:top w:val="double" w:sz="4" w:space="0" w:color="auto"/>
              <w:right w:val="single" w:sz="4" w:space="0" w:color="auto"/>
            </w:tcBorders>
          </w:tcPr>
          <w:p w14:paraId="67953C79" w14:textId="38A80159" w:rsidR="00BA5199" w:rsidRPr="00BA5199" w:rsidRDefault="00BA5199" w:rsidP="00755ACB">
            <w:pPr>
              <w:jc w:val="center"/>
            </w:pPr>
            <w:r w:rsidRPr="00BA5199">
              <w:t>2</w:t>
            </w:r>
          </w:p>
        </w:tc>
        <w:tc>
          <w:tcPr>
            <w:tcW w:w="1756" w:type="pct"/>
            <w:tcBorders>
              <w:top w:val="double" w:sz="4" w:space="0" w:color="auto"/>
              <w:left w:val="single" w:sz="4" w:space="0" w:color="auto"/>
            </w:tcBorders>
          </w:tcPr>
          <w:p w14:paraId="633DECCF" w14:textId="613301D6" w:rsidR="00BA5199" w:rsidRPr="00BA5199" w:rsidRDefault="00397CBE" w:rsidP="00755ACB">
            <w:r>
              <w:t>obieg c.t. – nagrzewnica</w:t>
            </w:r>
          </w:p>
        </w:tc>
        <w:tc>
          <w:tcPr>
            <w:tcW w:w="726" w:type="pct"/>
            <w:tcBorders>
              <w:top w:val="double" w:sz="4" w:space="0" w:color="auto"/>
            </w:tcBorders>
          </w:tcPr>
          <w:p w14:paraId="59B2AEE5" w14:textId="6B24ED22" w:rsidR="00BA5199" w:rsidRPr="00BA5199" w:rsidRDefault="00BA5199" w:rsidP="00755ACB">
            <w:pPr>
              <w:jc w:val="center"/>
            </w:pPr>
            <w:r w:rsidRPr="003A24BF">
              <w:t>60.0/40.0</w:t>
            </w:r>
          </w:p>
        </w:tc>
        <w:tc>
          <w:tcPr>
            <w:tcW w:w="926" w:type="pct"/>
            <w:tcBorders>
              <w:top w:val="double" w:sz="4" w:space="0" w:color="auto"/>
            </w:tcBorders>
          </w:tcPr>
          <w:p w14:paraId="36EC5E09" w14:textId="4C40586A" w:rsidR="00BA5199" w:rsidRPr="00BA5199" w:rsidRDefault="00366533" w:rsidP="00755ACB">
            <w:pPr>
              <w:jc w:val="center"/>
            </w:pPr>
            <w:r>
              <w:t>23,2</w:t>
            </w:r>
          </w:p>
        </w:tc>
        <w:tc>
          <w:tcPr>
            <w:tcW w:w="621" w:type="pct"/>
            <w:tcBorders>
              <w:top w:val="double" w:sz="4" w:space="0" w:color="auto"/>
            </w:tcBorders>
          </w:tcPr>
          <w:p w14:paraId="24E046C1" w14:textId="19CC4358" w:rsidR="00BA5199" w:rsidRPr="00BA5199" w:rsidRDefault="00366533" w:rsidP="00755ACB">
            <w:pPr>
              <w:jc w:val="center"/>
            </w:pPr>
            <w:r>
              <w:t>26,5</w:t>
            </w:r>
          </w:p>
        </w:tc>
        <w:tc>
          <w:tcPr>
            <w:tcW w:w="545" w:type="pct"/>
            <w:tcBorders>
              <w:top w:val="double" w:sz="4" w:space="0" w:color="auto"/>
            </w:tcBorders>
          </w:tcPr>
          <w:p w14:paraId="4B071887" w14:textId="2F2782A8" w:rsidR="00BA5199" w:rsidRPr="00BA5199" w:rsidRDefault="00366533" w:rsidP="00755ACB">
            <w:pPr>
              <w:jc w:val="center"/>
            </w:pPr>
            <w:r>
              <w:t>22,7</w:t>
            </w:r>
          </w:p>
        </w:tc>
      </w:tr>
      <w:tr w:rsidR="00BA5199" w:rsidRPr="008947EC" w14:paraId="7BB81712" w14:textId="77777777" w:rsidTr="00BA5199">
        <w:tc>
          <w:tcPr>
            <w:tcW w:w="426" w:type="pct"/>
            <w:tcBorders>
              <w:right w:val="single" w:sz="4" w:space="0" w:color="auto"/>
            </w:tcBorders>
          </w:tcPr>
          <w:p w14:paraId="6E381777" w14:textId="20487725" w:rsidR="00BA5199" w:rsidRPr="00BA5199" w:rsidRDefault="00BA5199" w:rsidP="00755ACB">
            <w:pPr>
              <w:jc w:val="center"/>
            </w:pPr>
            <w:r w:rsidRPr="00BA5199">
              <w:t>2</w:t>
            </w:r>
          </w:p>
        </w:tc>
        <w:tc>
          <w:tcPr>
            <w:tcW w:w="1756" w:type="pct"/>
            <w:tcBorders>
              <w:left w:val="single" w:sz="4" w:space="0" w:color="auto"/>
            </w:tcBorders>
          </w:tcPr>
          <w:p w14:paraId="78E93526" w14:textId="024609B0" w:rsidR="00BA5199" w:rsidRPr="00BA5199" w:rsidRDefault="00BA5199" w:rsidP="00BA5199">
            <w:r w:rsidRPr="003A24BF">
              <w:t xml:space="preserve">obieg c.t. – </w:t>
            </w:r>
            <w:r>
              <w:t>promienniki</w:t>
            </w:r>
          </w:p>
        </w:tc>
        <w:tc>
          <w:tcPr>
            <w:tcW w:w="726" w:type="pct"/>
          </w:tcPr>
          <w:p w14:paraId="25A8FBDA" w14:textId="02AA2040" w:rsidR="00BA5199" w:rsidRPr="00BA5199" w:rsidRDefault="00BA5199" w:rsidP="00755ACB">
            <w:pPr>
              <w:jc w:val="center"/>
            </w:pPr>
            <w:r w:rsidRPr="003A24BF">
              <w:t>60.0/40.0</w:t>
            </w:r>
          </w:p>
        </w:tc>
        <w:tc>
          <w:tcPr>
            <w:tcW w:w="926" w:type="pct"/>
          </w:tcPr>
          <w:p w14:paraId="5ED29636" w14:textId="4C80D44B" w:rsidR="00BA5199" w:rsidRPr="00BA5199" w:rsidRDefault="00CF72DF" w:rsidP="00755ACB">
            <w:pPr>
              <w:jc w:val="center"/>
            </w:pPr>
            <w:r>
              <w:t>103,1</w:t>
            </w:r>
          </w:p>
        </w:tc>
        <w:tc>
          <w:tcPr>
            <w:tcW w:w="621" w:type="pct"/>
          </w:tcPr>
          <w:p w14:paraId="4FD9826A" w14:textId="2C5B7AC0" w:rsidR="00BA5199" w:rsidRPr="00BA5199" w:rsidRDefault="00CF72DF" w:rsidP="00755ACB">
            <w:pPr>
              <w:jc w:val="center"/>
            </w:pPr>
            <w:r>
              <w:t>26,9</w:t>
            </w:r>
          </w:p>
        </w:tc>
        <w:tc>
          <w:tcPr>
            <w:tcW w:w="545" w:type="pct"/>
          </w:tcPr>
          <w:p w14:paraId="666CEC74" w14:textId="2CBEBCBD" w:rsidR="00BA5199" w:rsidRPr="00BA5199" w:rsidRDefault="00CF72DF" w:rsidP="00755ACB">
            <w:pPr>
              <w:jc w:val="center"/>
            </w:pPr>
            <w:r>
              <w:t>19,1</w:t>
            </w:r>
          </w:p>
        </w:tc>
      </w:tr>
      <w:tr w:rsidR="00BA5199" w:rsidRPr="008947EC" w14:paraId="5B23F9E1" w14:textId="77777777" w:rsidTr="00BA5199">
        <w:tc>
          <w:tcPr>
            <w:tcW w:w="426" w:type="pct"/>
            <w:tcBorders>
              <w:bottom w:val="double" w:sz="4" w:space="0" w:color="auto"/>
              <w:right w:val="single" w:sz="4" w:space="0" w:color="auto"/>
            </w:tcBorders>
          </w:tcPr>
          <w:p w14:paraId="605A142F" w14:textId="4D62AE81" w:rsidR="00BA5199" w:rsidRPr="00BA5199" w:rsidRDefault="00BA5199" w:rsidP="00755ACB">
            <w:pPr>
              <w:jc w:val="center"/>
              <w:rPr>
                <w:b/>
              </w:rPr>
            </w:pPr>
          </w:p>
        </w:tc>
        <w:tc>
          <w:tcPr>
            <w:tcW w:w="1756" w:type="pct"/>
            <w:tcBorders>
              <w:left w:val="single" w:sz="4" w:space="0" w:color="auto"/>
              <w:bottom w:val="double" w:sz="4" w:space="0" w:color="auto"/>
            </w:tcBorders>
          </w:tcPr>
          <w:p w14:paraId="7AC538A5" w14:textId="2B1EA4C1" w:rsidR="00BA5199" w:rsidRPr="003A24BF" w:rsidRDefault="003B2AD9" w:rsidP="00755ACB">
            <w:pPr>
              <w:rPr>
                <w:b/>
              </w:rPr>
            </w:pPr>
            <w:r w:rsidRPr="00BA5199">
              <w:rPr>
                <w:b/>
              </w:rPr>
              <w:t>SUMA</w:t>
            </w:r>
            <w:r>
              <w:rPr>
                <w:b/>
              </w:rPr>
              <w:t xml:space="preserve"> </w:t>
            </w:r>
            <w:r w:rsidR="00BA5199">
              <w:rPr>
                <w:b/>
              </w:rPr>
              <w:t>etap 2</w:t>
            </w:r>
          </w:p>
        </w:tc>
        <w:tc>
          <w:tcPr>
            <w:tcW w:w="726" w:type="pct"/>
            <w:tcBorders>
              <w:bottom w:val="double" w:sz="4" w:space="0" w:color="auto"/>
            </w:tcBorders>
          </w:tcPr>
          <w:p w14:paraId="7B1B0F85" w14:textId="650F0083" w:rsidR="00BA5199" w:rsidRPr="003A24BF" w:rsidRDefault="00BA5199" w:rsidP="00755ACB">
            <w:pPr>
              <w:jc w:val="center"/>
              <w:rPr>
                <w:b/>
              </w:rPr>
            </w:pPr>
            <w:r>
              <w:rPr>
                <w:b/>
              </w:rPr>
              <w:t>-</w:t>
            </w:r>
          </w:p>
        </w:tc>
        <w:tc>
          <w:tcPr>
            <w:tcW w:w="926" w:type="pct"/>
            <w:tcBorders>
              <w:bottom w:val="double" w:sz="4" w:space="0" w:color="auto"/>
            </w:tcBorders>
          </w:tcPr>
          <w:p w14:paraId="582F4BA3" w14:textId="3B566C45" w:rsidR="00BA5199" w:rsidRPr="003A24BF" w:rsidRDefault="00CF72DF" w:rsidP="00755ACB">
            <w:pPr>
              <w:jc w:val="center"/>
              <w:rPr>
                <w:b/>
              </w:rPr>
            </w:pPr>
            <w:r>
              <w:rPr>
                <w:b/>
              </w:rPr>
              <w:t>126,3</w:t>
            </w:r>
          </w:p>
        </w:tc>
        <w:tc>
          <w:tcPr>
            <w:tcW w:w="621" w:type="pct"/>
            <w:tcBorders>
              <w:bottom w:val="double" w:sz="4" w:space="0" w:color="auto"/>
            </w:tcBorders>
          </w:tcPr>
          <w:p w14:paraId="2975A2D4" w14:textId="386DE908" w:rsidR="00BA5199" w:rsidRPr="003A24BF" w:rsidRDefault="00BA5199" w:rsidP="00755ACB">
            <w:pPr>
              <w:jc w:val="center"/>
              <w:rPr>
                <w:b/>
              </w:rPr>
            </w:pPr>
            <w:r>
              <w:rPr>
                <w:b/>
              </w:rPr>
              <w:t>-</w:t>
            </w:r>
          </w:p>
        </w:tc>
        <w:tc>
          <w:tcPr>
            <w:tcW w:w="545" w:type="pct"/>
            <w:tcBorders>
              <w:bottom w:val="double" w:sz="4" w:space="0" w:color="auto"/>
            </w:tcBorders>
          </w:tcPr>
          <w:p w14:paraId="20F46719" w14:textId="055D1219" w:rsidR="00BA5199" w:rsidRPr="003A24BF" w:rsidRDefault="00CF72DF" w:rsidP="00755ACB">
            <w:pPr>
              <w:jc w:val="center"/>
              <w:rPr>
                <w:b/>
              </w:rPr>
            </w:pPr>
            <w:r>
              <w:rPr>
                <w:b/>
              </w:rPr>
              <w:t>41,8</w:t>
            </w:r>
          </w:p>
        </w:tc>
      </w:tr>
      <w:tr w:rsidR="00BA5199" w:rsidRPr="008947EC" w14:paraId="5DB34E08" w14:textId="77777777" w:rsidTr="00BA5199">
        <w:tc>
          <w:tcPr>
            <w:tcW w:w="426" w:type="pct"/>
            <w:tcBorders>
              <w:top w:val="double" w:sz="4" w:space="0" w:color="auto"/>
              <w:right w:val="single" w:sz="4" w:space="0" w:color="auto"/>
            </w:tcBorders>
          </w:tcPr>
          <w:p w14:paraId="59867C65" w14:textId="51C1622E" w:rsidR="00BA5199" w:rsidRPr="00BA5199" w:rsidRDefault="00BA5199" w:rsidP="00BA5199">
            <w:pPr>
              <w:jc w:val="center"/>
              <w:rPr>
                <w:b/>
              </w:rPr>
            </w:pPr>
          </w:p>
        </w:tc>
        <w:tc>
          <w:tcPr>
            <w:tcW w:w="1756" w:type="pct"/>
            <w:tcBorders>
              <w:top w:val="double" w:sz="4" w:space="0" w:color="auto"/>
              <w:left w:val="single" w:sz="4" w:space="0" w:color="auto"/>
            </w:tcBorders>
          </w:tcPr>
          <w:p w14:paraId="0C16256C" w14:textId="74ABFFA4" w:rsidR="00BA5199" w:rsidRPr="003A24BF" w:rsidRDefault="003B2AD9" w:rsidP="00BA5199">
            <w:pPr>
              <w:rPr>
                <w:b/>
              </w:rPr>
            </w:pPr>
            <w:r w:rsidRPr="00BA5199">
              <w:rPr>
                <w:b/>
              </w:rPr>
              <w:t>SUMA</w:t>
            </w:r>
            <w:r>
              <w:rPr>
                <w:b/>
              </w:rPr>
              <w:t xml:space="preserve"> </w:t>
            </w:r>
            <w:r w:rsidR="00BA5199">
              <w:rPr>
                <w:b/>
              </w:rPr>
              <w:t>etap 1 + etap 2</w:t>
            </w:r>
          </w:p>
        </w:tc>
        <w:tc>
          <w:tcPr>
            <w:tcW w:w="726" w:type="pct"/>
            <w:tcBorders>
              <w:top w:val="double" w:sz="4" w:space="0" w:color="auto"/>
            </w:tcBorders>
          </w:tcPr>
          <w:p w14:paraId="175F169F" w14:textId="0B939954" w:rsidR="00BA5199" w:rsidRPr="003A24BF" w:rsidRDefault="00BA5199" w:rsidP="008E52F3">
            <w:pPr>
              <w:jc w:val="center"/>
              <w:rPr>
                <w:b/>
              </w:rPr>
            </w:pPr>
            <w:r>
              <w:rPr>
                <w:b/>
              </w:rPr>
              <w:t>-</w:t>
            </w:r>
          </w:p>
        </w:tc>
        <w:tc>
          <w:tcPr>
            <w:tcW w:w="926" w:type="pct"/>
            <w:tcBorders>
              <w:top w:val="double" w:sz="4" w:space="0" w:color="auto"/>
            </w:tcBorders>
          </w:tcPr>
          <w:p w14:paraId="35F39127" w14:textId="50FBA2A3" w:rsidR="00BA5199" w:rsidRPr="003A24BF" w:rsidRDefault="0090777C" w:rsidP="008E52F3">
            <w:pPr>
              <w:jc w:val="center"/>
              <w:rPr>
                <w:b/>
              </w:rPr>
            </w:pPr>
            <w:r>
              <w:rPr>
                <w:b/>
              </w:rPr>
              <w:t>-</w:t>
            </w:r>
          </w:p>
        </w:tc>
        <w:tc>
          <w:tcPr>
            <w:tcW w:w="621" w:type="pct"/>
            <w:tcBorders>
              <w:top w:val="double" w:sz="4" w:space="0" w:color="auto"/>
            </w:tcBorders>
          </w:tcPr>
          <w:p w14:paraId="5C145245" w14:textId="6B91B69D" w:rsidR="00BA5199" w:rsidRPr="003A24BF" w:rsidRDefault="00BA5199" w:rsidP="008E52F3">
            <w:pPr>
              <w:jc w:val="center"/>
              <w:rPr>
                <w:b/>
              </w:rPr>
            </w:pPr>
            <w:r>
              <w:rPr>
                <w:b/>
              </w:rPr>
              <w:t>-</w:t>
            </w:r>
          </w:p>
        </w:tc>
        <w:tc>
          <w:tcPr>
            <w:tcW w:w="545" w:type="pct"/>
            <w:tcBorders>
              <w:top w:val="double" w:sz="4" w:space="0" w:color="auto"/>
            </w:tcBorders>
          </w:tcPr>
          <w:p w14:paraId="12A4F763" w14:textId="5E8BFC2E" w:rsidR="00BA5199" w:rsidRPr="003A24BF" w:rsidRDefault="00CF72DF" w:rsidP="008E52F3">
            <w:pPr>
              <w:jc w:val="center"/>
              <w:rPr>
                <w:b/>
              </w:rPr>
            </w:pPr>
            <w:r>
              <w:rPr>
                <w:b/>
              </w:rPr>
              <w:t>88,2</w:t>
            </w:r>
          </w:p>
        </w:tc>
      </w:tr>
    </w:tbl>
    <w:p w14:paraId="104C6B66" w14:textId="7732267D" w:rsidR="00D65997" w:rsidRPr="0055618B" w:rsidRDefault="00C50090" w:rsidP="00A41E93">
      <w:pPr>
        <w:spacing w:before="200" w:after="0"/>
        <w:ind w:firstLine="360"/>
        <w:jc w:val="both"/>
      </w:pPr>
      <w:r w:rsidRPr="0055618B">
        <w:t xml:space="preserve">Na potrzeby budynku zaprojektowano </w:t>
      </w:r>
      <w:r w:rsidR="00611470" w:rsidRPr="0055618B">
        <w:t>gaz</w:t>
      </w:r>
      <w:r w:rsidR="00C9667A">
        <w:t>owe</w:t>
      </w:r>
      <w:r w:rsidR="00611470" w:rsidRPr="0055618B">
        <w:t xml:space="preserve"> </w:t>
      </w:r>
      <w:r w:rsidR="00C9667A">
        <w:t>kotły</w:t>
      </w:r>
      <w:r w:rsidR="00611470" w:rsidRPr="0055618B">
        <w:t xml:space="preserve"> kondensacyjn</w:t>
      </w:r>
      <w:r w:rsidR="00C9667A">
        <w:t>e</w:t>
      </w:r>
      <w:r w:rsidR="00611470" w:rsidRPr="0055618B">
        <w:t xml:space="preserve"> </w:t>
      </w:r>
      <w:r w:rsidRPr="0055618B">
        <w:t xml:space="preserve">o mocy </w:t>
      </w:r>
      <w:r w:rsidR="00C9667A">
        <w:t xml:space="preserve">max. </w:t>
      </w:r>
      <w:r w:rsidR="00611470" w:rsidRPr="0055618B">
        <w:t>6</w:t>
      </w:r>
      <w:r w:rsidRPr="0055618B">
        <w:t xml:space="preserve">0 </w:t>
      </w:r>
      <w:proofErr w:type="spellStart"/>
      <w:r w:rsidRPr="0055618B">
        <w:t>kW.</w:t>
      </w:r>
      <w:proofErr w:type="spellEnd"/>
      <w:r w:rsidRPr="0055618B">
        <w:t xml:space="preserve"> </w:t>
      </w:r>
      <w:r w:rsidR="00D65997" w:rsidRPr="0055618B">
        <w:t>Duża moc grzewcza zawarta w kompaktowym, przejrzystym kotle ściennym,</w:t>
      </w:r>
      <w:r w:rsidR="000019CE">
        <w:t xml:space="preserve"> przystosowanym do instalacji z </w:t>
      </w:r>
      <w:r w:rsidR="00D65997" w:rsidRPr="0055618B">
        <w:t>wieloma obiegami grzewczymi. Zestaw przyłączeniowy d</w:t>
      </w:r>
      <w:r w:rsidR="00AE0FF3" w:rsidRPr="0055618B">
        <w:t>o</w:t>
      </w:r>
      <w:r w:rsidR="00C9667A">
        <w:t xml:space="preserve"> każdego</w:t>
      </w:r>
      <w:r w:rsidR="00AE0FF3" w:rsidRPr="0055618B">
        <w:t xml:space="preserve"> kotła grzewczego składa się z </w:t>
      </w:r>
      <w:r w:rsidR="00D65997" w:rsidRPr="0055618B">
        <w:t>następujących elementów:</w:t>
      </w:r>
    </w:p>
    <w:p w14:paraId="5EC0D0E4" w14:textId="77777777" w:rsidR="00D65997" w:rsidRPr="0055618B" w:rsidRDefault="00D65997" w:rsidP="00D65997">
      <w:pPr>
        <w:spacing w:after="0"/>
        <w:ind w:firstLine="360"/>
        <w:jc w:val="both"/>
      </w:pPr>
      <w:r w:rsidRPr="0055618B">
        <w:t>– Odpowiednio przygotowane przewody łączące</w:t>
      </w:r>
    </w:p>
    <w:p w14:paraId="261A9472" w14:textId="77777777" w:rsidR="00D65997" w:rsidRPr="0055618B" w:rsidRDefault="00D65997" w:rsidP="00D65997">
      <w:pPr>
        <w:spacing w:after="0"/>
        <w:ind w:firstLine="360"/>
        <w:jc w:val="both"/>
      </w:pPr>
      <w:r w:rsidRPr="0055618B">
        <w:t>– Pompa obiegowa (3-stopniowa)</w:t>
      </w:r>
    </w:p>
    <w:p w14:paraId="64BD962E" w14:textId="77777777" w:rsidR="00D65997" w:rsidRPr="0055618B" w:rsidRDefault="00D65997" w:rsidP="00D65997">
      <w:pPr>
        <w:spacing w:after="0"/>
        <w:ind w:firstLine="360"/>
        <w:jc w:val="both"/>
      </w:pPr>
      <w:r w:rsidRPr="0055618B">
        <w:t>– Zawory kulowe</w:t>
      </w:r>
    </w:p>
    <w:p w14:paraId="58374876" w14:textId="77777777" w:rsidR="00D65997" w:rsidRPr="0055618B" w:rsidRDefault="00D65997" w:rsidP="00D65997">
      <w:pPr>
        <w:spacing w:after="0"/>
        <w:ind w:firstLine="360"/>
        <w:jc w:val="both"/>
      </w:pPr>
      <w:r w:rsidRPr="0055618B">
        <w:t>– Zawór do napełniania i spustu</w:t>
      </w:r>
    </w:p>
    <w:p w14:paraId="5BE3CA55" w14:textId="77777777" w:rsidR="00D65997" w:rsidRPr="0055618B" w:rsidRDefault="00D65997" w:rsidP="00D65997">
      <w:pPr>
        <w:spacing w:after="0"/>
        <w:ind w:firstLine="360"/>
        <w:jc w:val="both"/>
      </w:pPr>
      <w:r w:rsidRPr="0055618B">
        <w:t>– Zawór zwrotny (na rurze)</w:t>
      </w:r>
    </w:p>
    <w:p w14:paraId="4CD5F532" w14:textId="77777777" w:rsidR="00D65997" w:rsidRPr="0055618B" w:rsidRDefault="00D65997" w:rsidP="00D65997">
      <w:pPr>
        <w:spacing w:after="0"/>
        <w:ind w:firstLine="360"/>
        <w:jc w:val="both"/>
      </w:pPr>
      <w:r w:rsidRPr="0055618B">
        <w:t>– Zawór odcinający gazu</w:t>
      </w:r>
    </w:p>
    <w:p w14:paraId="472C6298" w14:textId="77777777" w:rsidR="00005D8F" w:rsidRPr="0055618B" w:rsidRDefault="00D65997" w:rsidP="00D65997">
      <w:pPr>
        <w:ind w:firstLine="360"/>
        <w:jc w:val="both"/>
      </w:pPr>
      <w:r w:rsidRPr="0055618B">
        <w:lastRenderedPageBreak/>
        <w:t>– Zawór bezpieczeństwa</w:t>
      </w:r>
    </w:p>
    <w:p w14:paraId="05501DAB" w14:textId="77777777" w:rsidR="00D65997" w:rsidRPr="0055618B" w:rsidRDefault="00303039" w:rsidP="00303039">
      <w:pPr>
        <w:spacing w:after="0"/>
        <w:jc w:val="both"/>
        <w:rPr>
          <w:u w:val="single"/>
        </w:rPr>
      </w:pPr>
      <w:r w:rsidRPr="0055618B">
        <w:rPr>
          <w:u w:val="single"/>
        </w:rPr>
        <w:t>Podstawowe parametry kotła:</w:t>
      </w:r>
    </w:p>
    <w:p w14:paraId="6D8EDA92" w14:textId="3FA69CAF" w:rsidR="00303039" w:rsidRPr="0055618B" w:rsidRDefault="00303039" w:rsidP="00214E3B">
      <w:pPr>
        <w:pStyle w:val="Akapitzlist"/>
        <w:numPr>
          <w:ilvl w:val="0"/>
          <w:numId w:val="16"/>
        </w:numPr>
        <w:jc w:val="both"/>
      </w:pPr>
      <w:r w:rsidRPr="0055618B">
        <w:t xml:space="preserve">moc: </w:t>
      </w:r>
      <w:r w:rsidR="0055618B" w:rsidRPr="0055618B">
        <w:t>6</w:t>
      </w:r>
      <w:r w:rsidRPr="0055618B">
        <w:t>0 kW</w:t>
      </w:r>
    </w:p>
    <w:p w14:paraId="1C640EC0" w14:textId="233A4EEF" w:rsidR="00303039" w:rsidRPr="0055618B" w:rsidRDefault="00303039" w:rsidP="00214E3B">
      <w:pPr>
        <w:pStyle w:val="Akapitzlist"/>
        <w:numPr>
          <w:ilvl w:val="0"/>
          <w:numId w:val="16"/>
        </w:numPr>
        <w:jc w:val="both"/>
      </w:pPr>
      <w:r w:rsidRPr="0055618B">
        <w:t xml:space="preserve">ciśnienie na przyłączu gazu: </w:t>
      </w:r>
      <w:r w:rsidR="0055618B">
        <w:t>5</w:t>
      </w:r>
      <w:r w:rsidRPr="0055618B">
        <w:t xml:space="preserve">0 </w:t>
      </w:r>
      <w:proofErr w:type="spellStart"/>
      <w:r w:rsidRPr="0055618B">
        <w:t>mbar</w:t>
      </w:r>
      <w:proofErr w:type="spellEnd"/>
      <w:r w:rsidR="0055618B">
        <w:t xml:space="preserve"> 5 </w:t>
      </w:r>
      <w:proofErr w:type="spellStart"/>
      <w:r w:rsidR="0055618B">
        <w:t>kPa</w:t>
      </w:r>
      <w:proofErr w:type="spellEnd"/>
    </w:p>
    <w:p w14:paraId="45968B08" w14:textId="4CDC7FE7" w:rsidR="00303039" w:rsidRPr="0055618B" w:rsidRDefault="00303039" w:rsidP="00214E3B">
      <w:pPr>
        <w:pStyle w:val="Akapitzlist"/>
        <w:numPr>
          <w:ilvl w:val="0"/>
          <w:numId w:val="16"/>
        </w:numPr>
        <w:jc w:val="both"/>
      </w:pPr>
      <w:r w:rsidRPr="0055618B">
        <w:t xml:space="preserve">maks. </w:t>
      </w:r>
      <w:proofErr w:type="spellStart"/>
      <w:r w:rsidRPr="0055618B">
        <w:t>elektr</w:t>
      </w:r>
      <w:proofErr w:type="spellEnd"/>
      <w:r w:rsidRPr="0055618B">
        <w:t xml:space="preserve">. pobór mocy: </w:t>
      </w:r>
      <w:r w:rsidR="0055618B">
        <w:t>82</w:t>
      </w:r>
      <w:r w:rsidRPr="0055618B">
        <w:t xml:space="preserve"> W</w:t>
      </w:r>
    </w:p>
    <w:p w14:paraId="3B607CFC" w14:textId="5714B205" w:rsidR="00303039" w:rsidRPr="0055618B" w:rsidRDefault="00303039" w:rsidP="00214E3B">
      <w:pPr>
        <w:pStyle w:val="Akapitzlist"/>
        <w:numPr>
          <w:ilvl w:val="0"/>
          <w:numId w:val="16"/>
        </w:numPr>
        <w:jc w:val="both"/>
      </w:pPr>
      <w:r w:rsidRPr="0055618B">
        <w:t xml:space="preserve">ciężar: </w:t>
      </w:r>
      <w:r w:rsidR="00E42E7A">
        <w:t>72</w:t>
      </w:r>
      <w:r w:rsidRPr="0055618B">
        <w:t xml:space="preserve"> kg</w:t>
      </w:r>
    </w:p>
    <w:p w14:paraId="7FA7A988" w14:textId="77777777" w:rsidR="00303039" w:rsidRPr="0055618B" w:rsidRDefault="00303039" w:rsidP="00214E3B">
      <w:pPr>
        <w:pStyle w:val="Akapitzlist"/>
        <w:numPr>
          <w:ilvl w:val="0"/>
          <w:numId w:val="16"/>
        </w:numPr>
        <w:jc w:val="both"/>
      </w:pPr>
      <w:proofErr w:type="spellStart"/>
      <w:r w:rsidRPr="0055618B">
        <w:t>dop</w:t>
      </w:r>
      <w:proofErr w:type="spellEnd"/>
      <w:r w:rsidRPr="0055618B">
        <w:t>. ciśnienie robocze: 4 bar</w:t>
      </w:r>
    </w:p>
    <w:p w14:paraId="5E1FCC60" w14:textId="130D7738" w:rsidR="00303039" w:rsidRPr="0055618B" w:rsidRDefault="00303039" w:rsidP="00214E3B">
      <w:pPr>
        <w:pStyle w:val="Akapitzlist"/>
        <w:numPr>
          <w:ilvl w:val="0"/>
          <w:numId w:val="16"/>
        </w:numPr>
        <w:jc w:val="both"/>
      </w:pPr>
      <w:r w:rsidRPr="0055618B">
        <w:t xml:space="preserve">wymiary </w:t>
      </w:r>
      <w:proofErr w:type="spellStart"/>
      <w:r w:rsidRPr="0055618B">
        <w:t>DxSxW</w:t>
      </w:r>
      <w:proofErr w:type="spellEnd"/>
      <w:r w:rsidRPr="0055618B">
        <w:t xml:space="preserve">: </w:t>
      </w:r>
      <w:r w:rsidR="0055618B">
        <w:t>38</w:t>
      </w:r>
      <w:r w:rsidRPr="0055618B">
        <w:t>0x480x850 mm</w:t>
      </w:r>
    </w:p>
    <w:p w14:paraId="55156433" w14:textId="59FB93CD" w:rsidR="000C75E2" w:rsidRDefault="000C75E2" w:rsidP="007472B1">
      <w:pPr>
        <w:ind w:firstLine="360"/>
        <w:jc w:val="both"/>
      </w:pPr>
      <w:r>
        <w:t xml:space="preserve">W pomieszczeniu kotłowni należy zamontować urządzenie do neutralizacji (podnoszenie </w:t>
      </w:r>
      <w:proofErr w:type="spellStart"/>
      <w:r>
        <w:t>pH</w:t>
      </w:r>
      <w:proofErr w:type="spellEnd"/>
      <w:r>
        <w:t xml:space="preserve"> ponad 6,5) kondensatu </w:t>
      </w:r>
      <w:r w:rsidR="00C9667A">
        <w:t xml:space="preserve">dla każdego </w:t>
      </w:r>
      <w:r>
        <w:t>z</w:t>
      </w:r>
      <w:r w:rsidR="007472B1">
        <w:t xml:space="preserve"> kotłów kondensacyjnych</w:t>
      </w:r>
      <w:r>
        <w:t xml:space="preserve"> </w:t>
      </w:r>
      <w:r w:rsidR="007472B1">
        <w:t>oraz</w:t>
      </w:r>
      <w:r>
        <w:t xml:space="preserve"> system</w:t>
      </w:r>
      <w:r w:rsidR="007472B1">
        <w:t xml:space="preserve">u </w:t>
      </w:r>
      <w:r>
        <w:t>spalinow</w:t>
      </w:r>
      <w:r w:rsidR="007472B1">
        <w:t>ego</w:t>
      </w:r>
      <w:r>
        <w:t xml:space="preserve"> ze stali szlachetnej</w:t>
      </w:r>
      <w:r w:rsidR="007472B1">
        <w:t xml:space="preserve"> </w:t>
      </w:r>
      <w:r>
        <w:t>według ATV-DVWK-A 251, DVGW-VP 114,</w:t>
      </w:r>
      <w:r w:rsidR="007472B1">
        <w:t xml:space="preserve"> </w:t>
      </w:r>
      <w:r>
        <w:t>DIN 4716-2</w:t>
      </w:r>
      <w:r w:rsidR="007472B1">
        <w:t>.</w:t>
      </w:r>
    </w:p>
    <w:p w14:paraId="139E66E1" w14:textId="3BF5B6F4" w:rsidR="007472B1" w:rsidRDefault="00EF0137" w:rsidP="00D1243A">
      <w:pPr>
        <w:ind w:firstLine="360"/>
        <w:jc w:val="both"/>
      </w:pPr>
      <w:r>
        <w:t xml:space="preserve">Spaliny </w:t>
      </w:r>
      <w:r w:rsidR="00C9667A">
        <w:t xml:space="preserve">z każdego </w:t>
      </w:r>
      <w:r w:rsidR="00226B2B">
        <w:t>kotła</w:t>
      </w:r>
      <w:r w:rsidR="00C9667A">
        <w:t xml:space="preserve"> </w:t>
      </w:r>
      <w:r>
        <w:t xml:space="preserve">odprowadzane są na zewnątrz budynku </w:t>
      </w:r>
      <w:r w:rsidR="00C9667A">
        <w:t xml:space="preserve">osobnymi </w:t>
      </w:r>
      <w:r w:rsidR="00A41E93">
        <w:t>przewod</w:t>
      </w:r>
      <w:r w:rsidR="00C9667A">
        <w:t>ami</w:t>
      </w:r>
      <w:r w:rsidR="00A41E93">
        <w:t xml:space="preserve"> powietrzno-spalinowym</w:t>
      </w:r>
      <w:r w:rsidR="00C9667A">
        <w:t>i</w:t>
      </w:r>
      <w:r>
        <w:t xml:space="preserve"> o średnicy dw1</w:t>
      </w:r>
      <w:r w:rsidR="00611470">
        <w:t>0</w:t>
      </w:r>
      <w:r>
        <w:t>0.</w:t>
      </w:r>
      <w:r w:rsidR="007472B1">
        <w:t xml:space="preserve"> </w:t>
      </w:r>
      <w:r w:rsidR="007472B1" w:rsidRPr="007472B1">
        <w:t>Wspólny czopuch komina spalinowego wykonany ze stali nierdzewnej.</w:t>
      </w:r>
      <w:r w:rsidR="007472B1">
        <w:t xml:space="preserve"> Wyposażony w czujnik zaniku ciągu i automatykę blokującą kotły</w:t>
      </w:r>
      <w:r w:rsidR="00D1243A">
        <w:t xml:space="preserve"> w przypadku braku ciągu - zgodny z Warunkami Technicznymi dla budynków.</w:t>
      </w:r>
      <w:r w:rsidR="007472B1">
        <w:t xml:space="preserve"> Komin izolowany za czopuchem dw1</w:t>
      </w:r>
      <w:r w:rsidR="00611470">
        <w:t>0</w:t>
      </w:r>
      <w:r w:rsidR="007472B1">
        <w:t xml:space="preserve">0 – zewnętrzna średnica </w:t>
      </w:r>
      <w:r w:rsidR="00611470">
        <w:t>15</w:t>
      </w:r>
      <w:r w:rsidR="007472B1">
        <w:t xml:space="preserve">0cm. </w:t>
      </w:r>
      <w:r w:rsidR="00D1243A">
        <w:t>Przed złożeniem zamówienia należy skonsultować dobór elementów z</w:t>
      </w:r>
      <w:r w:rsidR="00C9667A">
        <w:t> </w:t>
      </w:r>
      <w:r w:rsidR="00D1243A">
        <w:t>wykonawcą instalacji spalinowej.</w:t>
      </w:r>
    </w:p>
    <w:p w14:paraId="24ED7E21" w14:textId="77777777" w:rsidR="00A9048E" w:rsidRDefault="00A9048E" w:rsidP="00A9048E">
      <w:pPr>
        <w:jc w:val="both"/>
      </w:pPr>
      <w:r>
        <w:t>Lokalizacja urządzeń zgodnie z częścią rysunkową.</w:t>
      </w:r>
    </w:p>
    <w:p w14:paraId="58578997" w14:textId="71E007C2" w:rsidR="00C9667A" w:rsidRPr="00C9667A" w:rsidRDefault="00C9667A" w:rsidP="00214E3B">
      <w:pPr>
        <w:pStyle w:val="Nagwek3"/>
        <w:numPr>
          <w:ilvl w:val="0"/>
          <w:numId w:val="37"/>
        </w:numPr>
        <w:spacing w:after="200"/>
        <w:rPr>
          <w:color w:val="auto"/>
        </w:rPr>
      </w:pPr>
      <w:bookmarkStart w:id="22" w:name="_Toc57624354"/>
      <w:r w:rsidRPr="00C9667A">
        <w:rPr>
          <w:color w:val="auto"/>
        </w:rPr>
        <w:t>Etap 1</w:t>
      </w:r>
      <w:bookmarkEnd w:id="22"/>
    </w:p>
    <w:p w14:paraId="509F4C9F" w14:textId="38C912E2" w:rsidR="00C9667A" w:rsidRDefault="00C9667A" w:rsidP="00CC182C">
      <w:pPr>
        <w:spacing w:before="200"/>
        <w:ind w:firstLine="360"/>
        <w:jc w:val="both"/>
      </w:pPr>
      <w:r>
        <w:t>W pierwszym etapie należy wykonać jeden kocioł o mocy 46.4 kW wraz z przewodem powietrzno-spalinowym, urządzeniem do neutralizacji i rozdzielaczem.</w:t>
      </w:r>
    </w:p>
    <w:p w14:paraId="17FA82F1" w14:textId="33A84743" w:rsidR="0004264C" w:rsidRDefault="0004264C" w:rsidP="00CC182C">
      <w:pPr>
        <w:spacing w:before="200"/>
        <w:ind w:firstLine="360"/>
        <w:jc w:val="both"/>
      </w:pPr>
      <w:r>
        <w:t xml:space="preserve">W celu zabezpieczenia instalacji grzewczej projektuje się naczynie </w:t>
      </w:r>
      <w:proofErr w:type="spellStart"/>
      <w:r>
        <w:t>wzbiorcze</w:t>
      </w:r>
      <w:proofErr w:type="spellEnd"/>
      <w:r>
        <w:t xml:space="preserve"> oraz zawór bezpieczeństwa.</w:t>
      </w:r>
    </w:p>
    <w:p w14:paraId="53F70EAC" w14:textId="69B1F355" w:rsidR="002F6D8A" w:rsidRPr="00B5227D" w:rsidRDefault="002F6D8A" w:rsidP="002F6D8A">
      <w:pPr>
        <w:spacing w:before="200"/>
        <w:jc w:val="both"/>
        <w:rPr>
          <w:u w:val="single"/>
        </w:rPr>
      </w:pPr>
      <w:r w:rsidRPr="00B5227D">
        <w:rPr>
          <w:u w:val="single"/>
        </w:rPr>
        <w:t>Dobór</w:t>
      </w:r>
      <w:r w:rsidR="00D1243A" w:rsidRPr="00B5227D">
        <w:rPr>
          <w:u w:val="single"/>
        </w:rPr>
        <w:t xml:space="preserve"> naczynia </w:t>
      </w:r>
      <w:proofErr w:type="spellStart"/>
      <w:r w:rsidR="00D1243A" w:rsidRPr="00B5227D">
        <w:rPr>
          <w:u w:val="single"/>
        </w:rPr>
        <w:t>wzbiorczego</w:t>
      </w:r>
      <w:proofErr w:type="spellEnd"/>
      <w:r w:rsidRPr="00B5227D">
        <w:rPr>
          <w:u w:val="single"/>
        </w:rPr>
        <w:t xml:space="preserve"> wg wytycznych normy PN-B-02414</w:t>
      </w:r>
    </w:p>
    <w:p w14:paraId="47FAABE9" w14:textId="77777777" w:rsidR="002F6D8A" w:rsidRPr="00B5227D" w:rsidRDefault="002F6D8A" w:rsidP="002F6D8A">
      <w:pPr>
        <w:spacing w:before="200"/>
        <w:jc w:val="both"/>
        <w:rPr>
          <w:rFonts w:cs="Arial"/>
          <w:b/>
          <w:bCs/>
        </w:rPr>
      </w:pPr>
      <w:r w:rsidRPr="00B5227D">
        <w:rPr>
          <w:rFonts w:cs="Arial"/>
          <w:b/>
          <w:bCs/>
        </w:rPr>
        <w:t xml:space="preserve">Parametry do doboru naczynia </w:t>
      </w:r>
      <w:proofErr w:type="spellStart"/>
      <w:r w:rsidRPr="00B5227D">
        <w:rPr>
          <w:rFonts w:cs="Arial"/>
          <w:b/>
          <w:bCs/>
        </w:rPr>
        <w:t>wzbiorczego</w:t>
      </w:r>
      <w:proofErr w:type="spellEnd"/>
      <w:r w:rsidRPr="00B5227D">
        <w:rPr>
          <w:rFonts w:cs="Arial"/>
          <w:b/>
          <w:bCs/>
        </w:rPr>
        <w:t>:</w:t>
      </w:r>
    </w:p>
    <w:p w14:paraId="76A1D1CC" w14:textId="78B48D76" w:rsidR="002F6D8A" w:rsidRPr="00B5227D" w:rsidRDefault="002F6D8A" w:rsidP="002F6D8A">
      <w:pPr>
        <w:autoSpaceDE w:val="0"/>
        <w:autoSpaceDN w:val="0"/>
        <w:adjustRightInd w:val="0"/>
        <w:spacing w:after="0" w:line="240" w:lineRule="auto"/>
        <w:rPr>
          <w:rFonts w:cs="Arial"/>
          <w:bCs/>
        </w:rPr>
      </w:pPr>
      <w:r w:rsidRPr="00B5227D">
        <w:rPr>
          <w:rFonts w:cs="Arial"/>
          <w:bCs/>
        </w:rPr>
        <w:t xml:space="preserve">1) </w:t>
      </w:r>
      <w:proofErr w:type="spellStart"/>
      <w:r w:rsidRPr="00B5227D">
        <w:rPr>
          <w:rFonts w:cs="Arial"/>
          <w:bCs/>
        </w:rPr>
        <w:t>T</w:t>
      </w:r>
      <w:r w:rsidRPr="00B5227D">
        <w:rPr>
          <w:rFonts w:cs="Arial"/>
          <w:bCs/>
          <w:vertAlign w:val="subscript"/>
        </w:rPr>
        <w:t>z</w:t>
      </w:r>
      <w:proofErr w:type="spellEnd"/>
      <w:r w:rsidRPr="00B5227D">
        <w:rPr>
          <w:rFonts w:cs="Arial"/>
          <w:bCs/>
        </w:rPr>
        <w:t xml:space="preserve"> – maksymalna temperatura czynnika w systemie [˚C]:  90 ˚C</w:t>
      </w:r>
    </w:p>
    <w:p w14:paraId="38FA7C3E" w14:textId="49863B37" w:rsidR="002F6D8A" w:rsidRPr="00B5227D" w:rsidRDefault="002F6D8A" w:rsidP="002F6D8A">
      <w:pPr>
        <w:autoSpaceDE w:val="0"/>
        <w:autoSpaceDN w:val="0"/>
        <w:adjustRightInd w:val="0"/>
        <w:spacing w:after="0" w:line="240" w:lineRule="auto"/>
        <w:rPr>
          <w:rFonts w:cs="Arial"/>
          <w:bCs/>
        </w:rPr>
      </w:pPr>
      <w:r w:rsidRPr="00B5227D">
        <w:rPr>
          <w:rFonts w:cs="Arial"/>
          <w:bCs/>
        </w:rPr>
        <w:t>2) T</w:t>
      </w:r>
      <w:r w:rsidRPr="00B5227D">
        <w:rPr>
          <w:rFonts w:cs="Arial"/>
          <w:bCs/>
          <w:vertAlign w:val="subscript"/>
        </w:rPr>
        <w:t>1</w:t>
      </w:r>
      <w:r w:rsidRPr="00B5227D">
        <w:rPr>
          <w:rFonts w:cs="Arial"/>
          <w:bCs/>
        </w:rPr>
        <w:t xml:space="preserve"> – minimalna temperatura czynnika w systemie [˚C]:  50 ˚C</w:t>
      </w:r>
    </w:p>
    <w:p w14:paraId="7C7D172F" w14:textId="67E6C02C" w:rsidR="002F6D8A" w:rsidRPr="00B5227D" w:rsidRDefault="002F6D8A" w:rsidP="002F6D8A">
      <w:pPr>
        <w:autoSpaceDE w:val="0"/>
        <w:autoSpaceDN w:val="0"/>
        <w:adjustRightInd w:val="0"/>
        <w:spacing w:after="0" w:line="240" w:lineRule="auto"/>
        <w:rPr>
          <w:rFonts w:cs="Arial"/>
          <w:bCs/>
        </w:rPr>
      </w:pPr>
      <w:r w:rsidRPr="00B5227D">
        <w:rPr>
          <w:rFonts w:cs="Arial"/>
          <w:bCs/>
        </w:rPr>
        <w:t>3) T</w:t>
      </w:r>
      <w:r w:rsidRPr="00B5227D">
        <w:rPr>
          <w:rFonts w:cs="Arial"/>
          <w:bCs/>
          <w:vertAlign w:val="subscript"/>
        </w:rPr>
        <w:t>u</w:t>
      </w:r>
      <w:r w:rsidRPr="00B5227D">
        <w:rPr>
          <w:rFonts w:cs="Arial"/>
          <w:bCs/>
        </w:rPr>
        <w:t xml:space="preserve"> – temperatura czynnika w momencie ustawienia naczynia [˚C]:  5 ˚C</w:t>
      </w:r>
    </w:p>
    <w:p w14:paraId="65EF5CE9" w14:textId="69D6A94C" w:rsidR="002F6D8A" w:rsidRPr="00B5227D" w:rsidRDefault="002F6D8A" w:rsidP="002F6D8A">
      <w:pPr>
        <w:autoSpaceDE w:val="0"/>
        <w:autoSpaceDN w:val="0"/>
        <w:adjustRightInd w:val="0"/>
        <w:spacing w:after="0" w:line="240" w:lineRule="auto"/>
        <w:rPr>
          <w:rFonts w:cs="Arial"/>
          <w:bCs/>
        </w:rPr>
      </w:pPr>
      <w:r w:rsidRPr="00B5227D">
        <w:rPr>
          <w:rFonts w:cs="Arial"/>
          <w:bCs/>
        </w:rPr>
        <w:t>4) Rodzaj czynnika w systemie:  woda</w:t>
      </w:r>
    </w:p>
    <w:p w14:paraId="2ACC33C8" w14:textId="06C95C7B" w:rsidR="002F6D8A" w:rsidRPr="00B5227D" w:rsidRDefault="002F6D8A" w:rsidP="002F6D8A">
      <w:pPr>
        <w:autoSpaceDE w:val="0"/>
        <w:autoSpaceDN w:val="0"/>
        <w:adjustRightInd w:val="0"/>
        <w:spacing w:after="0" w:line="240" w:lineRule="auto"/>
        <w:rPr>
          <w:rFonts w:cs="Arial"/>
          <w:bCs/>
        </w:rPr>
      </w:pPr>
      <w:r w:rsidRPr="00B5227D">
        <w:rPr>
          <w:rFonts w:cs="Arial"/>
          <w:bCs/>
        </w:rPr>
        <w:t>5) Pojemność zładu instalacji [m</w:t>
      </w:r>
      <w:r w:rsidRPr="00B5227D">
        <w:rPr>
          <w:rFonts w:cs="Arial"/>
          <w:bCs/>
          <w:vertAlign w:val="superscript"/>
        </w:rPr>
        <w:t>3</w:t>
      </w:r>
      <w:r w:rsidRPr="00B5227D">
        <w:rPr>
          <w:rFonts w:cs="Arial"/>
          <w:bCs/>
        </w:rPr>
        <w:t>]:  0,</w:t>
      </w:r>
      <w:r w:rsidR="00A9048E">
        <w:rPr>
          <w:rFonts w:cs="Arial"/>
          <w:bCs/>
        </w:rPr>
        <w:t>458</w:t>
      </w:r>
      <w:r w:rsidRPr="00B5227D">
        <w:rPr>
          <w:rFonts w:cs="Arial"/>
          <w:bCs/>
        </w:rPr>
        <w:t xml:space="preserve"> m</w:t>
      </w:r>
      <w:r w:rsidRPr="00B5227D">
        <w:rPr>
          <w:rFonts w:cs="Arial"/>
          <w:bCs/>
          <w:vertAlign w:val="superscript"/>
        </w:rPr>
        <w:t>3</w:t>
      </w:r>
    </w:p>
    <w:p w14:paraId="76EB5106" w14:textId="33BEA03A" w:rsidR="002F6D8A" w:rsidRPr="00B5227D" w:rsidRDefault="002F6D8A" w:rsidP="002F6D8A">
      <w:pPr>
        <w:autoSpaceDE w:val="0"/>
        <w:autoSpaceDN w:val="0"/>
        <w:adjustRightInd w:val="0"/>
        <w:spacing w:after="0" w:line="240" w:lineRule="auto"/>
        <w:rPr>
          <w:rFonts w:cs="Arial"/>
          <w:bCs/>
        </w:rPr>
      </w:pPr>
      <w:r w:rsidRPr="00B5227D">
        <w:rPr>
          <w:rFonts w:cs="Arial"/>
          <w:bCs/>
        </w:rPr>
        <w:t>6) H</w:t>
      </w:r>
      <w:r w:rsidRPr="00B5227D">
        <w:rPr>
          <w:rFonts w:cs="Arial"/>
          <w:bCs/>
          <w:vertAlign w:val="subscript"/>
        </w:rPr>
        <w:t>ST</w:t>
      </w:r>
      <w:r w:rsidRPr="00B5227D">
        <w:rPr>
          <w:rFonts w:cs="Arial"/>
          <w:bCs/>
        </w:rPr>
        <w:t xml:space="preserve"> – wysokość statyczna instalacji [m]: </w:t>
      </w:r>
      <w:r w:rsidR="00A9048E">
        <w:rPr>
          <w:rFonts w:cs="Arial"/>
          <w:bCs/>
        </w:rPr>
        <w:t>5</w:t>
      </w:r>
      <w:r w:rsidRPr="00B5227D">
        <w:rPr>
          <w:rFonts w:cs="Arial"/>
          <w:bCs/>
        </w:rPr>
        <w:t xml:space="preserve"> m</w:t>
      </w:r>
    </w:p>
    <w:p w14:paraId="3C905D6C" w14:textId="77777777" w:rsidR="002F6D8A" w:rsidRPr="00B5227D" w:rsidRDefault="002F6D8A" w:rsidP="002F6D8A">
      <w:pPr>
        <w:jc w:val="both"/>
        <w:rPr>
          <w:rFonts w:cs="Arial"/>
          <w:bCs/>
        </w:rPr>
      </w:pPr>
      <w:r w:rsidRPr="00B5227D">
        <w:rPr>
          <w:rFonts w:cs="Arial"/>
          <w:bCs/>
        </w:rPr>
        <w:t>7) PSV – ciśnienie otwarcia zaworu bezpieczeństwa [bar]: 3,0 bar</w:t>
      </w:r>
    </w:p>
    <w:p w14:paraId="095CD706" w14:textId="77777777" w:rsidR="002F6D8A" w:rsidRPr="00B5227D" w:rsidRDefault="002F6D8A" w:rsidP="002F6D8A">
      <w:pPr>
        <w:spacing w:before="200"/>
        <w:jc w:val="both"/>
        <w:rPr>
          <w:rFonts w:cs="Arial"/>
          <w:b/>
          <w:bCs/>
        </w:rPr>
      </w:pPr>
      <w:r w:rsidRPr="00B5227D">
        <w:rPr>
          <w:rFonts w:cs="Arial"/>
          <w:b/>
          <w:bCs/>
        </w:rPr>
        <w:t xml:space="preserve">Wymagana minimalna objętość naczynia </w:t>
      </w:r>
      <w:proofErr w:type="spellStart"/>
      <w:r w:rsidRPr="00B5227D">
        <w:rPr>
          <w:rFonts w:cs="Arial"/>
          <w:b/>
          <w:bCs/>
        </w:rPr>
        <w:t>wzbiorczego</w:t>
      </w:r>
      <w:proofErr w:type="spellEnd"/>
      <w:r w:rsidRPr="00B5227D">
        <w:rPr>
          <w:rFonts w:cs="Arial"/>
          <w:b/>
          <w:bCs/>
        </w:rPr>
        <w:t xml:space="preserve"> z uwzględnieniem rezerwy eksploatacyjnej:</w:t>
      </w:r>
    </w:p>
    <w:p w14:paraId="49B1AC0A" w14:textId="77777777" w:rsidR="002F6D8A" w:rsidRPr="00B5227D" w:rsidRDefault="00A93D3C" w:rsidP="002F6D8A">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nR</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sSup>
                <m:sSupPr>
                  <m:ctrlPr>
                    <w:rPr>
                      <w:rFonts w:ascii="Cambria Math" w:hAnsi="Cambria Math"/>
                      <w:i/>
                    </w:rPr>
                  </m:ctrlPr>
                </m:sSupPr>
                <m:e>
                  <m:r>
                    <w:rPr>
                      <w:rFonts w:ascii="Cambria Math" w:hAnsi="Cambria Math"/>
                    </w:rPr>
                    <m:t>5</m:t>
                  </m:r>
                </m:e>
                <m:sup>
                  <m:r>
                    <w:rPr>
                      <w:rFonts w:ascii="Cambria Math" w:hAnsi="Cambria Math"/>
                    </w:rPr>
                    <m:t>*</m:t>
                  </m:r>
                </m:sup>
              </m:sSup>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R</m:t>
                  </m:r>
                </m:sub>
              </m:sSub>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4021D193" w14:textId="77777777" w:rsidR="002F6D8A" w:rsidRPr="00B5227D" w:rsidRDefault="002F6D8A" w:rsidP="002F6D8A">
      <w:pPr>
        <w:autoSpaceDE w:val="0"/>
        <w:autoSpaceDN w:val="0"/>
        <w:adjustRightInd w:val="0"/>
        <w:spacing w:after="0" w:line="240" w:lineRule="auto"/>
        <w:rPr>
          <w:rFonts w:cs="Arial"/>
        </w:rPr>
      </w:pPr>
      <w:r w:rsidRPr="00B5227D">
        <w:rPr>
          <w:rFonts w:cs="Arial"/>
        </w:rPr>
        <w:t>gdzie:</w:t>
      </w:r>
    </w:p>
    <w:p w14:paraId="6C71DB5A"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w:t>
      </w:r>
      <w:proofErr w:type="spellEnd"/>
      <w:r w:rsidRPr="00B5227D">
        <w:rPr>
          <w:rFonts w:cs="Arial"/>
        </w:rPr>
        <w:t xml:space="preserve"> – minimalna wymagana sumaryczna objętość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66F8FB90"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lastRenderedPageBreak/>
        <w:t>V</w:t>
      </w:r>
      <w:r w:rsidRPr="00B5227D">
        <w:rPr>
          <w:rFonts w:cs="Arial"/>
          <w:vertAlign w:val="subscript"/>
        </w:rPr>
        <w:t>uR</w:t>
      </w:r>
      <w:proofErr w:type="spellEnd"/>
      <w:r w:rsidRPr="00B5227D">
        <w:rPr>
          <w:rFonts w:cs="Arial"/>
        </w:rPr>
        <w:t xml:space="preserve"> – użytkowa pojemność naczynia z uwzględnieniem rezerwy [dm</w:t>
      </w:r>
      <w:r w:rsidRPr="00B5227D">
        <w:rPr>
          <w:rFonts w:cs="Arial"/>
          <w:vertAlign w:val="superscript"/>
        </w:rPr>
        <w:t>3</w:t>
      </w:r>
      <w:r w:rsidRPr="00B5227D">
        <w:rPr>
          <w:rFonts w:cs="Arial"/>
        </w:rPr>
        <w:t>],</w:t>
      </w:r>
    </w:p>
    <w:p w14:paraId="78D7A47E"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03CE662B"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R</w:t>
      </w:r>
      <w:proofErr w:type="spellEnd"/>
      <w:r w:rsidRPr="00B5227D">
        <w:rPr>
          <w:rFonts w:cs="Arial"/>
        </w:rPr>
        <w:t xml:space="preserve"> – ciśnienie wstępne pracy instalacji [bar],</w:t>
      </w:r>
    </w:p>
    <w:p w14:paraId="203244C8" w14:textId="5D622B52" w:rsidR="002F6D8A" w:rsidRPr="00B5227D" w:rsidRDefault="002F6D8A" w:rsidP="002F6D8A">
      <w:pPr>
        <w:autoSpaceDE w:val="0"/>
        <w:autoSpaceDN w:val="0"/>
        <w:adjustRightInd w:val="0"/>
        <w:spacing w:after="0" w:line="240" w:lineRule="auto"/>
        <w:rPr>
          <w:rFonts w:cs="Arial"/>
        </w:rPr>
      </w:pPr>
      <w:r w:rsidRPr="00B5227D">
        <w:rPr>
          <w:rFonts w:cs="Arial"/>
        </w:rPr>
        <w:t xml:space="preserve">5* - dodatkowa objętość wynikająca z obecności odgazowywacza </w:t>
      </w:r>
      <w:r w:rsidR="00A9048E">
        <w:rPr>
          <w:rFonts w:cs="Arial"/>
        </w:rPr>
        <w:t>p</w:t>
      </w:r>
      <w:r w:rsidRPr="00B5227D">
        <w:rPr>
          <w:rFonts w:cs="Arial"/>
        </w:rPr>
        <w:t>różniowego [dm</w:t>
      </w:r>
      <w:r w:rsidRPr="00B5227D">
        <w:rPr>
          <w:rFonts w:cs="Arial"/>
          <w:vertAlign w:val="superscript"/>
        </w:rPr>
        <w:t>3</w:t>
      </w:r>
      <w:r w:rsidRPr="00B5227D">
        <w:rPr>
          <w:rFonts w:cs="Arial"/>
        </w:rPr>
        <w:t>]</w:t>
      </w:r>
    </w:p>
    <w:p w14:paraId="4385793C" w14:textId="77777777" w:rsidR="002F6D8A" w:rsidRPr="00226B2B" w:rsidRDefault="002F6D8A" w:rsidP="00226B2B">
      <w:pPr>
        <w:spacing w:before="200"/>
        <w:jc w:val="both"/>
        <w:rPr>
          <w:rFonts w:cs="Arial"/>
          <w:b/>
          <w:bCs/>
        </w:rPr>
      </w:pPr>
      <w:r w:rsidRPr="00226B2B">
        <w:rPr>
          <w:rFonts w:cs="Arial"/>
          <w:b/>
          <w:bCs/>
        </w:rPr>
        <w:t xml:space="preserve">Określenie użytkowej pojemności naczynia </w:t>
      </w:r>
      <w:proofErr w:type="spellStart"/>
      <w:r w:rsidRPr="00226B2B">
        <w:rPr>
          <w:rFonts w:cs="Arial"/>
          <w:b/>
          <w:bCs/>
        </w:rPr>
        <w:t>wzbiorczego</w:t>
      </w:r>
      <w:proofErr w:type="spellEnd"/>
      <w:r w:rsidRPr="00226B2B">
        <w:rPr>
          <w:rFonts w:cs="Arial"/>
          <w:b/>
          <w:bCs/>
        </w:rPr>
        <w:t xml:space="preserve"> bez uwzględnienia rezerwy eksploatacyjnej.</w:t>
      </w:r>
    </w:p>
    <w:p w14:paraId="7288BEB2" w14:textId="77777777" w:rsidR="002F6D8A" w:rsidRPr="00B5227D" w:rsidRDefault="00A93D3C" w:rsidP="002F6D8A">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=V∙</m:t>
          </m:r>
          <m:sSub>
            <m:sSubPr>
              <m:ctrlPr>
                <w:rPr>
                  <w:rFonts w:ascii="Cambria Math" w:hAnsi="Cambria Math"/>
                  <w:i/>
                </w:rPr>
              </m:ctrlPr>
            </m:sSubPr>
            <m:e>
              <m:r>
                <w:rPr>
                  <w:rFonts w:ascii="Cambria Math" w:hAnsi="Cambria Math"/>
                </w:rPr>
                <m:t>ρ</m:t>
              </m:r>
            </m:e>
            <m:sub>
              <m:r>
                <w:rPr>
                  <w:rFonts w:ascii="Cambria Math" w:hAnsi="Cambria Math"/>
                </w:rPr>
                <m:t>1</m:t>
              </m:r>
            </m:sub>
          </m:sSub>
          <m:r>
            <w:rPr>
              <w:rFonts w:ascii="Cambria Math" w:hAnsi="Cambria Math"/>
            </w:rPr>
            <m:t xml:space="preserve">∙∆V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0308B2F2" w14:textId="77777777" w:rsidR="002F6D8A" w:rsidRPr="00B5227D" w:rsidRDefault="002F6D8A" w:rsidP="002F6D8A">
      <w:pPr>
        <w:autoSpaceDE w:val="0"/>
        <w:autoSpaceDN w:val="0"/>
        <w:adjustRightInd w:val="0"/>
        <w:spacing w:after="0" w:line="240" w:lineRule="auto"/>
        <w:rPr>
          <w:rFonts w:cs="Arial"/>
        </w:rPr>
      </w:pPr>
      <w:r w:rsidRPr="00B5227D">
        <w:rPr>
          <w:rFonts w:cs="Arial"/>
        </w:rPr>
        <w:t>gdzie:</w:t>
      </w:r>
    </w:p>
    <w:p w14:paraId="7FC5A030" w14:textId="77777777" w:rsidR="002F6D8A" w:rsidRPr="00B5227D" w:rsidRDefault="002F6D8A" w:rsidP="002F6D8A">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5B9F4D12" w14:textId="77777777" w:rsidR="002F6D8A" w:rsidRPr="00B5227D" w:rsidRDefault="002F6D8A" w:rsidP="002F6D8A">
      <w:pPr>
        <w:autoSpaceDE w:val="0"/>
        <w:autoSpaceDN w:val="0"/>
        <w:adjustRightInd w:val="0"/>
        <w:spacing w:after="0" w:line="240" w:lineRule="auto"/>
        <w:rPr>
          <w:rFonts w:cs="Arial"/>
        </w:rPr>
      </w:pPr>
      <w:r w:rsidRPr="00B5227D">
        <w:rPr>
          <w:rFonts w:cs="Arial"/>
        </w:rPr>
        <w:t>V – pojemność całkowita instalacji [m</w:t>
      </w:r>
      <w:r w:rsidRPr="00B5227D">
        <w:rPr>
          <w:rFonts w:cs="Arial"/>
          <w:vertAlign w:val="superscript"/>
        </w:rPr>
        <w:t>3</w:t>
      </w:r>
      <w:r w:rsidRPr="00B5227D">
        <w:rPr>
          <w:rFonts w:cs="Arial"/>
        </w:rPr>
        <w:t>],</w:t>
      </w:r>
    </w:p>
    <w:p w14:paraId="095C9138" w14:textId="77777777" w:rsidR="002F6D8A" w:rsidRPr="00B5227D" w:rsidRDefault="002F6D8A" w:rsidP="002F6D8A">
      <w:pPr>
        <w:autoSpaceDE w:val="0"/>
        <w:autoSpaceDN w:val="0"/>
        <w:adjustRightInd w:val="0"/>
        <w:spacing w:after="0" w:line="240" w:lineRule="auto"/>
        <w:rPr>
          <w:rFonts w:cs="Arial"/>
        </w:rPr>
      </w:pPr>
      <w:r w:rsidRPr="00B5227D">
        <w:rPr>
          <w:rFonts w:cs="Arial"/>
        </w:rPr>
        <w:t>ρ</w:t>
      </w:r>
      <w:r w:rsidRPr="00B5227D">
        <w:rPr>
          <w:rFonts w:cs="Arial"/>
          <w:vertAlign w:val="subscript"/>
        </w:rPr>
        <w:t>1</w:t>
      </w:r>
      <w:r w:rsidRPr="00B5227D">
        <w:rPr>
          <w:rFonts w:cs="Arial"/>
        </w:rPr>
        <w:t xml:space="preserve"> – gęstość wody instalacyjnej w temperaturze początkowej t</w:t>
      </w:r>
      <w:r w:rsidRPr="00B5227D">
        <w:rPr>
          <w:rFonts w:cs="Arial"/>
          <w:vertAlign w:val="subscript"/>
        </w:rPr>
        <w:t>1</w:t>
      </w:r>
      <w:r w:rsidRPr="00B5227D">
        <w:rPr>
          <w:rFonts w:cs="Arial"/>
        </w:rPr>
        <w:t xml:space="preserve"> [kg/m</w:t>
      </w:r>
      <w:r w:rsidRPr="00B5227D">
        <w:rPr>
          <w:rFonts w:cs="Arial"/>
          <w:vertAlign w:val="superscript"/>
        </w:rPr>
        <w:t>3</w:t>
      </w:r>
      <w:r w:rsidRPr="00B5227D">
        <w:rPr>
          <w:rFonts w:cs="Arial"/>
        </w:rPr>
        <w:t>],</w:t>
      </w:r>
    </w:p>
    <w:p w14:paraId="3F3BD77A" w14:textId="77777777" w:rsidR="002F6D8A" w:rsidRPr="00B5227D" w:rsidRDefault="002F6D8A" w:rsidP="002F6D8A">
      <w:pPr>
        <w:autoSpaceDE w:val="0"/>
        <w:autoSpaceDN w:val="0"/>
        <w:adjustRightInd w:val="0"/>
        <w:spacing w:line="240" w:lineRule="auto"/>
        <w:rPr>
          <w:rFonts w:cs="Arial"/>
        </w:rPr>
      </w:pPr>
      <w:r w:rsidRPr="00B5227D">
        <w:rPr>
          <w:rFonts w:cs="Arial"/>
        </w:rPr>
        <w:t>ΔV – przyrost objętości właściwej czynnika przy jego ogrzaniu od t</w:t>
      </w:r>
      <w:r w:rsidRPr="00B5227D">
        <w:rPr>
          <w:rFonts w:cs="Arial"/>
          <w:vertAlign w:val="subscript"/>
        </w:rPr>
        <w:t>1</w:t>
      </w:r>
      <w:r w:rsidRPr="00B5227D">
        <w:rPr>
          <w:rFonts w:cs="Arial"/>
        </w:rPr>
        <w:t xml:space="preserve"> do </w:t>
      </w:r>
      <w:proofErr w:type="spellStart"/>
      <w:r w:rsidRPr="00B5227D">
        <w:rPr>
          <w:rFonts w:cs="Arial"/>
        </w:rPr>
        <w:t>tz</w:t>
      </w:r>
      <w:proofErr w:type="spellEnd"/>
      <w:r w:rsidRPr="00B5227D">
        <w:rPr>
          <w:rFonts w:cs="Arial"/>
        </w:rPr>
        <w:t xml:space="preserve"> [dm</w:t>
      </w:r>
      <w:r w:rsidRPr="00B5227D">
        <w:rPr>
          <w:rFonts w:cs="Arial"/>
          <w:vertAlign w:val="superscript"/>
        </w:rPr>
        <w:t>3</w:t>
      </w:r>
      <w:r w:rsidRPr="00B5227D">
        <w:rPr>
          <w:rFonts w:cs="Arial"/>
        </w:rPr>
        <w:t>/kg]</w:t>
      </w:r>
    </w:p>
    <w:p w14:paraId="75C63DC1" w14:textId="77777777" w:rsidR="002F6D8A" w:rsidRPr="00B5227D" w:rsidRDefault="002F6D8A" w:rsidP="002F6D8A">
      <w:pPr>
        <w:autoSpaceDE w:val="0"/>
        <w:autoSpaceDN w:val="0"/>
        <w:adjustRightInd w:val="0"/>
        <w:spacing w:after="0" w:line="240" w:lineRule="auto"/>
        <w:rPr>
          <w:rFonts w:cs="Arial"/>
        </w:rPr>
      </w:pPr>
      <w:r w:rsidRPr="00B5227D">
        <w:rPr>
          <w:rFonts w:cs="Arial"/>
        </w:rPr>
        <w:t>Dane:</w:t>
      </w:r>
    </w:p>
    <w:p w14:paraId="513C1E88" w14:textId="7EA36670" w:rsidR="002F6D8A" w:rsidRPr="00B5227D" w:rsidRDefault="002F6D8A" w:rsidP="002F6D8A">
      <w:pPr>
        <w:autoSpaceDE w:val="0"/>
        <w:autoSpaceDN w:val="0"/>
        <w:adjustRightInd w:val="0"/>
        <w:spacing w:after="0" w:line="240" w:lineRule="auto"/>
        <w:rPr>
          <w:rFonts w:cs="Arial"/>
        </w:rPr>
      </w:pPr>
      <w:r w:rsidRPr="00B5227D">
        <w:rPr>
          <w:rFonts w:cs="Arial"/>
        </w:rPr>
        <w:t>V = 0,</w:t>
      </w:r>
      <w:r w:rsidR="00A9048E">
        <w:rPr>
          <w:rFonts w:cs="Arial"/>
        </w:rPr>
        <w:t>458</w:t>
      </w:r>
      <w:r w:rsidRPr="00B5227D">
        <w:rPr>
          <w:rFonts w:cs="Arial"/>
        </w:rPr>
        <w:t xml:space="preserve"> [m</w:t>
      </w:r>
      <w:r w:rsidRPr="00B5227D">
        <w:rPr>
          <w:rFonts w:cs="Arial"/>
          <w:vertAlign w:val="superscript"/>
        </w:rPr>
        <w:t>3</w:t>
      </w:r>
      <w:r w:rsidRPr="00B5227D">
        <w:rPr>
          <w:rFonts w:cs="Arial"/>
        </w:rPr>
        <w:t>]</w:t>
      </w:r>
    </w:p>
    <w:p w14:paraId="0A6C2658" w14:textId="7708E1A3" w:rsidR="002F6D8A" w:rsidRPr="00B5227D" w:rsidRDefault="002F6D8A" w:rsidP="002F6D8A">
      <w:pPr>
        <w:autoSpaceDE w:val="0"/>
        <w:autoSpaceDN w:val="0"/>
        <w:adjustRightInd w:val="0"/>
        <w:spacing w:after="0" w:line="240" w:lineRule="auto"/>
        <w:rPr>
          <w:rFonts w:cs="Arial"/>
        </w:rPr>
      </w:pPr>
      <w:r w:rsidRPr="00B5227D">
        <w:rPr>
          <w:rFonts w:cs="Arial"/>
        </w:rPr>
        <w:t>ρ</w:t>
      </w:r>
      <w:r w:rsidRPr="00B5227D">
        <w:rPr>
          <w:rFonts w:cs="Arial"/>
          <w:vertAlign w:val="subscript"/>
        </w:rPr>
        <w:t>1</w:t>
      </w:r>
      <w:r w:rsidRPr="00B5227D">
        <w:rPr>
          <w:rFonts w:cs="Arial"/>
        </w:rPr>
        <w:t xml:space="preserve"> = 988,0 [kg/m</w:t>
      </w:r>
      <w:r w:rsidRPr="00B5227D">
        <w:rPr>
          <w:rFonts w:cs="Arial"/>
          <w:vertAlign w:val="superscript"/>
        </w:rPr>
        <w:t>3</w:t>
      </w:r>
      <w:r w:rsidRPr="00B5227D">
        <w:rPr>
          <w:rFonts w:cs="Arial"/>
        </w:rPr>
        <w:t>] dla:</w:t>
      </w:r>
    </w:p>
    <w:p w14:paraId="7207B6C3" w14:textId="5EC2B7B0" w:rsidR="002F6D8A" w:rsidRPr="00B5227D" w:rsidRDefault="002F6D8A" w:rsidP="002F6D8A">
      <w:pPr>
        <w:autoSpaceDE w:val="0"/>
        <w:autoSpaceDN w:val="0"/>
        <w:adjustRightInd w:val="0"/>
        <w:spacing w:after="0" w:line="240" w:lineRule="auto"/>
        <w:rPr>
          <w:rFonts w:cs="Arial"/>
        </w:rPr>
      </w:pPr>
      <w:r w:rsidRPr="00B5227D">
        <w:rPr>
          <w:rFonts w:cs="Arial"/>
        </w:rPr>
        <w:t>ΔV= 0,0238 [dm</w:t>
      </w:r>
      <w:r w:rsidRPr="00B5227D">
        <w:rPr>
          <w:rFonts w:cs="Arial"/>
          <w:vertAlign w:val="superscript"/>
        </w:rPr>
        <w:t>3</w:t>
      </w:r>
      <w:r w:rsidRPr="00B5227D">
        <w:rPr>
          <w:rFonts w:cs="Arial"/>
        </w:rPr>
        <w:t xml:space="preserve">/kg] </w:t>
      </w:r>
      <w:r w:rsidRPr="00B5227D">
        <w:rPr>
          <w:rFonts w:cs="Arial"/>
        </w:rPr>
        <w:tab/>
        <w:t>T</w:t>
      </w:r>
      <w:r w:rsidRPr="00B5227D">
        <w:rPr>
          <w:rFonts w:cs="Arial"/>
          <w:vertAlign w:val="subscript"/>
        </w:rPr>
        <w:t>1</w:t>
      </w:r>
      <w:r w:rsidRPr="00B5227D">
        <w:rPr>
          <w:rFonts w:cs="Arial"/>
        </w:rPr>
        <w:t xml:space="preserve"> = 50 ˚C</w:t>
      </w:r>
    </w:p>
    <w:p w14:paraId="2CFB4AE8" w14:textId="7B4A6E8F" w:rsidR="002F6D8A" w:rsidRPr="00B5227D" w:rsidRDefault="002F6D8A" w:rsidP="002F6D8A">
      <w:pPr>
        <w:autoSpaceDE w:val="0"/>
        <w:autoSpaceDN w:val="0"/>
        <w:adjustRightInd w:val="0"/>
        <w:spacing w:after="0" w:line="240" w:lineRule="auto"/>
        <w:ind w:left="1416" w:firstLine="708"/>
        <w:rPr>
          <w:rFonts w:cs="Arial"/>
        </w:rPr>
      </w:pPr>
      <w:proofErr w:type="spellStart"/>
      <w:r w:rsidRPr="00B5227D">
        <w:rPr>
          <w:rFonts w:cs="Arial"/>
        </w:rPr>
        <w:t>T</w:t>
      </w:r>
      <w:r w:rsidRPr="00B5227D">
        <w:rPr>
          <w:rFonts w:cs="Arial"/>
          <w:vertAlign w:val="subscript"/>
        </w:rPr>
        <w:t>z</w:t>
      </w:r>
      <w:proofErr w:type="spellEnd"/>
      <w:r w:rsidRPr="00B5227D">
        <w:rPr>
          <w:rFonts w:cs="Arial"/>
        </w:rPr>
        <w:t xml:space="preserve"> = 90 ˚C</w:t>
      </w:r>
    </w:p>
    <w:p w14:paraId="3F7567B2" w14:textId="197FA944" w:rsidR="002F6D8A" w:rsidRPr="00B5227D" w:rsidRDefault="002F6D8A" w:rsidP="002F6D8A">
      <w:pPr>
        <w:autoSpaceDE w:val="0"/>
        <w:autoSpaceDN w:val="0"/>
        <w:adjustRightInd w:val="0"/>
        <w:spacing w:line="240" w:lineRule="auto"/>
        <w:rPr>
          <w:rFonts w:cs="Arial"/>
        </w:rPr>
      </w:pPr>
      <w:r w:rsidRPr="00B5227D">
        <w:rPr>
          <w:rFonts w:cs="Arial"/>
        </w:rPr>
        <w:t>rodzaj czynnika: woda</w:t>
      </w:r>
    </w:p>
    <w:p w14:paraId="1617E119" w14:textId="77777777" w:rsidR="002F6D8A" w:rsidRPr="00B5227D" w:rsidRDefault="002F6D8A" w:rsidP="002F6D8A">
      <w:pPr>
        <w:autoSpaceDE w:val="0"/>
        <w:autoSpaceDN w:val="0"/>
        <w:adjustRightInd w:val="0"/>
        <w:spacing w:after="0" w:line="240" w:lineRule="auto"/>
        <w:rPr>
          <w:rFonts w:cs="Arial"/>
        </w:rPr>
      </w:pPr>
      <w:r w:rsidRPr="00B5227D">
        <w:rPr>
          <w:rFonts w:cs="Arial"/>
        </w:rPr>
        <w:t>Wynik:</w:t>
      </w:r>
    </w:p>
    <w:p w14:paraId="2D232FDC" w14:textId="0C2E4056" w:rsidR="002F6D8A" w:rsidRDefault="002F6D8A" w:rsidP="002F6D8A">
      <w:pPr>
        <w:jc w:val="center"/>
        <w:rPr>
          <w:rFonts w:cs="Arial"/>
          <w:b/>
        </w:rPr>
      </w:pPr>
      <w:r w:rsidRPr="00B5227D">
        <w:rPr>
          <w:rFonts w:cs="Arial"/>
          <w:b/>
        </w:rPr>
        <w:t>V</w:t>
      </w:r>
      <w:r w:rsidRPr="00B5227D">
        <w:rPr>
          <w:rFonts w:cs="Arial"/>
          <w:b/>
          <w:vertAlign w:val="subscript"/>
        </w:rPr>
        <w:t>u</w:t>
      </w:r>
      <w:r w:rsidRPr="00B5227D">
        <w:rPr>
          <w:rFonts w:cs="Arial"/>
          <w:b/>
        </w:rPr>
        <w:t xml:space="preserve"> = </w:t>
      </w:r>
      <w:r w:rsidR="00A9048E">
        <w:rPr>
          <w:rFonts w:cs="Arial"/>
          <w:b/>
        </w:rPr>
        <w:t>10,8</w:t>
      </w:r>
      <w:r w:rsidRPr="00B5227D">
        <w:rPr>
          <w:rFonts w:cs="Arial"/>
          <w:b/>
        </w:rPr>
        <w:t xml:space="preserve"> dm</w:t>
      </w:r>
      <w:r w:rsidRPr="00B5227D">
        <w:rPr>
          <w:rFonts w:cs="Arial"/>
          <w:b/>
          <w:vertAlign w:val="superscript"/>
        </w:rPr>
        <w:t>3</w:t>
      </w:r>
    </w:p>
    <w:p w14:paraId="39EFD21B" w14:textId="77777777" w:rsidR="002F6D8A" w:rsidRPr="00226B2B" w:rsidRDefault="002F6D8A" w:rsidP="00226B2B">
      <w:pPr>
        <w:spacing w:before="200"/>
        <w:jc w:val="both"/>
        <w:rPr>
          <w:rFonts w:cs="Arial"/>
          <w:b/>
          <w:bCs/>
        </w:rPr>
      </w:pPr>
      <w:r w:rsidRPr="00226B2B">
        <w:rPr>
          <w:rFonts w:cs="Arial"/>
          <w:b/>
          <w:bCs/>
        </w:rPr>
        <w:t>Określenie ciśnienia wstępnego – po stronie poduszki gazowej.</w:t>
      </w:r>
    </w:p>
    <w:p w14:paraId="405C1EB7" w14:textId="77777777" w:rsidR="002F6D8A" w:rsidRPr="00B5227D" w:rsidRDefault="002F6D8A" w:rsidP="002F6D8A">
      <w:pPr>
        <w:spacing w:before="200"/>
        <w:jc w:val="both"/>
      </w:pPr>
      <m:oMathPara>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ST</m:t>
                  </m:r>
                </m:sub>
              </m:sSub>
            </m:num>
            <m:den>
              <m:r>
                <w:rPr>
                  <w:rFonts w:ascii="Cambria Math" w:hAnsi="Cambria Math"/>
                </w:rPr>
                <m:t>10</m:t>
              </m:r>
            </m:den>
          </m:f>
          <m:r>
            <w:rPr>
              <w:rFonts w:ascii="Cambria Math" w:hAnsi="Cambria Math"/>
            </w:rPr>
            <m:t xml:space="preserve">+0,2 </m:t>
          </m:r>
          <m:d>
            <m:dPr>
              <m:begChr m:val="["/>
              <m:endChr m:val="]"/>
              <m:ctrlPr>
                <w:rPr>
                  <w:rFonts w:ascii="Cambria Math" w:hAnsi="Cambria Math"/>
                  <w:i/>
                </w:rPr>
              </m:ctrlPr>
            </m:dPr>
            <m:e>
              <m:r>
                <w:rPr>
                  <w:rFonts w:ascii="Cambria Math" w:hAnsi="Cambria Math"/>
                </w:rPr>
                <m:t>bar</m:t>
              </m:r>
            </m:e>
          </m:d>
        </m:oMath>
      </m:oMathPara>
    </w:p>
    <w:p w14:paraId="29132235" w14:textId="77777777" w:rsidR="002F6D8A" w:rsidRPr="00B5227D" w:rsidRDefault="002F6D8A" w:rsidP="002F6D8A">
      <w:pPr>
        <w:autoSpaceDE w:val="0"/>
        <w:autoSpaceDN w:val="0"/>
        <w:adjustRightInd w:val="0"/>
        <w:spacing w:after="0" w:line="240" w:lineRule="auto"/>
        <w:rPr>
          <w:rFonts w:cs="Arial"/>
        </w:rPr>
      </w:pPr>
      <w:r w:rsidRPr="00B5227D">
        <w:rPr>
          <w:rFonts w:cs="Arial"/>
        </w:rPr>
        <w:t>gdzie:</w:t>
      </w:r>
    </w:p>
    <w:p w14:paraId="5E1408EB" w14:textId="77777777" w:rsidR="002F6D8A" w:rsidRPr="00B5227D" w:rsidRDefault="002F6D8A" w:rsidP="002F6D8A">
      <w:pPr>
        <w:autoSpaceDE w:val="0"/>
        <w:autoSpaceDN w:val="0"/>
        <w:adjustRightInd w:val="0"/>
        <w:spacing w:after="0" w:line="240" w:lineRule="auto"/>
        <w:rPr>
          <w:rFonts w:cs="Arial"/>
        </w:rPr>
      </w:pPr>
      <w:r w:rsidRPr="00B5227D">
        <w:rPr>
          <w:rFonts w:cs="Arial"/>
        </w:rPr>
        <w:t>p – wartość ciśnienia wstępnego – po stronie poduszki gazowej [bar],</w:t>
      </w:r>
    </w:p>
    <w:p w14:paraId="41A70C04" w14:textId="77777777" w:rsidR="002F6D8A" w:rsidRPr="00B5227D" w:rsidRDefault="002F6D8A" w:rsidP="002F6D8A">
      <w:pPr>
        <w:autoSpaceDE w:val="0"/>
        <w:autoSpaceDN w:val="0"/>
        <w:adjustRightInd w:val="0"/>
        <w:spacing w:line="240" w:lineRule="auto"/>
        <w:rPr>
          <w:rFonts w:cs="Arial"/>
        </w:rPr>
      </w:pPr>
      <w:r w:rsidRPr="00B5227D">
        <w:rPr>
          <w:rFonts w:cs="Arial"/>
        </w:rPr>
        <w:t>H</w:t>
      </w:r>
      <w:r w:rsidRPr="00B5227D">
        <w:rPr>
          <w:rFonts w:cs="Arial"/>
          <w:vertAlign w:val="subscript"/>
        </w:rPr>
        <w:t>ST</w:t>
      </w:r>
      <w:r w:rsidRPr="00B5227D">
        <w:rPr>
          <w:rFonts w:cs="Arial"/>
        </w:rPr>
        <w:t xml:space="preserve"> – wysokość statyczna instalacji [m],</w:t>
      </w:r>
    </w:p>
    <w:p w14:paraId="4084DDD4" w14:textId="77777777" w:rsidR="002F6D8A" w:rsidRPr="00B5227D" w:rsidRDefault="002F6D8A" w:rsidP="002F6D8A">
      <w:pPr>
        <w:autoSpaceDE w:val="0"/>
        <w:autoSpaceDN w:val="0"/>
        <w:adjustRightInd w:val="0"/>
        <w:spacing w:after="0" w:line="240" w:lineRule="auto"/>
        <w:rPr>
          <w:rFonts w:cs="Arial"/>
        </w:rPr>
      </w:pPr>
      <w:r w:rsidRPr="00B5227D">
        <w:rPr>
          <w:rFonts w:cs="Arial"/>
        </w:rPr>
        <w:t>Dane:</w:t>
      </w:r>
    </w:p>
    <w:p w14:paraId="443EE8D4" w14:textId="33AD1503" w:rsidR="002F6D8A" w:rsidRPr="00B5227D" w:rsidRDefault="002F6D8A" w:rsidP="002F6D8A">
      <w:pPr>
        <w:autoSpaceDE w:val="0"/>
        <w:autoSpaceDN w:val="0"/>
        <w:adjustRightInd w:val="0"/>
        <w:spacing w:line="240" w:lineRule="auto"/>
        <w:rPr>
          <w:rFonts w:cs="Arial"/>
        </w:rPr>
      </w:pPr>
      <w:r w:rsidRPr="00B5227D">
        <w:rPr>
          <w:rFonts w:cs="Arial"/>
        </w:rPr>
        <w:t>H</w:t>
      </w:r>
      <w:r w:rsidRPr="00B5227D">
        <w:rPr>
          <w:rFonts w:cs="Arial"/>
          <w:vertAlign w:val="subscript"/>
        </w:rPr>
        <w:t>ST</w:t>
      </w:r>
      <w:r w:rsidRPr="00B5227D">
        <w:rPr>
          <w:rFonts w:cs="Arial"/>
        </w:rPr>
        <w:t xml:space="preserve"> = </w:t>
      </w:r>
      <w:r w:rsidR="00A9048E">
        <w:rPr>
          <w:rFonts w:cs="Arial"/>
        </w:rPr>
        <w:t>5</w:t>
      </w:r>
      <w:r w:rsidRPr="00B5227D">
        <w:rPr>
          <w:rFonts w:cs="Arial"/>
        </w:rPr>
        <w:t xml:space="preserve"> [m]</w:t>
      </w:r>
    </w:p>
    <w:p w14:paraId="3C76EC8D" w14:textId="77777777" w:rsidR="002F6D8A" w:rsidRPr="00B5227D" w:rsidRDefault="002F6D8A" w:rsidP="002F6D8A">
      <w:pPr>
        <w:autoSpaceDE w:val="0"/>
        <w:autoSpaceDN w:val="0"/>
        <w:adjustRightInd w:val="0"/>
        <w:spacing w:after="0" w:line="240" w:lineRule="auto"/>
        <w:rPr>
          <w:rFonts w:cs="Arial"/>
        </w:rPr>
      </w:pPr>
      <w:r w:rsidRPr="00B5227D">
        <w:rPr>
          <w:rFonts w:cs="Arial"/>
        </w:rPr>
        <w:t>Wynik:</w:t>
      </w:r>
    </w:p>
    <w:p w14:paraId="395DA767" w14:textId="6AF66032" w:rsidR="002F6D8A" w:rsidRPr="00B5227D" w:rsidRDefault="002F6D8A" w:rsidP="002F6D8A">
      <w:pPr>
        <w:autoSpaceDE w:val="0"/>
        <w:autoSpaceDN w:val="0"/>
        <w:adjustRightInd w:val="0"/>
        <w:spacing w:after="0" w:line="240" w:lineRule="auto"/>
        <w:jc w:val="center"/>
        <w:rPr>
          <w:rFonts w:cs="Arial"/>
          <w:b/>
        </w:rPr>
      </w:pPr>
      <w:r w:rsidRPr="00B5227D">
        <w:rPr>
          <w:rFonts w:cs="Arial"/>
          <w:b/>
        </w:rPr>
        <w:t xml:space="preserve">p = </w:t>
      </w:r>
      <w:r w:rsidR="00A9048E">
        <w:rPr>
          <w:rFonts w:cs="Arial"/>
          <w:b/>
        </w:rPr>
        <w:t>0,7</w:t>
      </w:r>
      <w:r w:rsidRPr="00B5227D">
        <w:rPr>
          <w:rFonts w:cs="Arial"/>
          <w:b/>
        </w:rPr>
        <w:t xml:space="preserve"> bar</w:t>
      </w:r>
    </w:p>
    <w:p w14:paraId="58EBED83" w14:textId="77777777" w:rsidR="002F6D8A" w:rsidRPr="00226B2B" w:rsidRDefault="002F6D8A" w:rsidP="00226B2B">
      <w:pPr>
        <w:spacing w:before="200"/>
        <w:jc w:val="both"/>
        <w:rPr>
          <w:rFonts w:cs="Arial"/>
          <w:b/>
          <w:bCs/>
        </w:rPr>
      </w:pPr>
      <w:r w:rsidRPr="00226B2B">
        <w:rPr>
          <w:rFonts w:cs="Arial"/>
          <w:b/>
          <w:bCs/>
        </w:rPr>
        <w:t xml:space="preserve">Określenie ciśnienia końcowego instalacji – (robocze dla </w:t>
      </w:r>
      <w:proofErr w:type="spellStart"/>
      <w:r w:rsidRPr="00226B2B">
        <w:rPr>
          <w:rFonts w:cs="Arial"/>
          <w:b/>
          <w:bCs/>
        </w:rPr>
        <w:t>Tmax</w:t>
      </w:r>
      <w:proofErr w:type="spellEnd"/>
      <w:r w:rsidRPr="00226B2B">
        <w:rPr>
          <w:rFonts w:cs="Arial"/>
          <w:b/>
          <w:bCs/>
        </w:rPr>
        <w:t>).</w:t>
      </w:r>
    </w:p>
    <w:p w14:paraId="6E03A549" w14:textId="77777777" w:rsidR="002F6D8A" w:rsidRPr="00B5227D" w:rsidRDefault="00A93D3C" w:rsidP="002F6D8A">
      <w:pPr>
        <w:spacing w:before="200"/>
        <w:jc w:val="both"/>
      </w:pPr>
      <m:oMathPara>
        <m:oMath>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 xml:space="preserve">=PSV-ASV </m:t>
          </m:r>
          <m:d>
            <m:dPr>
              <m:begChr m:val="["/>
              <m:endChr m:val="]"/>
              <m:ctrlPr>
                <w:rPr>
                  <w:rFonts w:ascii="Cambria Math" w:hAnsi="Cambria Math"/>
                  <w:i/>
                </w:rPr>
              </m:ctrlPr>
            </m:dPr>
            <m:e>
              <m:r>
                <w:rPr>
                  <w:rFonts w:ascii="Cambria Math" w:hAnsi="Cambria Math"/>
                </w:rPr>
                <m:t>bar</m:t>
              </m:r>
            </m:e>
          </m:d>
        </m:oMath>
      </m:oMathPara>
    </w:p>
    <w:p w14:paraId="1CE8D489" w14:textId="77777777" w:rsidR="002F6D8A" w:rsidRPr="00B5227D" w:rsidRDefault="002F6D8A" w:rsidP="002F6D8A">
      <w:pPr>
        <w:autoSpaceDE w:val="0"/>
        <w:autoSpaceDN w:val="0"/>
        <w:adjustRightInd w:val="0"/>
        <w:spacing w:after="0" w:line="240" w:lineRule="auto"/>
        <w:rPr>
          <w:rFonts w:cs="Arial"/>
        </w:rPr>
      </w:pPr>
      <w:r w:rsidRPr="00B5227D">
        <w:rPr>
          <w:rFonts w:cs="Arial"/>
        </w:rPr>
        <w:t>gdzie:</w:t>
      </w:r>
    </w:p>
    <w:p w14:paraId="2B2E5EB7"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ciśnienie końcowe instalacji (robocze dla </w:t>
      </w:r>
      <w:proofErr w:type="spellStart"/>
      <w:r w:rsidRPr="00B5227D">
        <w:rPr>
          <w:rFonts w:cs="Arial"/>
        </w:rPr>
        <w:t>T</w:t>
      </w:r>
      <w:r w:rsidRPr="00B5227D">
        <w:rPr>
          <w:rFonts w:cs="Arial"/>
          <w:vertAlign w:val="subscript"/>
        </w:rPr>
        <w:t>max</w:t>
      </w:r>
      <w:proofErr w:type="spellEnd"/>
      <w:r w:rsidRPr="00B5227D">
        <w:rPr>
          <w:rFonts w:cs="Arial"/>
        </w:rPr>
        <w:t>) [bar],</w:t>
      </w:r>
    </w:p>
    <w:p w14:paraId="2CF46F3E" w14:textId="77777777" w:rsidR="002F6D8A" w:rsidRPr="00B5227D" w:rsidRDefault="002F6D8A" w:rsidP="002F6D8A">
      <w:pPr>
        <w:autoSpaceDE w:val="0"/>
        <w:autoSpaceDN w:val="0"/>
        <w:adjustRightInd w:val="0"/>
        <w:spacing w:after="0" w:line="240" w:lineRule="auto"/>
        <w:rPr>
          <w:rFonts w:cs="Arial"/>
        </w:rPr>
      </w:pPr>
      <w:r w:rsidRPr="00B5227D">
        <w:rPr>
          <w:rFonts w:cs="Arial"/>
        </w:rPr>
        <w:t>PSV – ciśnienie otwarcia zaworu bezpieczeństwa [bar],</w:t>
      </w:r>
    </w:p>
    <w:p w14:paraId="385C726B" w14:textId="77777777" w:rsidR="002F6D8A" w:rsidRPr="00B5227D" w:rsidRDefault="002F6D8A" w:rsidP="002F6D8A">
      <w:pPr>
        <w:autoSpaceDE w:val="0"/>
        <w:autoSpaceDN w:val="0"/>
        <w:adjustRightInd w:val="0"/>
        <w:spacing w:line="240" w:lineRule="auto"/>
        <w:rPr>
          <w:rFonts w:cs="Arial"/>
        </w:rPr>
      </w:pPr>
      <w:r w:rsidRPr="00B5227D">
        <w:rPr>
          <w:rFonts w:cs="Arial"/>
        </w:rPr>
        <w:t>ASV – rezerwa wynikająca z histerezy zaworu bezpieczeństwa [bar]</w:t>
      </w:r>
    </w:p>
    <w:p w14:paraId="4D9E44FE" w14:textId="77777777"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Dane:</w:t>
      </w:r>
    </w:p>
    <w:p w14:paraId="4BC9A11C" w14:textId="77777777"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PSV= 3,0 [bar]</w:t>
      </w:r>
    </w:p>
    <w:p w14:paraId="11368B0A" w14:textId="77777777" w:rsidR="002F6D8A" w:rsidRPr="00B5227D" w:rsidRDefault="002F6D8A" w:rsidP="002F6D8A">
      <w:pPr>
        <w:autoSpaceDE w:val="0"/>
        <w:autoSpaceDN w:val="0"/>
        <w:adjustRightInd w:val="0"/>
        <w:spacing w:line="240" w:lineRule="auto"/>
        <w:rPr>
          <w:rFonts w:cs="Arial"/>
          <w:lang w:val="en-US"/>
        </w:rPr>
      </w:pPr>
      <w:r w:rsidRPr="00B5227D">
        <w:rPr>
          <w:rFonts w:cs="Arial"/>
          <w:lang w:val="en-US"/>
        </w:rPr>
        <w:t>ASV= 0,5 [bar]</w:t>
      </w:r>
    </w:p>
    <w:p w14:paraId="7480A644" w14:textId="77777777" w:rsidR="002F6D8A" w:rsidRPr="00B5227D" w:rsidRDefault="002F6D8A" w:rsidP="002F6D8A">
      <w:pPr>
        <w:autoSpaceDE w:val="0"/>
        <w:autoSpaceDN w:val="0"/>
        <w:adjustRightInd w:val="0"/>
        <w:spacing w:after="0" w:line="240" w:lineRule="auto"/>
        <w:rPr>
          <w:rFonts w:cs="Arial"/>
        </w:rPr>
      </w:pPr>
      <w:r w:rsidRPr="00B5227D">
        <w:rPr>
          <w:rFonts w:cs="Arial"/>
        </w:rPr>
        <w:lastRenderedPageBreak/>
        <w:t>Wynik:</w:t>
      </w:r>
    </w:p>
    <w:p w14:paraId="06778248" w14:textId="77777777" w:rsidR="002F6D8A" w:rsidRPr="00B5227D" w:rsidRDefault="002F6D8A" w:rsidP="002F6D8A">
      <w:pPr>
        <w:jc w:val="center"/>
        <w:rPr>
          <w:rFonts w:cs="Arial"/>
          <w:b/>
        </w:rPr>
      </w:pPr>
      <w:proofErr w:type="spellStart"/>
      <w:r w:rsidRPr="00B5227D">
        <w:rPr>
          <w:rFonts w:cs="Arial"/>
          <w:b/>
        </w:rPr>
        <w:t>p</w:t>
      </w:r>
      <w:r w:rsidRPr="00B5227D">
        <w:rPr>
          <w:rFonts w:cs="Arial"/>
          <w:b/>
          <w:vertAlign w:val="subscript"/>
        </w:rPr>
        <w:t>max</w:t>
      </w:r>
      <w:proofErr w:type="spellEnd"/>
      <w:r w:rsidRPr="00B5227D">
        <w:rPr>
          <w:rFonts w:cs="Arial"/>
          <w:b/>
        </w:rPr>
        <w:t xml:space="preserve"> = 2,5 bar</w:t>
      </w:r>
    </w:p>
    <w:p w14:paraId="31CDB622" w14:textId="77777777" w:rsidR="002F6D8A" w:rsidRPr="00226B2B" w:rsidRDefault="002F6D8A" w:rsidP="00226B2B">
      <w:pPr>
        <w:jc w:val="both"/>
        <w:rPr>
          <w:rFonts w:cs="Arial"/>
          <w:b/>
          <w:bCs/>
        </w:rPr>
      </w:pPr>
      <w:r w:rsidRPr="00226B2B">
        <w:rPr>
          <w:rFonts w:cs="Arial"/>
          <w:b/>
          <w:bCs/>
        </w:rPr>
        <w:t xml:space="preserve">Określenie minimalnej objętości naczynia </w:t>
      </w:r>
      <w:proofErr w:type="spellStart"/>
      <w:r w:rsidRPr="00226B2B">
        <w:rPr>
          <w:rFonts w:cs="Arial"/>
          <w:b/>
          <w:bCs/>
        </w:rPr>
        <w:t>wzbiorczego</w:t>
      </w:r>
      <w:proofErr w:type="spellEnd"/>
      <w:r w:rsidRPr="00226B2B">
        <w:rPr>
          <w:rFonts w:cs="Arial"/>
          <w:b/>
          <w:bCs/>
        </w:rPr>
        <w:t xml:space="preserve"> bez uwzględnienia rezerwy eksploatacyjnej</w:t>
      </w:r>
    </w:p>
    <w:p w14:paraId="3BD1161C" w14:textId="77777777" w:rsidR="002F6D8A" w:rsidRPr="00B5227D" w:rsidRDefault="00A93D3C" w:rsidP="002F6D8A">
      <w:pPr>
        <w:jc w:val="both"/>
      </w:pPr>
      <m:oMathPara>
        <m:oMath>
          <m:sSub>
            <m:sSubPr>
              <m:ctrlPr>
                <w:rPr>
                  <w:rFonts w:ascii="Cambria Math" w:hAnsi="Cambria Math"/>
                  <w:i/>
                </w:rPr>
              </m:ctrlPr>
            </m:sSubPr>
            <m:e>
              <m:r>
                <w:rPr>
                  <w:rFonts w:ascii="Cambria Math" w:hAnsi="Cambria Math"/>
                </w:rPr>
                <m:t>V</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-p</m:t>
              </m:r>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5F4A0F41" w14:textId="77777777" w:rsidR="002F6D8A" w:rsidRPr="00B5227D" w:rsidRDefault="002F6D8A" w:rsidP="002F6D8A">
      <w:pPr>
        <w:autoSpaceDE w:val="0"/>
        <w:autoSpaceDN w:val="0"/>
        <w:adjustRightInd w:val="0"/>
        <w:spacing w:after="0" w:line="240" w:lineRule="auto"/>
        <w:rPr>
          <w:rFonts w:cs="Arial"/>
        </w:rPr>
      </w:pPr>
      <w:r w:rsidRPr="00B5227D">
        <w:rPr>
          <w:rFonts w:cs="Arial"/>
        </w:rPr>
        <w:t>gdzie:</w:t>
      </w:r>
    </w:p>
    <w:p w14:paraId="37381DB6"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w:t>
      </w:r>
      <w:proofErr w:type="spellEnd"/>
      <w:r w:rsidRPr="00B5227D">
        <w:rPr>
          <w:rFonts w:cs="Arial"/>
        </w:rPr>
        <w:t xml:space="preserve"> – minimalna objętość naczynia </w:t>
      </w:r>
      <w:proofErr w:type="spellStart"/>
      <w:r w:rsidRPr="00B5227D">
        <w:rPr>
          <w:rFonts w:cs="Arial"/>
        </w:rPr>
        <w:t>wzbiorczego</w:t>
      </w:r>
      <w:proofErr w:type="spellEnd"/>
      <w:r w:rsidRPr="00B5227D">
        <w:rPr>
          <w:rFonts w:cs="Arial"/>
        </w:rPr>
        <w:t xml:space="preserve"> bez uwzględnienia rezerwy eksploatacyjnej [dm</w:t>
      </w:r>
      <w:r w:rsidRPr="00B5227D">
        <w:rPr>
          <w:rFonts w:cs="Arial"/>
          <w:vertAlign w:val="superscript"/>
        </w:rPr>
        <w:t>3</w:t>
      </w:r>
      <w:r w:rsidRPr="00B5227D">
        <w:rPr>
          <w:rFonts w:cs="Arial"/>
        </w:rPr>
        <w:t>],</w:t>
      </w:r>
    </w:p>
    <w:p w14:paraId="7ED89492" w14:textId="77777777" w:rsidR="002F6D8A" w:rsidRPr="00B5227D" w:rsidRDefault="002F6D8A" w:rsidP="002F6D8A">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55C8B3DA"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0FA89421" w14:textId="77777777" w:rsidR="002F6D8A" w:rsidRPr="00B5227D" w:rsidRDefault="002F6D8A" w:rsidP="002F6D8A">
      <w:pPr>
        <w:autoSpaceDE w:val="0"/>
        <w:autoSpaceDN w:val="0"/>
        <w:adjustRightInd w:val="0"/>
        <w:spacing w:line="240" w:lineRule="auto"/>
        <w:rPr>
          <w:rFonts w:cs="Arial"/>
        </w:rPr>
      </w:pPr>
      <w:r w:rsidRPr="00B5227D">
        <w:rPr>
          <w:rFonts w:cs="Arial"/>
        </w:rPr>
        <w:t>p – ciśnienie wstępne w naczyniu [bar]</w:t>
      </w:r>
    </w:p>
    <w:p w14:paraId="514778F9" w14:textId="77777777"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Dane:</w:t>
      </w:r>
    </w:p>
    <w:p w14:paraId="3DF8D122" w14:textId="7B307DB9"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V</w:t>
      </w:r>
      <w:r w:rsidRPr="00B5227D">
        <w:rPr>
          <w:rFonts w:cs="Arial"/>
          <w:vertAlign w:val="subscript"/>
          <w:lang w:val="en-US"/>
        </w:rPr>
        <w:t>u</w:t>
      </w:r>
      <w:r w:rsidRPr="00B5227D">
        <w:rPr>
          <w:rFonts w:cs="Arial"/>
          <w:lang w:val="en-US"/>
        </w:rPr>
        <w:t xml:space="preserve"> = </w:t>
      </w:r>
      <w:r w:rsidR="00A9048E">
        <w:rPr>
          <w:rFonts w:cs="Arial"/>
          <w:lang w:val="en-US"/>
        </w:rPr>
        <w:t>10,8</w:t>
      </w:r>
      <w:r w:rsidRPr="00B5227D">
        <w:rPr>
          <w:rFonts w:cs="Arial"/>
          <w:lang w:val="en-US"/>
        </w:rPr>
        <w:t xml:space="preserve"> [dm</w:t>
      </w:r>
      <w:r w:rsidRPr="00B5227D">
        <w:rPr>
          <w:rFonts w:cs="Arial"/>
          <w:vertAlign w:val="superscript"/>
          <w:lang w:val="en-US"/>
        </w:rPr>
        <w:t>3</w:t>
      </w:r>
      <w:r w:rsidRPr="00B5227D">
        <w:rPr>
          <w:rFonts w:cs="Arial"/>
          <w:lang w:val="en-US"/>
        </w:rPr>
        <w:t>]</w:t>
      </w:r>
    </w:p>
    <w:p w14:paraId="0D7BD5AE" w14:textId="77777777" w:rsidR="002F6D8A" w:rsidRPr="00B5227D" w:rsidRDefault="002F6D8A" w:rsidP="002F6D8A">
      <w:pPr>
        <w:autoSpaceDE w:val="0"/>
        <w:autoSpaceDN w:val="0"/>
        <w:adjustRightInd w:val="0"/>
        <w:spacing w:after="0" w:line="240" w:lineRule="auto"/>
        <w:rPr>
          <w:rFonts w:cs="Arial"/>
          <w:lang w:val="en-US"/>
        </w:rPr>
      </w:pPr>
      <w:proofErr w:type="spellStart"/>
      <w:r w:rsidRPr="00B5227D">
        <w:rPr>
          <w:rFonts w:cs="Arial"/>
          <w:lang w:val="en-US"/>
        </w:rPr>
        <w:t>p</w:t>
      </w:r>
      <w:r w:rsidRPr="00B5227D">
        <w:rPr>
          <w:rFonts w:cs="Arial"/>
          <w:vertAlign w:val="subscript"/>
          <w:lang w:val="en-US"/>
        </w:rPr>
        <w:t>max</w:t>
      </w:r>
      <w:proofErr w:type="spellEnd"/>
      <w:r w:rsidRPr="00B5227D">
        <w:rPr>
          <w:rFonts w:cs="Arial"/>
          <w:lang w:val="en-US"/>
        </w:rPr>
        <w:t xml:space="preserve"> = 2,5 [bar]</w:t>
      </w:r>
    </w:p>
    <w:p w14:paraId="62C11CE5" w14:textId="4DE0FAA5" w:rsidR="002F6D8A" w:rsidRPr="00B5227D" w:rsidRDefault="002F6D8A" w:rsidP="002F6D8A">
      <w:pPr>
        <w:autoSpaceDE w:val="0"/>
        <w:autoSpaceDN w:val="0"/>
        <w:adjustRightInd w:val="0"/>
        <w:spacing w:line="240" w:lineRule="auto"/>
        <w:rPr>
          <w:rFonts w:cs="Arial"/>
          <w:lang w:val="en-US"/>
        </w:rPr>
      </w:pPr>
      <w:r w:rsidRPr="00B5227D">
        <w:rPr>
          <w:rFonts w:cs="Arial"/>
          <w:lang w:val="en-US"/>
        </w:rPr>
        <w:t xml:space="preserve">p = </w:t>
      </w:r>
      <w:r w:rsidR="00A9048E">
        <w:rPr>
          <w:rFonts w:cs="Arial"/>
          <w:lang w:val="en-US"/>
        </w:rPr>
        <w:t>0,7</w:t>
      </w:r>
      <w:r w:rsidRPr="00B5227D">
        <w:rPr>
          <w:rFonts w:cs="Arial"/>
          <w:lang w:val="en-US"/>
        </w:rPr>
        <w:t xml:space="preserve"> [bar]</w:t>
      </w:r>
    </w:p>
    <w:p w14:paraId="257E6F3C" w14:textId="77777777" w:rsidR="002F6D8A" w:rsidRPr="00B5227D" w:rsidRDefault="002F6D8A" w:rsidP="002F6D8A">
      <w:pPr>
        <w:autoSpaceDE w:val="0"/>
        <w:autoSpaceDN w:val="0"/>
        <w:adjustRightInd w:val="0"/>
        <w:spacing w:after="0" w:line="240" w:lineRule="auto"/>
        <w:rPr>
          <w:rFonts w:cs="Arial"/>
          <w:lang w:val="en-US"/>
        </w:rPr>
      </w:pPr>
      <w:proofErr w:type="spellStart"/>
      <w:r w:rsidRPr="00B5227D">
        <w:rPr>
          <w:rFonts w:cs="Arial"/>
          <w:lang w:val="en-US"/>
        </w:rPr>
        <w:t>Wynik</w:t>
      </w:r>
      <w:proofErr w:type="spellEnd"/>
      <w:r w:rsidRPr="00B5227D">
        <w:rPr>
          <w:rFonts w:cs="Arial"/>
          <w:lang w:val="en-US"/>
        </w:rPr>
        <w:t>:</w:t>
      </w:r>
    </w:p>
    <w:p w14:paraId="7E7E15CD" w14:textId="51800851" w:rsidR="002F6D8A" w:rsidRPr="00B5227D" w:rsidRDefault="002F6D8A" w:rsidP="002F6D8A">
      <w:pPr>
        <w:jc w:val="center"/>
        <w:rPr>
          <w:b/>
          <w:lang w:val="en-US"/>
        </w:rPr>
      </w:pPr>
      <w:proofErr w:type="spellStart"/>
      <w:r w:rsidRPr="00B5227D">
        <w:rPr>
          <w:rFonts w:cs="Arial"/>
          <w:b/>
          <w:lang w:val="en-US"/>
        </w:rPr>
        <w:t>V</w:t>
      </w:r>
      <w:r w:rsidRPr="00B5227D">
        <w:rPr>
          <w:rFonts w:cs="Arial"/>
          <w:b/>
          <w:vertAlign w:val="subscript"/>
          <w:lang w:val="en-US"/>
        </w:rPr>
        <w:t>n</w:t>
      </w:r>
      <w:proofErr w:type="spellEnd"/>
      <w:r w:rsidRPr="00B5227D">
        <w:rPr>
          <w:rFonts w:cs="Arial"/>
          <w:b/>
          <w:lang w:val="en-US"/>
        </w:rPr>
        <w:t xml:space="preserve"> = </w:t>
      </w:r>
      <w:r w:rsidR="00A9048E">
        <w:rPr>
          <w:rFonts w:cs="Arial"/>
          <w:b/>
          <w:lang w:val="en-US"/>
        </w:rPr>
        <w:t>20,9</w:t>
      </w:r>
      <w:r w:rsidRPr="00B5227D">
        <w:rPr>
          <w:rFonts w:cs="Arial"/>
          <w:b/>
          <w:lang w:val="en-US"/>
        </w:rPr>
        <w:t xml:space="preserve"> dm</w:t>
      </w:r>
      <w:r w:rsidRPr="00B5227D">
        <w:rPr>
          <w:rFonts w:cs="Arial"/>
          <w:b/>
          <w:vertAlign w:val="superscript"/>
          <w:lang w:val="en-US"/>
        </w:rPr>
        <w:t>3</w:t>
      </w:r>
    </w:p>
    <w:p w14:paraId="461764D7" w14:textId="77777777" w:rsidR="002F6D8A" w:rsidRPr="00226B2B" w:rsidRDefault="002F6D8A" w:rsidP="00226B2B">
      <w:pPr>
        <w:spacing w:before="200"/>
        <w:jc w:val="both"/>
        <w:rPr>
          <w:rFonts w:cs="Arial"/>
          <w:b/>
          <w:bCs/>
        </w:rPr>
      </w:pPr>
      <w:r w:rsidRPr="00226B2B">
        <w:rPr>
          <w:rFonts w:cs="Arial"/>
          <w:b/>
          <w:bCs/>
        </w:rPr>
        <w:t xml:space="preserve">Określenie użytkowej pojemności naczynia </w:t>
      </w:r>
      <w:proofErr w:type="spellStart"/>
      <w:r w:rsidRPr="00226B2B">
        <w:rPr>
          <w:rFonts w:cs="Arial"/>
          <w:b/>
          <w:bCs/>
        </w:rPr>
        <w:t>wzbiorczego</w:t>
      </w:r>
      <w:proofErr w:type="spellEnd"/>
      <w:r w:rsidRPr="00226B2B">
        <w:rPr>
          <w:rFonts w:cs="Arial"/>
          <w:b/>
          <w:bCs/>
        </w:rPr>
        <w:t xml:space="preserve"> z rezerwą eksploatacyjną.</w:t>
      </w:r>
    </w:p>
    <w:p w14:paraId="0A846041" w14:textId="77777777" w:rsidR="002F6D8A" w:rsidRPr="00B5227D" w:rsidRDefault="00A93D3C" w:rsidP="002F6D8A">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 xml:space="preserve">+V∙E∙10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52973840" w14:textId="77777777" w:rsidR="00CB7879" w:rsidRDefault="00CB7879" w:rsidP="002F6D8A">
      <w:pPr>
        <w:autoSpaceDE w:val="0"/>
        <w:autoSpaceDN w:val="0"/>
        <w:adjustRightInd w:val="0"/>
        <w:spacing w:after="0" w:line="240" w:lineRule="auto"/>
        <w:rPr>
          <w:rFonts w:cs="Arial"/>
        </w:rPr>
      </w:pPr>
    </w:p>
    <w:p w14:paraId="136D506B" w14:textId="365AC07C" w:rsidR="002F6D8A" w:rsidRPr="00B5227D" w:rsidRDefault="002F6D8A" w:rsidP="002F6D8A">
      <w:pPr>
        <w:autoSpaceDE w:val="0"/>
        <w:autoSpaceDN w:val="0"/>
        <w:adjustRightInd w:val="0"/>
        <w:spacing w:after="0" w:line="240" w:lineRule="auto"/>
        <w:rPr>
          <w:rFonts w:cs="Arial"/>
        </w:rPr>
      </w:pPr>
      <w:r w:rsidRPr="00B5227D">
        <w:rPr>
          <w:rFonts w:cs="Arial"/>
        </w:rPr>
        <w:t>gdzie:</w:t>
      </w:r>
    </w:p>
    <w:p w14:paraId="63B2D230"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uR</w:t>
      </w:r>
      <w:proofErr w:type="spellEnd"/>
      <w:r w:rsidRPr="00B5227D">
        <w:rPr>
          <w:rFonts w:cs="Arial"/>
        </w:rPr>
        <w:t xml:space="preserve"> – użytkowa pojemność naczynia </w:t>
      </w:r>
      <w:proofErr w:type="spellStart"/>
      <w:r w:rsidRPr="00B5227D">
        <w:rPr>
          <w:rFonts w:cs="Arial"/>
        </w:rPr>
        <w:t>wzbiorczego</w:t>
      </w:r>
      <w:proofErr w:type="spellEnd"/>
      <w:r w:rsidRPr="00B5227D">
        <w:rPr>
          <w:rFonts w:cs="Arial"/>
        </w:rPr>
        <w:t xml:space="preserve"> z rezerwą eksploatacyjną [dm</w:t>
      </w:r>
      <w:r w:rsidRPr="00B5227D">
        <w:rPr>
          <w:rFonts w:cs="Arial"/>
          <w:vertAlign w:val="superscript"/>
        </w:rPr>
        <w:t>3</w:t>
      </w:r>
      <w:r w:rsidRPr="00B5227D">
        <w:rPr>
          <w:rFonts w:cs="Arial"/>
        </w:rPr>
        <w:t>],</w:t>
      </w:r>
    </w:p>
    <w:p w14:paraId="5E3679EA" w14:textId="77777777" w:rsidR="002F6D8A" w:rsidRPr="00B5227D" w:rsidRDefault="002F6D8A" w:rsidP="002F6D8A">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6AEFF739" w14:textId="77777777" w:rsidR="002F6D8A" w:rsidRPr="00B5227D" w:rsidRDefault="002F6D8A" w:rsidP="002F6D8A">
      <w:pPr>
        <w:autoSpaceDE w:val="0"/>
        <w:autoSpaceDN w:val="0"/>
        <w:adjustRightInd w:val="0"/>
        <w:spacing w:after="0" w:line="240" w:lineRule="auto"/>
        <w:rPr>
          <w:rFonts w:cs="Arial"/>
        </w:rPr>
      </w:pPr>
      <w:r w:rsidRPr="00B5227D">
        <w:rPr>
          <w:rFonts w:cs="Arial"/>
        </w:rPr>
        <w:t>V – pojemność całkowita instalacji [m</w:t>
      </w:r>
      <w:r w:rsidRPr="00B5227D">
        <w:rPr>
          <w:rFonts w:cs="Arial"/>
          <w:vertAlign w:val="superscript"/>
        </w:rPr>
        <w:t>3</w:t>
      </w:r>
      <w:r w:rsidRPr="00B5227D">
        <w:rPr>
          <w:rFonts w:cs="Arial"/>
        </w:rPr>
        <w:t>],</w:t>
      </w:r>
    </w:p>
    <w:p w14:paraId="12EC3128" w14:textId="77777777" w:rsidR="002F6D8A" w:rsidRPr="00B5227D" w:rsidRDefault="002F6D8A" w:rsidP="002F6D8A">
      <w:pPr>
        <w:autoSpaceDE w:val="0"/>
        <w:autoSpaceDN w:val="0"/>
        <w:adjustRightInd w:val="0"/>
        <w:spacing w:line="240" w:lineRule="auto"/>
        <w:rPr>
          <w:rFonts w:cs="Arial"/>
        </w:rPr>
      </w:pPr>
      <w:r w:rsidRPr="00B5227D">
        <w:rPr>
          <w:rFonts w:cs="Arial"/>
        </w:rPr>
        <w:t>E – ubytki eksploatacyjne wody instalacyjnej między uzupełnieniami [%]</w:t>
      </w:r>
    </w:p>
    <w:p w14:paraId="0A26914B" w14:textId="77777777" w:rsidR="002F6D8A" w:rsidRPr="00B5227D" w:rsidRDefault="002F6D8A" w:rsidP="002F6D8A">
      <w:pPr>
        <w:autoSpaceDE w:val="0"/>
        <w:autoSpaceDN w:val="0"/>
        <w:adjustRightInd w:val="0"/>
        <w:spacing w:after="0" w:line="240" w:lineRule="auto"/>
        <w:rPr>
          <w:rFonts w:cs="Arial"/>
        </w:rPr>
      </w:pPr>
      <w:r w:rsidRPr="00B5227D">
        <w:rPr>
          <w:rFonts w:cs="Arial"/>
        </w:rPr>
        <w:t>Dane:</w:t>
      </w:r>
    </w:p>
    <w:p w14:paraId="04A0A1D9" w14:textId="25498651" w:rsidR="002F6D8A" w:rsidRPr="00B5227D" w:rsidRDefault="002F6D8A" w:rsidP="002F6D8A">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w:t>
      </w:r>
      <w:r w:rsidR="00A9048E">
        <w:rPr>
          <w:rFonts w:cs="Arial"/>
        </w:rPr>
        <w:t>10,8</w:t>
      </w:r>
      <w:r w:rsidRPr="00B5227D">
        <w:rPr>
          <w:rFonts w:cs="Arial"/>
        </w:rPr>
        <w:t xml:space="preserve"> [dm</w:t>
      </w:r>
      <w:r w:rsidRPr="00B5227D">
        <w:rPr>
          <w:rFonts w:cs="Arial"/>
          <w:vertAlign w:val="superscript"/>
        </w:rPr>
        <w:t>3</w:t>
      </w:r>
      <w:r w:rsidRPr="00B5227D">
        <w:rPr>
          <w:rFonts w:cs="Arial"/>
        </w:rPr>
        <w:t>]</w:t>
      </w:r>
    </w:p>
    <w:p w14:paraId="216DACC5" w14:textId="2C6D7A69" w:rsidR="002F6D8A" w:rsidRPr="00B5227D" w:rsidRDefault="002F6D8A" w:rsidP="002F6D8A">
      <w:pPr>
        <w:autoSpaceDE w:val="0"/>
        <w:autoSpaceDN w:val="0"/>
        <w:adjustRightInd w:val="0"/>
        <w:spacing w:after="0" w:line="240" w:lineRule="auto"/>
        <w:rPr>
          <w:rFonts w:cs="Arial"/>
        </w:rPr>
      </w:pPr>
      <w:r w:rsidRPr="00B5227D">
        <w:rPr>
          <w:rFonts w:cs="Arial"/>
        </w:rPr>
        <w:t>V = 0,</w:t>
      </w:r>
      <w:r w:rsidR="00A9048E">
        <w:rPr>
          <w:rFonts w:cs="Arial"/>
        </w:rPr>
        <w:t>458</w:t>
      </w:r>
      <w:r w:rsidRPr="00B5227D">
        <w:rPr>
          <w:rFonts w:cs="Arial"/>
        </w:rPr>
        <w:t xml:space="preserve"> [m</w:t>
      </w:r>
      <w:r w:rsidRPr="00B5227D">
        <w:rPr>
          <w:rFonts w:cs="Arial"/>
          <w:vertAlign w:val="superscript"/>
        </w:rPr>
        <w:t>3</w:t>
      </w:r>
      <w:r w:rsidRPr="00B5227D">
        <w:rPr>
          <w:rFonts w:cs="Arial"/>
        </w:rPr>
        <w:t>]</w:t>
      </w:r>
    </w:p>
    <w:p w14:paraId="0789B81E" w14:textId="77777777" w:rsidR="002F6D8A" w:rsidRPr="00B5227D" w:rsidRDefault="002F6D8A" w:rsidP="002F6D8A">
      <w:pPr>
        <w:autoSpaceDE w:val="0"/>
        <w:autoSpaceDN w:val="0"/>
        <w:adjustRightInd w:val="0"/>
        <w:spacing w:line="240" w:lineRule="auto"/>
        <w:rPr>
          <w:rFonts w:cs="Arial"/>
        </w:rPr>
      </w:pPr>
      <w:r w:rsidRPr="00B5227D">
        <w:rPr>
          <w:rFonts w:cs="Arial"/>
        </w:rPr>
        <w:t>E = 0,5 [%]</w:t>
      </w:r>
    </w:p>
    <w:p w14:paraId="4969135E" w14:textId="77777777" w:rsidR="002F6D8A" w:rsidRPr="00B5227D" w:rsidRDefault="002F6D8A" w:rsidP="002F6D8A">
      <w:pPr>
        <w:autoSpaceDE w:val="0"/>
        <w:autoSpaceDN w:val="0"/>
        <w:adjustRightInd w:val="0"/>
        <w:spacing w:after="0" w:line="240" w:lineRule="auto"/>
        <w:rPr>
          <w:rFonts w:cs="Arial"/>
        </w:rPr>
      </w:pPr>
      <w:r w:rsidRPr="00B5227D">
        <w:rPr>
          <w:rFonts w:cs="Arial"/>
        </w:rPr>
        <w:t>Wynik:</w:t>
      </w:r>
    </w:p>
    <w:p w14:paraId="5F18C707" w14:textId="6A0D8A82" w:rsidR="002F6D8A" w:rsidRPr="00B5227D" w:rsidRDefault="002F6D8A" w:rsidP="002F6D8A">
      <w:pPr>
        <w:jc w:val="center"/>
        <w:rPr>
          <w:b/>
        </w:rPr>
      </w:pPr>
      <w:proofErr w:type="spellStart"/>
      <w:r w:rsidRPr="00B5227D">
        <w:rPr>
          <w:rFonts w:cs="Arial"/>
          <w:b/>
        </w:rPr>
        <w:t>V</w:t>
      </w:r>
      <w:r w:rsidRPr="00B5227D">
        <w:rPr>
          <w:rFonts w:cs="Arial"/>
          <w:b/>
          <w:vertAlign w:val="subscript"/>
        </w:rPr>
        <w:t>uR</w:t>
      </w:r>
      <w:proofErr w:type="spellEnd"/>
      <w:r w:rsidRPr="00B5227D">
        <w:rPr>
          <w:rFonts w:cs="Arial"/>
          <w:b/>
        </w:rPr>
        <w:t xml:space="preserve"> = </w:t>
      </w:r>
      <w:r w:rsidR="00A9048E">
        <w:rPr>
          <w:rFonts w:cs="Arial"/>
          <w:b/>
        </w:rPr>
        <w:t>13,1</w:t>
      </w:r>
      <w:r w:rsidRPr="00B5227D">
        <w:rPr>
          <w:rFonts w:cs="Arial"/>
          <w:b/>
        </w:rPr>
        <w:t xml:space="preserve"> dm</w:t>
      </w:r>
      <w:r w:rsidRPr="00B5227D">
        <w:rPr>
          <w:rFonts w:cs="Arial"/>
          <w:b/>
          <w:vertAlign w:val="superscript"/>
        </w:rPr>
        <w:t>3</w:t>
      </w:r>
    </w:p>
    <w:p w14:paraId="54983521" w14:textId="77777777" w:rsidR="002F6D8A" w:rsidRPr="00226B2B" w:rsidRDefault="002F6D8A" w:rsidP="00226B2B">
      <w:pPr>
        <w:spacing w:before="200"/>
        <w:jc w:val="both"/>
        <w:rPr>
          <w:rFonts w:cs="Arial"/>
          <w:b/>
          <w:bCs/>
        </w:rPr>
      </w:pPr>
      <w:r w:rsidRPr="00226B2B">
        <w:rPr>
          <w:rFonts w:cs="Arial"/>
          <w:b/>
          <w:bCs/>
        </w:rPr>
        <w:t>Określenie ciśnienia wstępnego pracy instalacji.</w:t>
      </w:r>
    </w:p>
    <w:p w14:paraId="6E3B07CE" w14:textId="77777777" w:rsidR="002F6D8A" w:rsidRPr="00B5227D" w:rsidRDefault="00A93D3C" w:rsidP="002F6D8A">
      <w:pPr>
        <w:spacing w:before="200"/>
        <w:jc w:val="both"/>
      </w:pPr>
      <m:oMathPara>
        <m:oMath>
          <m:sSub>
            <m:sSubPr>
              <m:ctrlPr>
                <w:rPr>
                  <w:rFonts w:ascii="Cambria Math" w:hAnsi="Cambria Math"/>
                  <w:i/>
                </w:rPr>
              </m:ctrlPr>
            </m:sSubPr>
            <m:e>
              <m:r>
                <w:rPr>
                  <w:rFonts w:ascii="Cambria Math" w:hAnsi="Cambria Math"/>
                </w:rPr>
                <m:t>p</m:t>
              </m:r>
            </m:e>
            <m:sub>
              <m:r>
                <w:rPr>
                  <w:rFonts w:ascii="Cambria Math" w:hAnsi="Cambria Math"/>
                </w:rPr>
                <m:t>R</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u</m:t>
                          </m:r>
                        </m:sub>
                      </m:sSub>
                    </m:num>
                    <m:den>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-p</m:t>
                              </m:r>
                            </m:den>
                          </m:f>
                          <m:r>
                            <w:rPr>
                              <w:rFonts w:ascii="Cambria Math" w:hAnsi="Cambria Math"/>
                            </w:rPr>
                            <m:t>-1</m:t>
                          </m:r>
                        </m:e>
                      </m:d>
                    </m:den>
                  </m:f>
                </m:den>
              </m:f>
            </m:e>
          </m:d>
          <m:r>
            <w:rPr>
              <w:rFonts w:ascii="Cambria Math" w:hAnsi="Cambria Math"/>
            </w:rPr>
            <m:t xml:space="preserve">-1 </m:t>
          </m:r>
          <m:d>
            <m:dPr>
              <m:begChr m:val="["/>
              <m:endChr m:val="]"/>
              <m:ctrlPr>
                <w:rPr>
                  <w:rFonts w:ascii="Cambria Math" w:hAnsi="Cambria Math"/>
                  <w:i/>
                </w:rPr>
              </m:ctrlPr>
            </m:dPr>
            <m:e>
              <m:r>
                <w:rPr>
                  <w:rFonts w:ascii="Cambria Math" w:hAnsi="Cambria Math"/>
                </w:rPr>
                <m:t>bar</m:t>
              </m:r>
            </m:e>
          </m:d>
        </m:oMath>
      </m:oMathPara>
    </w:p>
    <w:p w14:paraId="69A75B5A" w14:textId="77777777" w:rsidR="002F6D8A" w:rsidRPr="00B5227D" w:rsidRDefault="002F6D8A" w:rsidP="002F6D8A">
      <w:pPr>
        <w:autoSpaceDE w:val="0"/>
        <w:autoSpaceDN w:val="0"/>
        <w:adjustRightInd w:val="0"/>
        <w:spacing w:after="0" w:line="240" w:lineRule="auto"/>
        <w:rPr>
          <w:rFonts w:cs="Arial"/>
        </w:rPr>
      </w:pPr>
      <w:r w:rsidRPr="00B5227D">
        <w:rPr>
          <w:rFonts w:cs="Arial"/>
        </w:rPr>
        <w:t>gdzie:</w:t>
      </w:r>
    </w:p>
    <w:p w14:paraId="54686CBA"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R</w:t>
      </w:r>
      <w:proofErr w:type="spellEnd"/>
      <w:r w:rsidRPr="00B5227D">
        <w:rPr>
          <w:rFonts w:cs="Arial"/>
        </w:rPr>
        <w:t xml:space="preserve"> – ciśnienie wstępne pracy instalacji [bar],</w:t>
      </w:r>
    </w:p>
    <w:p w14:paraId="451FFE07"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77611FF1" w14:textId="77777777" w:rsidR="002F6D8A" w:rsidRPr="00B5227D" w:rsidRDefault="002F6D8A" w:rsidP="002F6D8A">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641352BD"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lastRenderedPageBreak/>
        <w:t>V</w:t>
      </w:r>
      <w:r w:rsidRPr="00B5227D">
        <w:rPr>
          <w:rFonts w:cs="Arial"/>
          <w:vertAlign w:val="subscript"/>
        </w:rPr>
        <w:t>uR</w:t>
      </w:r>
      <w:proofErr w:type="spellEnd"/>
      <w:r w:rsidRPr="00B5227D">
        <w:rPr>
          <w:rFonts w:cs="Arial"/>
        </w:rPr>
        <w:t xml:space="preserve"> – użytkowa pojemność naczynia </w:t>
      </w:r>
      <w:proofErr w:type="spellStart"/>
      <w:r w:rsidRPr="00B5227D">
        <w:rPr>
          <w:rFonts w:cs="Arial"/>
        </w:rPr>
        <w:t>wzbiorczego</w:t>
      </w:r>
      <w:proofErr w:type="spellEnd"/>
      <w:r w:rsidRPr="00B5227D">
        <w:rPr>
          <w:rFonts w:cs="Arial"/>
        </w:rPr>
        <w:t xml:space="preserve"> z rezerwą eksploatacyjną [dm</w:t>
      </w:r>
      <w:r w:rsidRPr="00B5227D">
        <w:rPr>
          <w:rFonts w:cs="Arial"/>
          <w:vertAlign w:val="superscript"/>
        </w:rPr>
        <w:t>3</w:t>
      </w:r>
      <w:r w:rsidRPr="00B5227D">
        <w:rPr>
          <w:rFonts w:cs="Arial"/>
        </w:rPr>
        <w:t>],</w:t>
      </w:r>
    </w:p>
    <w:p w14:paraId="545A15F8" w14:textId="77777777" w:rsidR="002F6D8A" w:rsidRPr="00B5227D" w:rsidRDefault="002F6D8A" w:rsidP="002F6D8A">
      <w:pPr>
        <w:autoSpaceDE w:val="0"/>
        <w:autoSpaceDN w:val="0"/>
        <w:adjustRightInd w:val="0"/>
        <w:spacing w:line="240" w:lineRule="auto"/>
        <w:rPr>
          <w:rFonts w:cs="Arial"/>
        </w:rPr>
      </w:pPr>
      <w:r w:rsidRPr="00B5227D">
        <w:rPr>
          <w:rFonts w:cs="Arial"/>
        </w:rPr>
        <w:t>p – ciśnienie wstępne w naczyniu [bar]</w:t>
      </w:r>
    </w:p>
    <w:p w14:paraId="1F09A7DB" w14:textId="77777777"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Dane:</w:t>
      </w:r>
    </w:p>
    <w:p w14:paraId="50795174" w14:textId="77777777" w:rsidR="002F6D8A" w:rsidRPr="00B5227D" w:rsidRDefault="002F6D8A" w:rsidP="002F6D8A">
      <w:pPr>
        <w:autoSpaceDE w:val="0"/>
        <w:autoSpaceDN w:val="0"/>
        <w:adjustRightInd w:val="0"/>
        <w:spacing w:after="0" w:line="240" w:lineRule="auto"/>
        <w:rPr>
          <w:rFonts w:cs="Arial"/>
          <w:lang w:val="en-US"/>
        </w:rPr>
      </w:pPr>
      <w:proofErr w:type="spellStart"/>
      <w:r w:rsidRPr="00B5227D">
        <w:rPr>
          <w:rFonts w:cs="Arial"/>
          <w:lang w:val="en-US"/>
        </w:rPr>
        <w:t>p</w:t>
      </w:r>
      <w:r w:rsidRPr="00B5227D">
        <w:rPr>
          <w:rFonts w:cs="Arial"/>
          <w:vertAlign w:val="subscript"/>
          <w:lang w:val="en-US"/>
        </w:rPr>
        <w:t>max</w:t>
      </w:r>
      <w:proofErr w:type="spellEnd"/>
      <w:r w:rsidRPr="00B5227D">
        <w:rPr>
          <w:rFonts w:cs="Arial"/>
          <w:lang w:val="en-US"/>
        </w:rPr>
        <w:t xml:space="preserve"> = 2,5 [bar]</w:t>
      </w:r>
    </w:p>
    <w:p w14:paraId="5936A143" w14:textId="7C9C1116"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V</w:t>
      </w:r>
      <w:r w:rsidRPr="00B5227D">
        <w:rPr>
          <w:rFonts w:cs="Arial"/>
          <w:vertAlign w:val="subscript"/>
          <w:lang w:val="en-US"/>
        </w:rPr>
        <w:t>u</w:t>
      </w:r>
      <w:r w:rsidRPr="00B5227D">
        <w:rPr>
          <w:rFonts w:cs="Arial"/>
          <w:lang w:val="en-US"/>
        </w:rPr>
        <w:t xml:space="preserve"> = 1</w:t>
      </w:r>
      <w:r w:rsidR="00A9048E">
        <w:rPr>
          <w:rFonts w:cs="Arial"/>
          <w:lang w:val="en-US"/>
        </w:rPr>
        <w:t>0</w:t>
      </w:r>
      <w:r w:rsidRPr="00B5227D">
        <w:rPr>
          <w:rFonts w:cs="Arial"/>
          <w:lang w:val="en-US"/>
        </w:rPr>
        <w:t>,8 [dm</w:t>
      </w:r>
      <w:r w:rsidRPr="00B5227D">
        <w:rPr>
          <w:rFonts w:cs="Arial"/>
          <w:vertAlign w:val="superscript"/>
          <w:lang w:val="en-US"/>
        </w:rPr>
        <w:t>3</w:t>
      </w:r>
      <w:r w:rsidRPr="00B5227D">
        <w:rPr>
          <w:rFonts w:cs="Arial"/>
          <w:lang w:val="en-US"/>
        </w:rPr>
        <w:t>]</w:t>
      </w:r>
    </w:p>
    <w:p w14:paraId="1FD5642E" w14:textId="16BDA32D" w:rsidR="002F6D8A" w:rsidRPr="00B5227D" w:rsidRDefault="002F6D8A" w:rsidP="002F6D8A">
      <w:pPr>
        <w:autoSpaceDE w:val="0"/>
        <w:autoSpaceDN w:val="0"/>
        <w:adjustRightInd w:val="0"/>
        <w:spacing w:after="0" w:line="240" w:lineRule="auto"/>
        <w:rPr>
          <w:rFonts w:cs="Arial"/>
          <w:lang w:val="en-US"/>
        </w:rPr>
      </w:pPr>
      <w:proofErr w:type="spellStart"/>
      <w:r w:rsidRPr="00B5227D">
        <w:rPr>
          <w:rFonts w:cs="Arial"/>
          <w:lang w:val="en-US"/>
        </w:rPr>
        <w:t>V</w:t>
      </w:r>
      <w:r w:rsidRPr="00B5227D">
        <w:rPr>
          <w:rFonts w:cs="Arial"/>
          <w:vertAlign w:val="subscript"/>
          <w:lang w:val="en-US"/>
        </w:rPr>
        <w:t>uR</w:t>
      </w:r>
      <w:proofErr w:type="spellEnd"/>
      <w:r w:rsidRPr="00B5227D">
        <w:rPr>
          <w:rFonts w:cs="Arial"/>
          <w:lang w:val="en-US"/>
        </w:rPr>
        <w:t xml:space="preserve"> = </w:t>
      </w:r>
      <w:r w:rsidR="00A9048E">
        <w:rPr>
          <w:rFonts w:cs="Arial"/>
          <w:lang w:val="en-US"/>
        </w:rPr>
        <w:t>13,1</w:t>
      </w:r>
      <w:r w:rsidRPr="00B5227D">
        <w:rPr>
          <w:rFonts w:cs="Arial"/>
          <w:lang w:val="en-US"/>
        </w:rPr>
        <w:t xml:space="preserve"> [dm</w:t>
      </w:r>
      <w:r w:rsidRPr="00B5227D">
        <w:rPr>
          <w:rFonts w:cs="Arial"/>
          <w:vertAlign w:val="superscript"/>
          <w:lang w:val="en-US"/>
        </w:rPr>
        <w:t>3</w:t>
      </w:r>
      <w:r w:rsidRPr="00B5227D">
        <w:rPr>
          <w:rFonts w:cs="Arial"/>
          <w:lang w:val="en-US"/>
        </w:rPr>
        <w:t>]</w:t>
      </w:r>
    </w:p>
    <w:p w14:paraId="5870EE35" w14:textId="4F01C405" w:rsidR="002F6D8A" w:rsidRPr="00B5227D" w:rsidRDefault="002F6D8A" w:rsidP="002F6D8A">
      <w:pPr>
        <w:autoSpaceDE w:val="0"/>
        <w:autoSpaceDN w:val="0"/>
        <w:adjustRightInd w:val="0"/>
        <w:spacing w:line="240" w:lineRule="auto"/>
        <w:rPr>
          <w:rFonts w:cs="Arial"/>
          <w:lang w:val="en-US"/>
        </w:rPr>
      </w:pPr>
      <w:r w:rsidRPr="00B5227D">
        <w:rPr>
          <w:rFonts w:cs="Arial"/>
          <w:lang w:val="en-US"/>
        </w:rPr>
        <w:t xml:space="preserve">p = </w:t>
      </w:r>
      <w:r w:rsidR="00A9048E">
        <w:rPr>
          <w:rFonts w:cs="Arial"/>
          <w:lang w:val="en-US"/>
        </w:rPr>
        <w:t>0,7</w:t>
      </w:r>
      <w:r w:rsidRPr="00B5227D">
        <w:rPr>
          <w:rFonts w:cs="Arial"/>
          <w:lang w:val="en-US"/>
        </w:rPr>
        <w:t xml:space="preserve"> [bar]</w:t>
      </w:r>
    </w:p>
    <w:p w14:paraId="7F6F5B9D" w14:textId="77777777" w:rsidR="002F6D8A" w:rsidRPr="00B5227D" w:rsidRDefault="002F6D8A" w:rsidP="002F6D8A">
      <w:pPr>
        <w:autoSpaceDE w:val="0"/>
        <w:autoSpaceDN w:val="0"/>
        <w:adjustRightInd w:val="0"/>
        <w:spacing w:after="0" w:line="240" w:lineRule="auto"/>
        <w:rPr>
          <w:rFonts w:cs="Arial"/>
          <w:lang w:val="en-US"/>
        </w:rPr>
      </w:pPr>
      <w:proofErr w:type="spellStart"/>
      <w:r w:rsidRPr="00B5227D">
        <w:rPr>
          <w:rFonts w:cs="Arial"/>
          <w:lang w:val="en-US"/>
        </w:rPr>
        <w:t>Wynik</w:t>
      </w:r>
      <w:proofErr w:type="spellEnd"/>
      <w:r w:rsidRPr="00B5227D">
        <w:rPr>
          <w:rFonts w:cs="Arial"/>
          <w:lang w:val="en-US"/>
        </w:rPr>
        <w:t>:</w:t>
      </w:r>
    </w:p>
    <w:p w14:paraId="6E1A999B" w14:textId="06988F8F" w:rsidR="002F6D8A" w:rsidRPr="00B5227D" w:rsidRDefault="002F6D8A" w:rsidP="002F6D8A">
      <w:pPr>
        <w:jc w:val="center"/>
        <w:rPr>
          <w:rFonts w:cs="Arial"/>
          <w:b/>
        </w:rPr>
      </w:pPr>
      <w:proofErr w:type="spellStart"/>
      <w:r w:rsidRPr="00B5227D">
        <w:rPr>
          <w:rFonts w:cs="Arial"/>
          <w:b/>
        </w:rPr>
        <w:t>p</w:t>
      </w:r>
      <w:r w:rsidRPr="00B5227D">
        <w:rPr>
          <w:rFonts w:cs="Arial"/>
          <w:b/>
          <w:vertAlign w:val="subscript"/>
        </w:rPr>
        <w:t>R</w:t>
      </w:r>
      <w:proofErr w:type="spellEnd"/>
      <w:r w:rsidRPr="00B5227D">
        <w:rPr>
          <w:rFonts w:cs="Arial"/>
          <w:b/>
        </w:rPr>
        <w:t xml:space="preserve"> = </w:t>
      </w:r>
      <w:r w:rsidR="00A9048E">
        <w:rPr>
          <w:rFonts w:cs="Arial"/>
          <w:b/>
        </w:rPr>
        <w:t>0,9</w:t>
      </w:r>
      <w:r w:rsidRPr="00B5227D">
        <w:rPr>
          <w:rFonts w:cs="Arial"/>
          <w:b/>
        </w:rPr>
        <w:t xml:space="preserve"> bar</w:t>
      </w:r>
    </w:p>
    <w:p w14:paraId="0D83CE04" w14:textId="77777777" w:rsidR="002F6D8A" w:rsidRPr="00226B2B" w:rsidRDefault="002F6D8A" w:rsidP="00226B2B">
      <w:pPr>
        <w:spacing w:before="200"/>
        <w:jc w:val="both"/>
        <w:rPr>
          <w:rFonts w:cs="Arial"/>
          <w:b/>
          <w:bCs/>
        </w:rPr>
      </w:pPr>
      <w:r w:rsidRPr="00226B2B">
        <w:rPr>
          <w:rFonts w:cs="Arial"/>
          <w:b/>
          <w:bCs/>
        </w:rPr>
        <w:t xml:space="preserve">Określenie minimalnej objętości naczynia </w:t>
      </w:r>
      <w:proofErr w:type="spellStart"/>
      <w:r w:rsidRPr="00226B2B">
        <w:rPr>
          <w:rFonts w:cs="Arial"/>
          <w:b/>
          <w:bCs/>
        </w:rPr>
        <w:t>wzbiorczego</w:t>
      </w:r>
      <w:proofErr w:type="spellEnd"/>
      <w:r w:rsidRPr="00226B2B">
        <w:rPr>
          <w:rFonts w:cs="Arial"/>
          <w:b/>
          <w:bCs/>
        </w:rPr>
        <w:t xml:space="preserve"> z uwzględnieniem rezerwy eksploatacyjnej.</w:t>
      </w:r>
    </w:p>
    <w:p w14:paraId="148328ED" w14:textId="77777777" w:rsidR="002F6D8A" w:rsidRPr="00B5227D" w:rsidRDefault="00A93D3C" w:rsidP="002F6D8A">
      <w:pPr>
        <w:spacing w:before="200"/>
        <w:jc w:val="both"/>
        <w:rPr>
          <w:b/>
        </w:rPr>
      </w:pPr>
      <m:oMathPara>
        <m:oMath>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nR</m:t>
              </m:r>
            </m:sub>
          </m:sSub>
          <m:r>
            <m:rPr>
              <m:sty m:val="bi"/>
            </m:rPr>
            <w:rPr>
              <w:rFonts w:ascii="Cambria Math" w:hAnsi="Cambria Math"/>
            </w:rPr>
            <m:t>≥</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uR</m:t>
                  </m:r>
                </m:sub>
              </m:sSub>
              <m:r>
                <m:rPr>
                  <m:sty m:val="bi"/>
                </m:rPr>
                <w:rPr>
                  <w:rFonts w:ascii="Cambria Math" w:hAnsi="Cambria Math"/>
                </w:rPr>
                <m:t>+</m:t>
              </m:r>
              <m:sSup>
                <m:sSupPr>
                  <m:ctrlPr>
                    <w:rPr>
                      <w:rFonts w:ascii="Cambria Math" w:hAnsi="Cambria Math"/>
                      <w:b/>
                      <w:i/>
                    </w:rPr>
                  </m:ctrlPr>
                </m:sSupPr>
                <m:e>
                  <m:r>
                    <m:rPr>
                      <m:sty m:val="bi"/>
                    </m:rPr>
                    <w:rPr>
                      <w:rFonts w:ascii="Cambria Math" w:hAnsi="Cambria Math"/>
                    </w:rPr>
                    <m:t>5</m:t>
                  </m:r>
                </m:e>
                <m:sup>
                  <m:r>
                    <m:rPr>
                      <m:sty m:val="bi"/>
                    </m:rPr>
                    <w:rPr>
                      <w:rFonts w:ascii="Cambria Math" w:hAnsi="Cambria Math"/>
                    </w:rPr>
                    <m:t>*</m:t>
                  </m:r>
                </m:sup>
              </m:sSup>
            </m:e>
          </m:d>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max</m:t>
                  </m:r>
                </m:sub>
              </m:sSub>
              <m:r>
                <m:rPr>
                  <m:sty m:val="bi"/>
                </m:rPr>
                <w:rPr>
                  <w:rFonts w:ascii="Cambria Math" w:hAnsi="Cambria Math"/>
                </w:rPr>
                <m:t>+1</m:t>
              </m:r>
            </m:num>
            <m:den>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max</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R</m:t>
                  </m:r>
                </m:sub>
              </m:sSub>
            </m:den>
          </m:f>
          <m:r>
            <m:rPr>
              <m:sty m:val="bi"/>
            </m:rPr>
            <w:rPr>
              <w:rFonts w:ascii="Cambria Math" w:hAnsi="Cambria Math"/>
            </w:rPr>
            <m:t xml:space="preserve"> </m:t>
          </m:r>
          <m:d>
            <m:dPr>
              <m:begChr m:val="["/>
              <m:endChr m:val="]"/>
              <m:ctrlPr>
                <w:rPr>
                  <w:rFonts w:ascii="Cambria Math" w:hAnsi="Cambria Math"/>
                  <w:b/>
                  <w:i/>
                </w:rPr>
              </m:ctrlPr>
            </m:dPr>
            <m:e>
              <m:sSup>
                <m:sSupPr>
                  <m:ctrlPr>
                    <w:rPr>
                      <w:rFonts w:ascii="Cambria Math" w:hAnsi="Cambria Math"/>
                      <w:b/>
                      <w:i/>
                    </w:rPr>
                  </m:ctrlPr>
                </m:sSupPr>
                <m:e>
                  <m:r>
                    <m:rPr>
                      <m:sty m:val="bi"/>
                    </m:rPr>
                    <w:rPr>
                      <w:rFonts w:ascii="Cambria Math" w:hAnsi="Cambria Math"/>
                    </w:rPr>
                    <m:t>dm</m:t>
                  </m:r>
                </m:e>
                <m:sup>
                  <m:r>
                    <m:rPr>
                      <m:sty m:val="bi"/>
                    </m:rPr>
                    <w:rPr>
                      <w:rFonts w:ascii="Cambria Math" w:hAnsi="Cambria Math"/>
                    </w:rPr>
                    <m:t>3</m:t>
                  </m:r>
                </m:sup>
              </m:sSup>
            </m:e>
          </m:d>
        </m:oMath>
      </m:oMathPara>
    </w:p>
    <w:p w14:paraId="06C5CBCA" w14:textId="77777777" w:rsidR="002F6D8A" w:rsidRPr="00B5227D" w:rsidRDefault="002F6D8A" w:rsidP="002F6D8A">
      <w:pPr>
        <w:autoSpaceDE w:val="0"/>
        <w:autoSpaceDN w:val="0"/>
        <w:adjustRightInd w:val="0"/>
        <w:spacing w:after="0" w:line="240" w:lineRule="auto"/>
        <w:rPr>
          <w:rFonts w:cs="Arial"/>
        </w:rPr>
      </w:pPr>
      <w:r w:rsidRPr="00B5227D">
        <w:rPr>
          <w:rFonts w:cs="Arial"/>
        </w:rPr>
        <w:t>gdzie:</w:t>
      </w:r>
    </w:p>
    <w:p w14:paraId="6D27C6FE"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w:t>
      </w:r>
      <w:proofErr w:type="spellEnd"/>
      <w:r w:rsidRPr="00B5227D">
        <w:rPr>
          <w:rFonts w:cs="Arial"/>
        </w:rPr>
        <w:t xml:space="preserve"> – minimalna wymagana sumaryczna objętość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2A09EA79"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uR</w:t>
      </w:r>
      <w:proofErr w:type="spellEnd"/>
      <w:r w:rsidRPr="00B5227D">
        <w:rPr>
          <w:rFonts w:cs="Arial"/>
        </w:rPr>
        <w:t xml:space="preserve"> – użytkowa pojemność naczynia z uwzględnieniem rezerwy [dm</w:t>
      </w:r>
      <w:r w:rsidRPr="00B5227D">
        <w:rPr>
          <w:rFonts w:cs="Arial"/>
          <w:vertAlign w:val="superscript"/>
        </w:rPr>
        <w:t>3</w:t>
      </w:r>
      <w:r w:rsidRPr="00B5227D">
        <w:rPr>
          <w:rFonts w:cs="Arial"/>
        </w:rPr>
        <w:t>],</w:t>
      </w:r>
    </w:p>
    <w:p w14:paraId="5974E285"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7422FBDA"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R</w:t>
      </w:r>
      <w:proofErr w:type="spellEnd"/>
      <w:r w:rsidRPr="00B5227D">
        <w:rPr>
          <w:rFonts w:cs="Arial"/>
        </w:rPr>
        <w:t xml:space="preserve"> – ciśnienie wstępne pracy instalacji [bar],</w:t>
      </w:r>
    </w:p>
    <w:p w14:paraId="7D24DDD7" w14:textId="146C94E5" w:rsidR="002F6D8A" w:rsidRPr="00B5227D" w:rsidRDefault="002F6D8A" w:rsidP="002F6D8A">
      <w:pPr>
        <w:autoSpaceDE w:val="0"/>
        <w:autoSpaceDN w:val="0"/>
        <w:adjustRightInd w:val="0"/>
        <w:spacing w:line="240" w:lineRule="auto"/>
        <w:rPr>
          <w:rFonts w:cs="Arial"/>
        </w:rPr>
      </w:pPr>
      <w:r w:rsidRPr="00B5227D">
        <w:rPr>
          <w:rFonts w:cs="Arial"/>
        </w:rPr>
        <w:t xml:space="preserve">5* - dodatkowa objętość wynikająca z obecności odgazowywacza </w:t>
      </w:r>
      <w:r w:rsidR="00A9048E">
        <w:rPr>
          <w:rFonts w:cs="Arial"/>
        </w:rPr>
        <w:t>p</w:t>
      </w:r>
      <w:r w:rsidRPr="00B5227D">
        <w:rPr>
          <w:rFonts w:cs="Arial"/>
        </w:rPr>
        <w:t>różniowego [dm</w:t>
      </w:r>
      <w:r w:rsidRPr="00B5227D">
        <w:rPr>
          <w:rFonts w:cs="Arial"/>
          <w:vertAlign w:val="superscript"/>
        </w:rPr>
        <w:t>3</w:t>
      </w:r>
      <w:r w:rsidRPr="00B5227D">
        <w:rPr>
          <w:rFonts w:cs="Arial"/>
        </w:rPr>
        <w:t>]</w:t>
      </w:r>
    </w:p>
    <w:p w14:paraId="0A5F86DB" w14:textId="77777777"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Dane:</w:t>
      </w:r>
    </w:p>
    <w:p w14:paraId="0DC53BE1" w14:textId="09093CA9" w:rsidR="002F6D8A" w:rsidRPr="00B5227D" w:rsidRDefault="002F6D8A" w:rsidP="002F6D8A">
      <w:pPr>
        <w:autoSpaceDE w:val="0"/>
        <w:autoSpaceDN w:val="0"/>
        <w:adjustRightInd w:val="0"/>
        <w:spacing w:after="0" w:line="240" w:lineRule="auto"/>
        <w:rPr>
          <w:rFonts w:cs="Arial"/>
          <w:lang w:val="en-US"/>
        </w:rPr>
      </w:pPr>
      <w:proofErr w:type="spellStart"/>
      <w:r w:rsidRPr="00B5227D">
        <w:rPr>
          <w:rFonts w:cs="Arial"/>
          <w:lang w:val="en-US"/>
        </w:rPr>
        <w:t>V</w:t>
      </w:r>
      <w:r w:rsidRPr="00B5227D">
        <w:rPr>
          <w:rFonts w:cs="Arial"/>
          <w:vertAlign w:val="subscript"/>
          <w:lang w:val="en-US"/>
        </w:rPr>
        <w:t>uR</w:t>
      </w:r>
      <w:proofErr w:type="spellEnd"/>
      <w:r w:rsidRPr="00B5227D">
        <w:rPr>
          <w:rFonts w:cs="Arial"/>
          <w:lang w:val="en-US"/>
        </w:rPr>
        <w:t xml:space="preserve"> = </w:t>
      </w:r>
      <w:r w:rsidR="00A9048E">
        <w:rPr>
          <w:rFonts w:cs="Arial"/>
          <w:lang w:val="en-US"/>
        </w:rPr>
        <w:t>13,1</w:t>
      </w:r>
      <w:r w:rsidRPr="00B5227D">
        <w:rPr>
          <w:rFonts w:cs="Arial"/>
          <w:lang w:val="en-US"/>
        </w:rPr>
        <w:t xml:space="preserve"> [dm</w:t>
      </w:r>
      <w:r w:rsidRPr="00B5227D">
        <w:rPr>
          <w:rFonts w:cs="Arial"/>
          <w:vertAlign w:val="superscript"/>
          <w:lang w:val="en-US"/>
        </w:rPr>
        <w:t>3</w:t>
      </w:r>
      <w:r w:rsidRPr="00B5227D">
        <w:rPr>
          <w:rFonts w:cs="Arial"/>
          <w:lang w:val="en-US"/>
        </w:rPr>
        <w:t>]</w:t>
      </w:r>
    </w:p>
    <w:p w14:paraId="6296E2AE" w14:textId="77777777" w:rsidR="002F6D8A" w:rsidRPr="00B5227D" w:rsidRDefault="002F6D8A" w:rsidP="002F6D8A">
      <w:pPr>
        <w:autoSpaceDE w:val="0"/>
        <w:autoSpaceDN w:val="0"/>
        <w:adjustRightInd w:val="0"/>
        <w:spacing w:after="0" w:line="240" w:lineRule="auto"/>
        <w:rPr>
          <w:rFonts w:cs="Arial"/>
          <w:lang w:val="en-US"/>
        </w:rPr>
      </w:pPr>
      <w:proofErr w:type="spellStart"/>
      <w:r w:rsidRPr="00B5227D">
        <w:rPr>
          <w:rFonts w:cs="Arial"/>
          <w:lang w:val="en-US"/>
        </w:rPr>
        <w:t>p</w:t>
      </w:r>
      <w:r w:rsidRPr="00B5227D">
        <w:rPr>
          <w:rFonts w:cs="Arial"/>
          <w:vertAlign w:val="subscript"/>
          <w:lang w:val="en-US"/>
        </w:rPr>
        <w:t>max</w:t>
      </w:r>
      <w:proofErr w:type="spellEnd"/>
      <w:r w:rsidRPr="00B5227D">
        <w:rPr>
          <w:rFonts w:cs="Arial"/>
          <w:lang w:val="en-US"/>
        </w:rPr>
        <w:t xml:space="preserve"> = 2,5 [bar]</w:t>
      </w:r>
    </w:p>
    <w:p w14:paraId="5183130A" w14:textId="499130A4" w:rsidR="002F6D8A" w:rsidRPr="00B5227D" w:rsidRDefault="002F6D8A" w:rsidP="002F6D8A">
      <w:pPr>
        <w:autoSpaceDE w:val="0"/>
        <w:autoSpaceDN w:val="0"/>
        <w:adjustRightInd w:val="0"/>
        <w:spacing w:line="240" w:lineRule="auto"/>
        <w:rPr>
          <w:rFonts w:cs="Arial"/>
        </w:rPr>
      </w:pPr>
      <w:proofErr w:type="spellStart"/>
      <w:r w:rsidRPr="00B5227D">
        <w:rPr>
          <w:rFonts w:cs="Arial"/>
        </w:rPr>
        <w:t>p</w:t>
      </w:r>
      <w:r w:rsidRPr="00B5227D">
        <w:rPr>
          <w:rFonts w:cs="Arial"/>
          <w:vertAlign w:val="subscript"/>
        </w:rPr>
        <w:t>R</w:t>
      </w:r>
      <w:proofErr w:type="spellEnd"/>
      <w:r w:rsidRPr="00B5227D">
        <w:rPr>
          <w:rFonts w:cs="Arial"/>
        </w:rPr>
        <w:t xml:space="preserve"> = </w:t>
      </w:r>
      <w:r w:rsidR="00A9048E">
        <w:rPr>
          <w:rFonts w:cs="Arial"/>
        </w:rPr>
        <w:t>0,9</w:t>
      </w:r>
      <w:r w:rsidRPr="00B5227D">
        <w:rPr>
          <w:rFonts w:cs="Arial"/>
        </w:rPr>
        <w:t xml:space="preserve"> [bar]</w:t>
      </w:r>
    </w:p>
    <w:p w14:paraId="2C7E3AB4" w14:textId="77777777" w:rsidR="002F6D8A" w:rsidRPr="00B5227D" w:rsidRDefault="002F6D8A" w:rsidP="002F6D8A">
      <w:pPr>
        <w:autoSpaceDE w:val="0"/>
        <w:autoSpaceDN w:val="0"/>
        <w:adjustRightInd w:val="0"/>
        <w:spacing w:after="0" w:line="240" w:lineRule="auto"/>
        <w:rPr>
          <w:rFonts w:cs="Arial"/>
        </w:rPr>
      </w:pPr>
      <w:r w:rsidRPr="00B5227D">
        <w:rPr>
          <w:rFonts w:cs="Arial"/>
        </w:rPr>
        <w:t>Wynik:</w:t>
      </w:r>
    </w:p>
    <w:p w14:paraId="019EDD97" w14:textId="4AD07258" w:rsidR="002F6D8A" w:rsidRPr="00B5227D" w:rsidRDefault="002F6D8A" w:rsidP="002F6D8A">
      <w:pPr>
        <w:jc w:val="center"/>
        <w:rPr>
          <w:b/>
        </w:rPr>
      </w:pPr>
      <w:proofErr w:type="spellStart"/>
      <w:r w:rsidRPr="00B5227D">
        <w:rPr>
          <w:rFonts w:cs="Arial"/>
          <w:b/>
          <w:bCs/>
        </w:rPr>
        <w:t>V</w:t>
      </w:r>
      <w:r w:rsidRPr="00B5227D">
        <w:rPr>
          <w:rFonts w:cs="Arial"/>
          <w:b/>
          <w:bCs/>
          <w:vertAlign w:val="subscript"/>
        </w:rPr>
        <w:t>nR</w:t>
      </w:r>
      <w:proofErr w:type="spellEnd"/>
      <w:r w:rsidRPr="00B5227D">
        <w:rPr>
          <w:rFonts w:cs="Arial"/>
          <w:b/>
          <w:bCs/>
        </w:rPr>
        <w:t xml:space="preserve"> ≥ </w:t>
      </w:r>
      <w:r w:rsidR="00B5227D">
        <w:rPr>
          <w:rFonts w:cs="Arial"/>
          <w:b/>
          <w:bCs/>
        </w:rPr>
        <w:t>3</w:t>
      </w:r>
      <w:r w:rsidR="00A9048E">
        <w:rPr>
          <w:rFonts w:cs="Arial"/>
          <w:b/>
          <w:bCs/>
        </w:rPr>
        <w:t>8</w:t>
      </w:r>
      <w:r w:rsidR="00B5227D">
        <w:rPr>
          <w:rFonts w:cs="Arial"/>
          <w:b/>
          <w:bCs/>
        </w:rPr>
        <w:t>,7</w:t>
      </w:r>
      <w:r w:rsidRPr="00B5227D">
        <w:rPr>
          <w:rFonts w:cs="Arial"/>
          <w:b/>
          <w:bCs/>
        </w:rPr>
        <w:t xml:space="preserve"> dm</w:t>
      </w:r>
      <w:r w:rsidRPr="00B5227D">
        <w:rPr>
          <w:rFonts w:cs="Arial"/>
          <w:b/>
          <w:bCs/>
          <w:vertAlign w:val="superscript"/>
        </w:rPr>
        <w:t>3</w:t>
      </w:r>
    </w:p>
    <w:p w14:paraId="46A7A74C" w14:textId="6D3A32F4" w:rsidR="002F6D8A" w:rsidRPr="00B5227D" w:rsidRDefault="002F6D8A" w:rsidP="002F6D8A">
      <w:pPr>
        <w:spacing w:before="200"/>
        <w:jc w:val="both"/>
        <w:rPr>
          <w:rFonts w:cs="Arial"/>
          <w:b/>
          <w:bCs/>
        </w:rPr>
      </w:pPr>
      <w:r w:rsidRPr="00B5227D">
        <w:rPr>
          <w:rFonts w:cs="Arial"/>
          <w:b/>
          <w:bCs/>
        </w:rPr>
        <w:t>Na podstawie wykonanych obliczeń dobiera się naczyni</w:t>
      </w:r>
      <w:r w:rsidR="00A9048E">
        <w:rPr>
          <w:rFonts w:cs="Arial"/>
          <w:b/>
          <w:bCs/>
        </w:rPr>
        <w:t>e</w:t>
      </w:r>
      <w:r w:rsidRPr="00B5227D">
        <w:rPr>
          <w:rFonts w:cs="Arial"/>
          <w:b/>
          <w:bCs/>
        </w:rPr>
        <w:t xml:space="preserve"> </w:t>
      </w:r>
      <w:proofErr w:type="spellStart"/>
      <w:r w:rsidRPr="00B5227D">
        <w:rPr>
          <w:rFonts w:cs="Arial"/>
          <w:b/>
          <w:bCs/>
        </w:rPr>
        <w:t>wzbiorcze</w:t>
      </w:r>
      <w:proofErr w:type="spellEnd"/>
      <w:r w:rsidRPr="00B5227D">
        <w:rPr>
          <w:rFonts w:cs="Arial"/>
          <w:b/>
          <w:bCs/>
        </w:rPr>
        <w:t xml:space="preserve"> w następującej ilości: </w:t>
      </w:r>
      <w:r w:rsidR="00A9048E">
        <w:rPr>
          <w:rFonts w:cs="Arial"/>
          <w:b/>
          <w:bCs/>
        </w:rPr>
        <w:t>50</w:t>
      </w:r>
      <w:r w:rsidR="00B5227D">
        <w:rPr>
          <w:rFonts w:cs="Arial"/>
          <w:b/>
          <w:bCs/>
        </w:rPr>
        <w:t xml:space="preserve"> l </w:t>
      </w:r>
      <w:r w:rsidRPr="00B5227D">
        <w:rPr>
          <w:rFonts w:cs="Arial"/>
          <w:b/>
          <w:bCs/>
        </w:rPr>
        <w:t>(</w:t>
      </w:r>
      <w:r w:rsidR="00A9048E">
        <w:rPr>
          <w:rFonts w:cs="Arial"/>
          <w:b/>
          <w:bCs/>
        </w:rPr>
        <w:t>10</w:t>
      </w:r>
      <w:r w:rsidRPr="00B5227D">
        <w:rPr>
          <w:rFonts w:cs="Arial"/>
          <w:b/>
          <w:bCs/>
        </w:rPr>
        <w:t xml:space="preserve"> bar) 1 szt.</w:t>
      </w:r>
    </w:p>
    <w:p w14:paraId="28C9E65A" w14:textId="0B2773E3" w:rsidR="002F6D8A" w:rsidRPr="00B5227D" w:rsidRDefault="00A9048E" w:rsidP="002F6D8A">
      <w:pPr>
        <w:spacing w:before="200"/>
        <w:jc w:val="both"/>
        <w:rPr>
          <w:rFonts w:cs="Arial"/>
          <w:b/>
          <w:bCs/>
          <w:color w:val="00B150"/>
        </w:rPr>
      </w:pPr>
      <w:r>
        <w:rPr>
          <w:rFonts w:cs="Arial"/>
          <w:b/>
          <w:bCs/>
          <w:color w:val="00B150"/>
        </w:rPr>
        <w:t>Dobrane naczynie</w:t>
      </w:r>
      <w:r w:rsidR="002F6D8A" w:rsidRPr="00B5227D">
        <w:rPr>
          <w:rFonts w:cs="Arial"/>
          <w:b/>
          <w:bCs/>
          <w:color w:val="00B150"/>
        </w:rPr>
        <w:t xml:space="preserve"> spełnia wymagania normy PN-B-02414</w:t>
      </w:r>
    </w:p>
    <w:p w14:paraId="6496E488" w14:textId="73929447" w:rsidR="002F6D8A" w:rsidRPr="00B5227D" w:rsidRDefault="002F6D8A" w:rsidP="002F6D8A">
      <w:pPr>
        <w:spacing w:before="200"/>
        <w:jc w:val="both"/>
        <w:rPr>
          <w:rFonts w:cs="Arial"/>
          <w:b/>
          <w:bCs/>
        </w:rPr>
      </w:pPr>
      <w:r w:rsidRPr="00B5227D">
        <w:rPr>
          <w:rFonts w:cs="Arial"/>
          <w:b/>
          <w:bCs/>
        </w:rPr>
        <w:t>Sprawdzenie warunku poprawności doboru.</w:t>
      </w:r>
    </w:p>
    <w:p w14:paraId="0BCA2D72" w14:textId="77777777" w:rsidR="002F6D8A" w:rsidRPr="00B5227D" w:rsidRDefault="00A93D3C" w:rsidP="002F6D8A">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nR, min</m:t>
              </m:r>
            </m:sub>
          </m:sSub>
        </m:oMath>
      </m:oMathPara>
    </w:p>
    <w:p w14:paraId="663E2170" w14:textId="77777777" w:rsidR="002F6D8A" w:rsidRPr="00B5227D" w:rsidRDefault="002F6D8A" w:rsidP="002F6D8A">
      <w:pPr>
        <w:autoSpaceDE w:val="0"/>
        <w:autoSpaceDN w:val="0"/>
        <w:adjustRightInd w:val="0"/>
        <w:spacing w:after="0" w:line="240" w:lineRule="auto"/>
        <w:rPr>
          <w:rFonts w:cs="Arial"/>
        </w:rPr>
      </w:pPr>
      <w:r w:rsidRPr="00B5227D">
        <w:rPr>
          <w:rFonts w:cs="Arial"/>
        </w:rPr>
        <w:t>gdzie:</w:t>
      </w:r>
    </w:p>
    <w:p w14:paraId="7895BA46" w14:textId="77777777"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nR,min</w:t>
      </w:r>
      <w:proofErr w:type="spellEnd"/>
      <w:r w:rsidRPr="00B5227D">
        <w:rPr>
          <w:rFonts w:cs="Arial"/>
        </w:rPr>
        <w:t xml:space="preserve"> – minimalna wymagana sumaryczna objętość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2318018C" w14:textId="77777777" w:rsidR="002F6D8A" w:rsidRPr="00B5227D" w:rsidRDefault="002F6D8A" w:rsidP="002F6D8A">
      <w:pPr>
        <w:autoSpaceDE w:val="0"/>
        <w:autoSpaceDN w:val="0"/>
        <w:adjustRightInd w:val="0"/>
        <w:spacing w:line="240" w:lineRule="auto"/>
        <w:rPr>
          <w:rFonts w:cs="Arial"/>
        </w:rPr>
      </w:pPr>
      <w:proofErr w:type="spellStart"/>
      <w:r w:rsidRPr="00B5227D">
        <w:rPr>
          <w:rFonts w:cs="Arial"/>
        </w:rPr>
        <w:t>V</w:t>
      </w:r>
      <w:r w:rsidRPr="00B5227D">
        <w:rPr>
          <w:rFonts w:cs="Arial"/>
          <w:vertAlign w:val="subscript"/>
        </w:rPr>
        <w:t>nom</w:t>
      </w:r>
      <w:proofErr w:type="spellEnd"/>
      <w:r w:rsidRPr="00B5227D">
        <w:rPr>
          <w:rFonts w:cs="Arial"/>
        </w:rPr>
        <w:t xml:space="preserve"> – sumaryczna objętość dobranych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6B0023E9" w14:textId="77777777" w:rsidR="002F6D8A" w:rsidRPr="00B5227D" w:rsidRDefault="002F6D8A" w:rsidP="002F6D8A">
      <w:pPr>
        <w:autoSpaceDE w:val="0"/>
        <w:autoSpaceDN w:val="0"/>
        <w:adjustRightInd w:val="0"/>
        <w:spacing w:after="0" w:line="240" w:lineRule="auto"/>
        <w:rPr>
          <w:rFonts w:cs="Arial"/>
        </w:rPr>
      </w:pPr>
      <w:r w:rsidRPr="00B5227D">
        <w:rPr>
          <w:rFonts w:cs="Arial"/>
        </w:rPr>
        <w:t>Dane:</w:t>
      </w:r>
    </w:p>
    <w:p w14:paraId="7F6E897E" w14:textId="195073EF" w:rsidR="002F6D8A" w:rsidRPr="00B5227D" w:rsidRDefault="002F6D8A" w:rsidP="002F6D8A">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nR,min</w:t>
      </w:r>
      <w:proofErr w:type="spellEnd"/>
      <w:r w:rsidRPr="00B5227D">
        <w:rPr>
          <w:rFonts w:cs="Arial"/>
        </w:rPr>
        <w:t xml:space="preserve"> = </w:t>
      </w:r>
      <w:r w:rsidR="00B5227D">
        <w:rPr>
          <w:rFonts w:cs="Arial"/>
        </w:rPr>
        <w:t>3</w:t>
      </w:r>
      <w:r w:rsidR="00A9048E">
        <w:rPr>
          <w:rFonts w:cs="Arial"/>
        </w:rPr>
        <w:t>8</w:t>
      </w:r>
      <w:r w:rsidR="00B5227D">
        <w:rPr>
          <w:rFonts w:cs="Arial"/>
        </w:rPr>
        <w:t>,7</w:t>
      </w:r>
      <w:r w:rsidRPr="00B5227D">
        <w:rPr>
          <w:rFonts w:cs="Arial"/>
        </w:rPr>
        <w:t xml:space="preserve"> [dm</w:t>
      </w:r>
      <w:r w:rsidRPr="00B5227D">
        <w:rPr>
          <w:rFonts w:cs="Arial"/>
          <w:vertAlign w:val="superscript"/>
        </w:rPr>
        <w:t>3</w:t>
      </w:r>
      <w:r w:rsidRPr="00B5227D">
        <w:rPr>
          <w:rFonts w:cs="Arial"/>
        </w:rPr>
        <w:t>]</w:t>
      </w:r>
    </w:p>
    <w:p w14:paraId="4E9D9DAF" w14:textId="40E32056" w:rsidR="002F6D8A" w:rsidRPr="00B5227D" w:rsidRDefault="002F6D8A" w:rsidP="002F6D8A">
      <w:pPr>
        <w:autoSpaceDE w:val="0"/>
        <w:autoSpaceDN w:val="0"/>
        <w:adjustRightInd w:val="0"/>
        <w:spacing w:line="240" w:lineRule="auto"/>
        <w:rPr>
          <w:rFonts w:cs="Arial"/>
        </w:rPr>
      </w:pPr>
      <w:proofErr w:type="spellStart"/>
      <w:r w:rsidRPr="00B5227D">
        <w:rPr>
          <w:rFonts w:cs="Arial"/>
        </w:rPr>
        <w:t>V</w:t>
      </w:r>
      <w:r w:rsidRPr="00B5227D">
        <w:rPr>
          <w:rFonts w:cs="Arial"/>
          <w:vertAlign w:val="subscript"/>
        </w:rPr>
        <w:t>nom</w:t>
      </w:r>
      <w:proofErr w:type="spellEnd"/>
      <w:r w:rsidRPr="00B5227D">
        <w:rPr>
          <w:rFonts w:cs="Arial"/>
        </w:rPr>
        <w:t xml:space="preserve"> = </w:t>
      </w:r>
      <w:r w:rsidR="00A9048E">
        <w:rPr>
          <w:rFonts w:cs="Arial"/>
        </w:rPr>
        <w:t>50</w:t>
      </w:r>
      <w:r w:rsidRPr="00B5227D">
        <w:rPr>
          <w:rFonts w:cs="Arial"/>
        </w:rPr>
        <w:t xml:space="preserve"> [dm</w:t>
      </w:r>
      <w:r w:rsidRPr="00B5227D">
        <w:rPr>
          <w:rFonts w:cs="Arial"/>
          <w:vertAlign w:val="superscript"/>
        </w:rPr>
        <w:t>3</w:t>
      </w:r>
      <w:r w:rsidRPr="00B5227D">
        <w:rPr>
          <w:rFonts w:cs="Arial"/>
        </w:rPr>
        <w:t>]</w:t>
      </w:r>
    </w:p>
    <w:p w14:paraId="0FB7269B" w14:textId="77777777" w:rsidR="002F6D8A" w:rsidRPr="00B5227D" w:rsidRDefault="002F6D8A" w:rsidP="002F6D8A">
      <w:pPr>
        <w:jc w:val="center"/>
        <w:rPr>
          <w:b/>
        </w:rPr>
      </w:pPr>
      <w:proofErr w:type="spellStart"/>
      <w:r w:rsidRPr="00B5227D">
        <w:rPr>
          <w:rFonts w:cs="Arial"/>
          <w:b/>
        </w:rPr>
        <w:t>V</w:t>
      </w:r>
      <w:r w:rsidRPr="00B5227D">
        <w:rPr>
          <w:rFonts w:cs="Arial"/>
          <w:b/>
          <w:vertAlign w:val="subscript"/>
        </w:rPr>
        <w:t>nom</w:t>
      </w:r>
      <w:proofErr w:type="spellEnd"/>
      <w:r w:rsidRPr="00B5227D">
        <w:rPr>
          <w:rFonts w:cs="Arial"/>
          <w:b/>
        </w:rPr>
        <w:t xml:space="preserve"> większe od </w:t>
      </w:r>
      <w:proofErr w:type="spellStart"/>
      <w:r w:rsidRPr="00B5227D">
        <w:rPr>
          <w:rFonts w:cs="Arial"/>
          <w:b/>
          <w:vertAlign w:val="subscript"/>
        </w:rPr>
        <w:t>VnR,min</w:t>
      </w:r>
      <w:proofErr w:type="spellEnd"/>
    </w:p>
    <w:p w14:paraId="0050CE98" w14:textId="77777777" w:rsidR="002F6D8A" w:rsidRPr="00B5227D" w:rsidRDefault="002F6D8A" w:rsidP="002F6D8A">
      <w:pPr>
        <w:spacing w:before="200"/>
        <w:jc w:val="both"/>
        <w:rPr>
          <w:rFonts w:cs="Arial"/>
          <w:b/>
          <w:bCs/>
          <w:color w:val="00B150"/>
        </w:rPr>
      </w:pPr>
      <w:r w:rsidRPr="00B5227D">
        <w:rPr>
          <w:rFonts w:cs="Arial"/>
          <w:b/>
          <w:bCs/>
          <w:color w:val="00B150"/>
        </w:rPr>
        <w:t>Dobrane naczynia spełniają wymagania normy PN-B-02414</w:t>
      </w:r>
    </w:p>
    <w:p w14:paraId="05E44081" w14:textId="77777777" w:rsidR="008B5A6C" w:rsidRDefault="008B5A6C" w:rsidP="002F6D8A">
      <w:pPr>
        <w:spacing w:before="200"/>
        <w:jc w:val="both"/>
        <w:rPr>
          <w:rFonts w:cs="Arial"/>
          <w:b/>
          <w:bCs/>
        </w:rPr>
      </w:pPr>
    </w:p>
    <w:p w14:paraId="37125F3B" w14:textId="41625670" w:rsidR="002F6D8A" w:rsidRPr="00B5227D" w:rsidRDefault="002F6D8A" w:rsidP="002F6D8A">
      <w:pPr>
        <w:spacing w:before="200"/>
        <w:jc w:val="both"/>
        <w:rPr>
          <w:rFonts w:cs="Arial"/>
          <w:b/>
          <w:bCs/>
        </w:rPr>
      </w:pPr>
      <w:r w:rsidRPr="00B5227D">
        <w:rPr>
          <w:rFonts w:cs="Arial"/>
          <w:b/>
          <w:bCs/>
        </w:rPr>
        <w:lastRenderedPageBreak/>
        <w:t xml:space="preserve">Wyznaczenie wymaganej średnicy wewnętrznej rury </w:t>
      </w:r>
      <w:proofErr w:type="spellStart"/>
      <w:r w:rsidRPr="00B5227D">
        <w:rPr>
          <w:rFonts w:cs="Arial"/>
          <w:b/>
          <w:bCs/>
        </w:rPr>
        <w:t>wzbiorczej</w:t>
      </w:r>
      <w:proofErr w:type="spellEnd"/>
      <w:r w:rsidRPr="00B5227D">
        <w:rPr>
          <w:rFonts w:cs="Arial"/>
          <w:b/>
          <w:bCs/>
        </w:rPr>
        <w:t>.</w:t>
      </w:r>
    </w:p>
    <w:p w14:paraId="56DC353F" w14:textId="77777777" w:rsidR="002F6D8A" w:rsidRPr="00B5227D" w:rsidRDefault="002F6D8A" w:rsidP="002F6D8A">
      <w:pPr>
        <w:spacing w:before="200"/>
        <w:jc w:val="both"/>
      </w:pPr>
      <m:oMathPara>
        <m:oMath>
          <m:r>
            <w:rPr>
              <w:rFonts w:ascii="Cambria Math" w:hAnsi="Cambria Math"/>
            </w:rPr>
            <m:t>d=0,7∙</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u</m:t>
                  </m:r>
                </m:sub>
              </m:sSub>
            </m:e>
          </m:rad>
          <m:r>
            <w:rPr>
              <w:rFonts w:ascii="Cambria Math" w:hAnsi="Cambria Math"/>
            </w:rPr>
            <m:t xml:space="preserve"> </m:t>
          </m:r>
          <m:d>
            <m:dPr>
              <m:begChr m:val="["/>
              <m:endChr m:val="]"/>
              <m:ctrlPr>
                <w:rPr>
                  <w:rFonts w:ascii="Cambria Math" w:hAnsi="Cambria Math"/>
                  <w:i/>
                </w:rPr>
              </m:ctrlPr>
            </m:dPr>
            <m:e>
              <m:r>
                <w:rPr>
                  <w:rFonts w:ascii="Cambria Math" w:hAnsi="Cambria Math"/>
                </w:rPr>
                <m:t>mm</m:t>
              </m:r>
            </m:e>
          </m:d>
        </m:oMath>
      </m:oMathPara>
    </w:p>
    <w:p w14:paraId="58F39FCE" w14:textId="77777777" w:rsidR="002F6D8A" w:rsidRPr="00B5227D" w:rsidRDefault="002F6D8A" w:rsidP="002F6D8A">
      <w:pPr>
        <w:autoSpaceDE w:val="0"/>
        <w:autoSpaceDN w:val="0"/>
        <w:adjustRightInd w:val="0"/>
        <w:spacing w:after="0" w:line="240" w:lineRule="auto"/>
        <w:rPr>
          <w:rFonts w:cs="Arial"/>
        </w:rPr>
      </w:pPr>
      <w:r w:rsidRPr="00B5227D">
        <w:rPr>
          <w:rFonts w:cs="Arial"/>
        </w:rPr>
        <w:t>gdzie:</w:t>
      </w:r>
    </w:p>
    <w:p w14:paraId="15468D96" w14:textId="77777777" w:rsidR="002F6D8A" w:rsidRPr="00B5227D" w:rsidRDefault="002F6D8A" w:rsidP="002F6D8A">
      <w:pPr>
        <w:autoSpaceDE w:val="0"/>
        <w:autoSpaceDN w:val="0"/>
        <w:adjustRightInd w:val="0"/>
        <w:spacing w:after="0" w:line="240" w:lineRule="auto"/>
        <w:rPr>
          <w:rFonts w:cs="Arial"/>
        </w:rPr>
      </w:pPr>
      <w:r w:rsidRPr="00B5227D">
        <w:rPr>
          <w:rFonts w:cs="Arial"/>
        </w:rPr>
        <w:t xml:space="preserve">d – wymagana średnica wewnętrzna rury </w:t>
      </w:r>
      <w:proofErr w:type="spellStart"/>
      <w:r w:rsidRPr="00B5227D">
        <w:rPr>
          <w:rFonts w:cs="Arial"/>
        </w:rPr>
        <w:t>wzbiorczej</w:t>
      </w:r>
      <w:proofErr w:type="spellEnd"/>
      <w:r w:rsidRPr="00B5227D">
        <w:rPr>
          <w:rFonts w:cs="Arial"/>
        </w:rPr>
        <w:t xml:space="preserve"> [mm],</w:t>
      </w:r>
    </w:p>
    <w:p w14:paraId="4EB26E9C" w14:textId="77777777" w:rsidR="002F6D8A" w:rsidRPr="00B5227D" w:rsidRDefault="002F6D8A" w:rsidP="002F6D8A">
      <w:pPr>
        <w:autoSpaceDE w:val="0"/>
        <w:autoSpaceDN w:val="0"/>
        <w:adjustRightInd w:val="0"/>
        <w:spacing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2E4A3C93" w14:textId="77777777" w:rsidR="002F6D8A" w:rsidRPr="00B5227D" w:rsidRDefault="002F6D8A" w:rsidP="002F6D8A">
      <w:pPr>
        <w:autoSpaceDE w:val="0"/>
        <w:autoSpaceDN w:val="0"/>
        <w:adjustRightInd w:val="0"/>
        <w:spacing w:after="0" w:line="240" w:lineRule="auto"/>
        <w:rPr>
          <w:rFonts w:cs="Arial"/>
        </w:rPr>
      </w:pPr>
      <w:r w:rsidRPr="00B5227D">
        <w:rPr>
          <w:rFonts w:cs="Arial"/>
        </w:rPr>
        <w:t>Dane:</w:t>
      </w:r>
    </w:p>
    <w:p w14:paraId="7102AE70" w14:textId="44C8132F" w:rsidR="002F6D8A" w:rsidRPr="00B5227D" w:rsidRDefault="002F6D8A" w:rsidP="002F6D8A">
      <w:pPr>
        <w:autoSpaceDE w:val="0"/>
        <w:autoSpaceDN w:val="0"/>
        <w:adjustRightInd w:val="0"/>
        <w:spacing w:line="240" w:lineRule="auto"/>
        <w:rPr>
          <w:rFonts w:cs="Arial"/>
        </w:rPr>
      </w:pPr>
      <w:r w:rsidRPr="00B5227D">
        <w:rPr>
          <w:rFonts w:cs="Arial"/>
        </w:rPr>
        <w:t>V</w:t>
      </w:r>
      <w:r w:rsidRPr="00B5227D">
        <w:rPr>
          <w:rFonts w:cs="Arial"/>
          <w:vertAlign w:val="subscript"/>
        </w:rPr>
        <w:t>u</w:t>
      </w:r>
      <w:r w:rsidRPr="00B5227D">
        <w:rPr>
          <w:rFonts w:cs="Arial"/>
        </w:rPr>
        <w:t xml:space="preserve"> = </w:t>
      </w:r>
      <w:r w:rsidR="00A9048E">
        <w:rPr>
          <w:rFonts w:cs="Arial"/>
        </w:rPr>
        <w:t>10,8</w:t>
      </w:r>
      <w:r w:rsidRPr="00B5227D">
        <w:rPr>
          <w:rFonts w:cs="Arial"/>
        </w:rPr>
        <w:t xml:space="preserve"> [dm</w:t>
      </w:r>
      <w:r w:rsidRPr="00B5227D">
        <w:rPr>
          <w:rFonts w:cs="Arial"/>
          <w:vertAlign w:val="superscript"/>
        </w:rPr>
        <w:t>3</w:t>
      </w:r>
      <w:r w:rsidRPr="00B5227D">
        <w:rPr>
          <w:rFonts w:cs="Arial"/>
        </w:rPr>
        <w:t>]</w:t>
      </w:r>
    </w:p>
    <w:p w14:paraId="0EEAF321" w14:textId="77777777" w:rsidR="002F6D8A" w:rsidRPr="00B5227D" w:rsidRDefault="002F6D8A" w:rsidP="002F6D8A">
      <w:pPr>
        <w:autoSpaceDE w:val="0"/>
        <w:autoSpaceDN w:val="0"/>
        <w:adjustRightInd w:val="0"/>
        <w:spacing w:after="0" w:line="240" w:lineRule="auto"/>
        <w:rPr>
          <w:rFonts w:cs="Arial"/>
        </w:rPr>
      </w:pPr>
      <w:r w:rsidRPr="00B5227D">
        <w:rPr>
          <w:rFonts w:cs="Arial"/>
        </w:rPr>
        <w:t>Wynik:</w:t>
      </w:r>
    </w:p>
    <w:p w14:paraId="667DF6F4" w14:textId="77777777" w:rsidR="002F6D8A" w:rsidRPr="00B5227D" w:rsidRDefault="002F6D8A" w:rsidP="002F6D8A">
      <w:pPr>
        <w:jc w:val="center"/>
        <w:rPr>
          <w:rFonts w:cs="Arial"/>
          <w:b/>
        </w:rPr>
      </w:pPr>
      <w:r w:rsidRPr="00B5227D">
        <w:rPr>
          <w:rFonts w:cs="Arial"/>
          <w:b/>
        </w:rPr>
        <w:t>d = 20 mm</w:t>
      </w:r>
    </w:p>
    <w:p w14:paraId="0977D0CD" w14:textId="43F5ABC9" w:rsidR="002F6D8A" w:rsidRPr="00B5227D" w:rsidRDefault="002F6D8A" w:rsidP="002F6D8A">
      <w:pPr>
        <w:autoSpaceDE w:val="0"/>
        <w:autoSpaceDN w:val="0"/>
        <w:adjustRightInd w:val="0"/>
        <w:spacing w:line="240" w:lineRule="auto"/>
        <w:rPr>
          <w:rFonts w:cs="Arial"/>
          <w:b/>
          <w:bCs/>
        </w:rPr>
      </w:pPr>
      <w:r w:rsidRPr="00B5227D">
        <w:rPr>
          <w:rFonts w:cs="Arial"/>
          <w:b/>
          <w:bCs/>
        </w:rPr>
        <w:t>Obliczenia kontrolne.</w:t>
      </w:r>
    </w:p>
    <w:p w14:paraId="5491FA00" w14:textId="477CB768" w:rsidR="002F6D8A" w:rsidRPr="00B5227D" w:rsidRDefault="002F6D8A" w:rsidP="002F6D8A">
      <w:pPr>
        <w:autoSpaceDE w:val="0"/>
        <w:autoSpaceDN w:val="0"/>
        <w:adjustRightInd w:val="0"/>
        <w:spacing w:after="0" w:line="240" w:lineRule="auto"/>
        <w:rPr>
          <w:rFonts w:cs="Arial"/>
        </w:rPr>
      </w:pPr>
      <w:r w:rsidRPr="00B5227D">
        <w:rPr>
          <w:rFonts w:cs="Arial"/>
        </w:rPr>
        <w:t>Stopień napełnienia naczynia dla p</w:t>
      </w:r>
      <w:r w:rsidRPr="00B5227D">
        <w:rPr>
          <w:rFonts w:cs="Arial"/>
          <w:vertAlign w:val="subscript"/>
        </w:rPr>
        <w:t>e</w:t>
      </w:r>
      <w:r w:rsidRPr="00B5227D">
        <w:rPr>
          <w:rFonts w:cs="Arial"/>
        </w:rPr>
        <w:t xml:space="preserve">: </w:t>
      </w:r>
      <w:r w:rsidR="00A9048E">
        <w:rPr>
          <w:rFonts w:cs="Arial"/>
        </w:rPr>
        <w:t>51,4</w:t>
      </w:r>
      <w:r w:rsidRPr="00B5227D">
        <w:rPr>
          <w:rFonts w:cs="Arial"/>
        </w:rPr>
        <w:t>%</w:t>
      </w:r>
    </w:p>
    <w:p w14:paraId="7F30AE4F" w14:textId="6A2D651A" w:rsidR="002F6D8A" w:rsidRPr="00B5227D" w:rsidRDefault="002F6D8A" w:rsidP="002F6D8A">
      <w:pPr>
        <w:spacing w:before="200"/>
        <w:jc w:val="both"/>
        <w:rPr>
          <w:rFonts w:cs="Arial"/>
        </w:rPr>
      </w:pPr>
      <w:r w:rsidRPr="00B5227D">
        <w:rPr>
          <w:rFonts w:cs="Arial"/>
        </w:rPr>
        <w:t xml:space="preserve">Rezerwa objętości w dobranym naczyniu w %: </w:t>
      </w:r>
      <w:r w:rsidR="00A9048E">
        <w:rPr>
          <w:rFonts w:cs="Arial"/>
        </w:rPr>
        <w:t>29,1</w:t>
      </w:r>
      <w:r w:rsidRPr="00B5227D">
        <w:rPr>
          <w:rFonts w:cs="Arial"/>
        </w:rPr>
        <w:t>%</w:t>
      </w:r>
    </w:p>
    <w:p w14:paraId="099C0483" w14:textId="087F022B" w:rsidR="002F6D8A" w:rsidRPr="00B5227D" w:rsidRDefault="002F6D8A" w:rsidP="002F6D8A">
      <w:pPr>
        <w:spacing w:before="200"/>
        <w:jc w:val="both"/>
        <w:rPr>
          <w:rFonts w:cs="Arial"/>
          <w:b/>
          <w:bCs/>
        </w:rPr>
      </w:pPr>
      <w:r w:rsidRPr="00B5227D">
        <w:rPr>
          <w:rFonts w:cs="Arial"/>
          <w:b/>
          <w:bCs/>
        </w:rPr>
        <w:t xml:space="preserve">Wyznaczenie optymalnej wartości ciśnienia napełniania </w:t>
      </w:r>
      <w:proofErr w:type="spellStart"/>
      <w:r w:rsidRPr="00B5227D">
        <w:rPr>
          <w:rFonts w:cs="Arial"/>
          <w:b/>
          <w:bCs/>
        </w:rPr>
        <w:t>p</w:t>
      </w:r>
      <w:r w:rsidRPr="00B5227D">
        <w:rPr>
          <w:rFonts w:cs="Arial"/>
          <w:b/>
          <w:bCs/>
          <w:vertAlign w:val="subscript"/>
        </w:rPr>
        <w:t>R</w:t>
      </w:r>
      <w:r w:rsidRPr="00B5227D">
        <w:rPr>
          <w:rFonts w:cs="Arial"/>
          <w:b/>
          <w:bCs/>
        </w:rPr>
        <w:t>.</w:t>
      </w:r>
      <w:proofErr w:type="spellEnd"/>
    </w:p>
    <w:p w14:paraId="4165DA26" w14:textId="77777777" w:rsidR="002F6D8A" w:rsidRPr="00B5227D" w:rsidRDefault="00A93D3C" w:rsidP="002F6D8A">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d>
                <m:dPr>
                  <m:ctrlPr>
                    <w:rPr>
                      <w:rFonts w:ascii="Cambria Math" w:hAnsi="Cambria Math"/>
                      <w:i/>
                    </w:rPr>
                  </m:ctrlPr>
                </m:dPr>
                <m:e>
                  <m:r>
                    <w:rPr>
                      <w:rFonts w:ascii="Cambria Math" w:hAnsi="Cambria Math"/>
                    </w:rPr>
                    <m:t>p+1</m:t>
                  </m:r>
                </m:e>
              </m:d>
            </m:num>
            <m:den>
              <m:sSub>
                <m:sSubPr>
                  <m:ctrlPr>
                    <w:rPr>
                      <w:rFonts w:ascii="Cambria Math" w:hAnsi="Cambria Math"/>
                      <w:i/>
                    </w:rPr>
                  </m:ctrlPr>
                </m:sSubPr>
                <m:e>
                  <m:r>
                    <w:rPr>
                      <w:rFonts w:ascii="Cambria Math" w:hAnsi="Cambria Math"/>
                    </w:rPr>
                    <m:t>p</m:t>
                  </m:r>
                </m:e>
                <m:sub>
                  <m:r>
                    <w:rPr>
                      <w:rFonts w:ascii="Cambria Math" w:hAnsi="Cambria Math"/>
                    </w:rPr>
                    <m:t>R</m:t>
                  </m:r>
                </m:sub>
              </m:sSub>
              <m:r>
                <w:rPr>
                  <w:rFonts w:ascii="Cambria Math" w:hAnsi="Cambria Math"/>
                </w:rPr>
                <m:t>+1</m:t>
              </m:r>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7B6EC55C" w14:textId="77777777"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Dane:</w:t>
      </w:r>
    </w:p>
    <w:p w14:paraId="6396474A" w14:textId="2ECCAC5B" w:rsidR="002F6D8A" w:rsidRPr="00B5227D" w:rsidRDefault="002F6D8A" w:rsidP="002F6D8A">
      <w:pPr>
        <w:autoSpaceDE w:val="0"/>
        <w:autoSpaceDN w:val="0"/>
        <w:adjustRightInd w:val="0"/>
        <w:spacing w:after="0" w:line="240" w:lineRule="auto"/>
        <w:rPr>
          <w:rFonts w:cs="Arial"/>
          <w:lang w:val="en-US"/>
        </w:rPr>
      </w:pPr>
      <w:proofErr w:type="spellStart"/>
      <w:r w:rsidRPr="00B5227D">
        <w:rPr>
          <w:rFonts w:cs="Arial"/>
          <w:lang w:val="en-US"/>
        </w:rPr>
        <w:t>V</w:t>
      </w:r>
      <w:r w:rsidRPr="00B5227D">
        <w:rPr>
          <w:rFonts w:cs="Arial"/>
          <w:vertAlign w:val="subscript"/>
          <w:lang w:val="en-US"/>
        </w:rPr>
        <w:t>nom</w:t>
      </w:r>
      <w:proofErr w:type="spellEnd"/>
      <w:r w:rsidRPr="00B5227D">
        <w:rPr>
          <w:rFonts w:cs="Arial"/>
          <w:lang w:val="en-US"/>
        </w:rPr>
        <w:t xml:space="preserve"> = </w:t>
      </w:r>
      <w:r w:rsidR="00A9048E">
        <w:rPr>
          <w:rFonts w:cs="Arial"/>
          <w:lang w:val="en-US"/>
        </w:rPr>
        <w:t>50</w:t>
      </w:r>
      <w:r w:rsidRPr="00B5227D">
        <w:rPr>
          <w:rFonts w:cs="Arial"/>
          <w:lang w:val="en-US"/>
        </w:rPr>
        <w:t>,0 [dm</w:t>
      </w:r>
      <w:r w:rsidRPr="00B5227D">
        <w:rPr>
          <w:rFonts w:cs="Arial"/>
          <w:vertAlign w:val="superscript"/>
          <w:lang w:val="en-US"/>
        </w:rPr>
        <w:t>3</w:t>
      </w:r>
      <w:r w:rsidRPr="00B5227D">
        <w:rPr>
          <w:rFonts w:cs="Arial"/>
          <w:lang w:val="en-US"/>
        </w:rPr>
        <w:t>]</w:t>
      </w:r>
    </w:p>
    <w:p w14:paraId="1739DF3E" w14:textId="0FC8A286"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 xml:space="preserve">p = </w:t>
      </w:r>
      <w:r w:rsidR="00A9048E">
        <w:rPr>
          <w:rFonts w:cs="Arial"/>
          <w:lang w:val="en-US"/>
        </w:rPr>
        <w:t>0,7</w:t>
      </w:r>
      <w:r w:rsidRPr="00B5227D">
        <w:rPr>
          <w:rFonts w:cs="Arial"/>
          <w:lang w:val="en-US"/>
        </w:rPr>
        <w:t xml:space="preserve"> [bar]</w:t>
      </w:r>
    </w:p>
    <w:p w14:paraId="2235FC95" w14:textId="3628A611" w:rsidR="002F6D8A" w:rsidRPr="00B5227D" w:rsidRDefault="002F6D8A" w:rsidP="002F6D8A">
      <w:pPr>
        <w:autoSpaceDE w:val="0"/>
        <w:autoSpaceDN w:val="0"/>
        <w:adjustRightInd w:val="0"/>
        <w:spacing w:line="240" w:lineRule="auto"/>
        <w:rPr>
          <w:rFonts w:cs="Arial"/>
          <w:lang w:val="en-US"/>
        </w:rPr>
      </w:pPr>
      <w:proofErr w:type="spellStart"/>
      <w:r w:rsidRPr="00B5227D">
        <w:rPr>
          <w:rFonts w:cs="Arial"/>
          <w:lang w:val="en-US"/>
        </w:rPr>
        <w:t>p</w:t>
      </w:r>
      <w:r w:rsidRPr="00B5227D">
        <w:rPr>
          <w:rFonts w:cs="Arial"/>
          <w:vertAlign w:val="subscript"/>
          <w:lang w:val="en-US"/>
        </w:rPr>
        <w:t>R</w:t>
      </w:r>
      <w:proofErr w:type="spellEnd"/>
      <w:r w:rsidRPr="00B5227D">
        <w:rPr>
          <w:rFonts w:cs="Arial"/>
          <w:lang w:val="en-US"/>
        </w:rPr>
        <w:t xml:space="preserve"> = </w:t>
      </w:r>
      <w:r w:rsidR="00A9048E">
        <w:rPr>
          <w:rFonts w:cs="Arial"/>
          <w:lang w:val="en-US"/>
        </w:rPr>
        <w:t>0,87</w:t>
      </w:r>
      <w:r w:rsidRPr="00B5227D">
        <w:rPr>
          <w:rFonts w:cs="Arial"/>
          <w:lang w:val="en-US"/>
        </w:rPr>
        <w:t xml:space="preserve"> [bar]</w:t>
      </w:r>
    </w:p>
    <w:p w14:paraId="0C27964E" w14:textId="77777777" w:rsidR="002F6D8A" w:rsidRPr="00B5227D" w:rsidRDefault="002F6D8A" w:rsidP="002F6D8A">
      <w:pPr>
        <w:autoSpaceDE w:val="0"/>
        <w:autoSpaceDN w:val="0"/>
        <w:adjustRightInd w:val="0"/>
        <w:spacing w:after="0" w:line="240" w:lineRule="auto"/>
        <w:rPr>
          <w:rFonts w:cs="Arial"/>
        </w:rPr>
      </w:pPr>
      <w:r w:rsidRPr="00B5227D">
        <w:rPr>
          <w:rFonts w:cs="Arial"/>
        </w:rPr>
        <w:t>Wynik:</w:t>
      </w:r>
    </w:p>
    <w:p w14:paraId="65BDEE53" w14:textId="05E2D10C" w:rsidR="002F6D8A" w:rsidRPr="00B5227D" w:rsidRDefault="002F6D8A" w:rsidP="002F6D8A">
      <w:pPr>
        <w:spacing w:before="200"/>
        <w:jc w:val="center"/>
        <w:rPr>
          <w:rFonts w:cs="Arial"/>
          <w:b/>
        </w:rPr>
      </w:pPr>
      <w:r w:rsidRPr="00B5227D">
        <w:rPr>
          <w:rFonts w:cs="Arial"/>
          <w:b/>
        </w:rPr>
        <w:t>V</w:t>
      </w:r>
      <w:r w:rsidRPr="00B5227D">
        <w:rPr>
          <w:rFonts w:cs="Arial"/>
          <w:b/>
          <w:vertAlign w:val="subscript"/>
        </w:rPr>
        <w:t>R</w:t>
      </w:r>
      <w:r w:rsidRPr="00B5227D">
        <w:rPr>
          <w:rFonts w:cs="Arial"/>
          <w:b/>
        </w:rPr>
        <w:t xml:space="preserve"> = </w:t>
      </w:r>
      <w:r w:rsidR="00A9048E">
        <w:rPr>
          <w:rFonts w:cs="Arial"/>
          <w:b/>
        </w:rPr>
        <w:t>4,5</w:t>
      </w:r>
      <w:r w:rsidRPr="00B5227D">
        <w:rPr>
          <w:rFonts w:cs="Arial"/>
          <w:b/>
        </w:rPr>
        <w:t xml:space="preserve"> dm</w:t>
      </w:r>
      <w:r w:rsidRPr="00B5227D">
        <w:rPr>
          <w:rFonts w:cs="Arial"/>
          <w:b/>
          <w:vertAlign w:val="superscript"/>
        </w:rPr>
        <w:t>3</w:t>
      </w:r>
      <w:r w:rsidRPr="00B5227D">
        <w:rPr>
          <w:rFonts w:cs="Arial"/>
          <w:b/>
        </w:rPr>
        <w:t xml:space="preserve"> w %: </w:t>
      </w:r>
      <w:r w:rsidR="00A9048E">
        <w:rPr>
          <w:rFonts w:cs="Arial"/>
          <w:b/>
        </w:rPr>
        <w:t>9,0</w:t>
      </w:r>
      <w:r w:rsidRPr="00B5227D">
        <w:rPr>
          <w:rFonts w:cs="Arial"/>
          <w:b/>
        </w:rPr>
        <w:t>%</w:t>
      </w:r>
    </w:p>
    <w:p w14:paraId="426CC4A3" w14:textId="5BD5D265" w:rsidR="002F6D8A" w:rsidRPr="00B5227D" w:rsidRDefault="002F6D8A" w:rsidP="002F6D8A">
      <w:pPr>
        <w:autoSpaceDE w:val="0"/>
        <w:autoSpaceDN w:val="0"/>
        <w:adjustRightInd w:val="0"/>
        <w:spacing w:line="240" w:lineRule="auto"/>
        <w:rPr>
          <w:rFonts w:cs="Arial"/>
          <w:b/>
          <w:bCs/>
        </w:rPr>
      </w:pPr>
      <w:r w:rsidRPr="00B5227D">
        <w:rPr>
          <w:rFonts w:cs="Arial"/>
          <w:b/>
          <w:bCs/>
        </w:rPr>
        <w:t>Wytyczne do montażu naczynia oraz napełniania instalacji.</w:t>
      </w:r>
    </w:p>
    <w:p w14:paraId="61C07CED" w14:textId="1738703B"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P</w:t>
      </w:r>
      <w:r w:rsidRPr="00B5227D">
        <w:rPr>
          <w:rFonts w:cs="Arial"/>
          <w:vertAlign w:val="subscript"/>
          <w:lang w:val="en-US"/>
        </w:rPr>
        <w:t>0</w:t>
      </w:r>
      <w:r w:rsidRPr="00B5227D">
        <w:rPr>
          <w:rFonts w:cs="Arial"/>
          <w:lang w:val="en-US"/>
        </w:rPr>
        <w:t xml:space="preserve"> = </w:t>
      </w:r>
      <w:r w:rsidR="00A9048E">
        <w:rPr>
          <w:rFonts w:cs="Arial"/>
          <w:lang w:val="en-US"/>
        </w:rPr>
        <w:t>0,7</w:t>
      </w:r>
      <w:r w:rsidRPr="00B5227D">
        <w:rPr>
          <w:rFonts w:cs="Arial"/>
          <w:lang w:val="en-US"/>
        </w:rPr>
        <w:t xml:space="preserve"> bar</w:t>
      </w:r>
    </w:p>
    <w:p w14:paraId="30857687" w14:textId="1A39D16C"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p</w:t>
      </w:r>
      <w:r w:rsidRPr="00B5227D">
        <w:rPr>
          <w:rFonts w:cs="Arial"/>
          <w:vertAlign w:val="subscript"/>
          <w:lang w:val="en-US"/>
        </w:rPr>
        <w:t>a</w:t>
      </w:r>
      <w:r w:rsidRPr="00B5227D">
        <w:rPr>
          <w:rFonts w:cs="Arial"/>
          <w:lang w:val="en-US"/>
        </w:rPr>
        <w:t xml:space="preserve"> = </w:t>
      </w:r>
      <w:r w:rsidR="00A9048E">
        <w:rPr>
          <w:rFonts w:cs="Arial"/>
          <w:lang w:val="en-US"/>
        </w:rPr>
        <w:t>0,9</w:t>
      </w:r>
      <w:r w:rsidRPr="00B5227D">
        <w:rPr>
          <w:rFonts w:cs="Arial"/>
          <w:lang w:val="en-US"/>
        </w:rPr>
        <w:t xml:space="preserve"> bar</w:t>
      </w:r>
    </w:p>
    <w:p w14:paraId="0B20D823" w14:textId="77777777" w:rsidR="002F6D8A" w:rsidRPr="00B5227D" w:rsidRDefault="002F6D8A" w:rsidP="002F6D8A">
      <w:pPr>
        <w:autoSpaceDE w:val="0"/>
        <w:autoSpaceDN w:val="0"/>
        <w:adjustRightInd w:val="0"/>
        <w:spacing w:after="0" w:line="240" w:lineRule="auto"/>
        <w:rPr>
          <w:rFonts w:cs="Arial"/>
          <w:lang w:val="en-US"/>
        </w:rPr>
      </w:pPr>
      <w:r w:rsidRPr="00B5227D">
        <w:rPr>
          <w:rFonts w:cs="Arial"/>
          <w:lang w:val="en-US"/>
        </w:rPr>
        <w:t>p</w:t>
      </w:r>
      <w:r w:rsidRPr="00B5227D">
        <w:rPr>
          <w:rFonts w:cs="Arial"/>
          <w:vertAlign w:val="subscript"/>
          <w:lang w:val="en-US"/>
        </w:rPr>
        <w:t>e</w:t>
      </w:r>
      <w:r w:rsidRPr="00B5227D">
        <w:rPr>
          <w:rFonts w:cs="Arial"/>
          <w:lang w:val="en-US"/>
        </w:rPr>
        <w:t xml:space="preserve"> = 2,5 bar</w:t>
      </w:r>
    </w:p>
    <w:p w14:paraId="061067F2" w14:textId="77777777" w:rsidR="002F6D8A" w:rsidRPr="00B5227D" w:rsidRDefault="002F6D8A" w:rsidP="002F6D8A">
      <w:pPr>
        <w:jc w:val="both"/>
        <w:rPr>
          <w:rFonts w:cs="Arial"/>
        </w:rPr>
      </w:pPr>
      <w:r w:rsidRPr="00B5227D">
        <w:rPr>
          <w:rFonts w:cs="Arial"/>
        </w:rPr>
        <w:t>PSV= 3,0 bar</w:t>
      </w:r>
    </w:p>
    <w:p w14:paraId="3E706F5A" w14:textId="303BE32F" w:rsidR="002F6D8A" w:rsidRPr="00B5227D" w:rsidRDefault="002F6D8A" w:rsidP="002F6D8A">
      <w:pPr>
        <w:spacing w:before="200"/>
        <w:jc w:val="both"/>
        <w:rPr>
          <w:rFonts w:cs="Arial"/>
          <w:b/>
          <w:bCs/>
        </w:rPr>
      </w:pPr>
      <w:r w:rsidRPr="00B5227D">
        <w:rPr>
          <w:rFonts w:cs="Arial"/>
          <w:b/>
          <w:bCs/>
        </w:rPr>
        <w:t>Parametry do ustawienia na budowie:</w:t>
      </w:r>
    </w:p>
    <w:p w14:paraId="7A6CB1A0" w14:textId="6233F570" w:rsidR="002F6D8A" w:rsidRPr="00B5227D" w:rsidRDefault="002F6D8A" w:rsidP="002F6D8A">
      <w:pPr>
        <w:autoSpaceDE w:val="0"/>
        <w:autoSpaceDN w:val="0"/>
        <w:adjustRightInd w:val="0"/>
        <w:spacing w:after="0" w:line="240" w:lineRule="auto"/>
        <w:rPr>
          <w:rFonts w:cs="Arial"/>
          <w:b/>
          <w:bCs/>
        </w:rPr>
      </w:pPr>
      <w:r w:rsidRPr="00B5227D">
        <w:rPr>
          <w:rFonts w:cs="Arial"/>
        </w:rPr>
        <w:t xml:space="preserve">Ustawić ciśnienie wstępne (po stronie poduszki gazowej): </w:t>
      </w:r>
      <w:r w:rsidR="00A9048E">
        <w:rPr>
          <w:rFonts w:cs="Arial"/>
          <w:b/>
          <w:bCs/>
        </w:rPr>
        <w:t>p= 0,7</w:t>
      </w:r>
      <w:r w:rsidRPr="00B5227D">
        <w:rPr>
          <w:rFonts w:cs="Arial"/>
          <w:b/>
          <w:bCs/>
        </w:rPr>
        <w:t xml:space="preserve"> bar</w:t>
      </w:r>
    </w:p>
    <w:p w14:paraId="36E7307A" w14:textId="1CABA312" w:rsidR="002F6D8A" w:rsidRPr="00B5227D" w:rsidRDefault="002F6D8A" w:rsidP="002F6D8A">
      <w:pPr>
        <w:autoSpaceDE w:val="0"/>
        <w:autoSpaceDN w:val="0"/>
        <w:adjustRightInd w:val="0"/>
        <w:spacing w:after="0" w:line="240" w:lineRule="auto"/>
        <w:rPr>
          <w:rFonts w:cs="Arial"/>
          <w:b/>
          <w:bCs/>
        </w:rPr>
      </w:pPr>
      <w:r w:rsidRPr="00B5227D">
        <w:rPr>
          <w:rFonts w:cs="Arial"/>
        </w:rPr>
        <w:t xml:space="preserve">Napełnić instalację do następującego ciśnienia: </w:t>
      </w:r>
      <w:proofErr w:type="spellStart"/>
      <w:r w:rsidRPr="00B5227D">
        <w:rPr>
          <w:rFonts w:cs="Arial"/>
          <w:b/>
          <w:bCs/>
        </w:rPr>
        <w:t>p</w:t>
      </w:r>
      <w:r w:rsidRPr="00B5227D">
        <w:rPr>
          <w:rFonts w:cs="Arial"/>
          <w:b/>
          <w:bCs/>
          <w:vertAlign w:val="subscript"/>
        </w:rPr>
        <w:t>R</w:t>
      </w:r>
      <w:proofErr w:type="spellEnd"/>
      <w:r w:rsidRPr="00B5227D">
        <w:rPr>
          <w:rFonts w:cs="Arial"/>
          <w:b/>
          <w:bCs/>
        </w:rPr>
        <w:t xml:space="preserve">= </w:t>
      </w:r>
      <w:r w:rsidR="00A9048E">
        <w:rPr>
          <w:rFonts w:cs="Arial"/>
          <w:b/>
          <w:bCs/>
        </w:rPr>
        <w:t>0,9</w:t>
      </w:r>
      <w:r w:rsidRPr="00B5227D">
        <w:rPr>
          <w:rFonts w:cs="Arial"/>
          <w:b/>
          <w:bCs/>
        </w:rPr>
        <w:t xml:space="preserve"> bar</w:t>
      </w:r>
    </w:p>
    <w:p w14:paraId="5E3B7AC8" w14:textId="019043F3" w:rsidR="002F6D8A" w:rsidRPr="00B5227D" w:rsidRDefault="00A9048E" w:rsidP="002F6D8A">
      <w:pPr>
        <w:autoSpaceDE w:val="0"/>
        <w:autoSpaceDN w:val="0"/>
        <w:adjustRightInd w:val="0"/>
        <w:spacing w:after="0" w:line="240" w:lineRule="auto"/>
        <w:rPr>
          <w:rFonts w:cs="Arial"/>
          <w:b/>
          <w:bCs/>
        </w:rPr>
      </w:pPr>
      <w:r>
        <w:rPr>
          <w:rFonts w:cs="Arial"/>
        </w:rPr>
        <w:t>Zamontować zawó</w:t>
      </w:r>
      <w:r w:rsidR="002F6D8A" w:rsidRPr="00B5227D">
        <w:rPr>
          <w:rFonts w:cs="Arial"/>
        </w:rPr>
        <w:t xml:space="preserve">r bezpieczeństwa o ciśnieniu: </w:t>
      </w:r>
      <w:r w:rsidR="002F6D8A" w:rsidRPr="00B5227D">
        <w:rPr>
          <w:rFonts w:cs="Arial"/>
          <w:b/>
          <w:bCs/>
        </w:rPr>
        <w:t>PSV= 3,0 bar</w:t>
      </w:r>
    </w:p>
    <w:p w14:paraId="2AE228EB" w14:textId="77777777" w:rsidR="002F6D8A" w:rsidRPr="00B5227D" w:rsidRDefault="002F6D8A" w:rsidP="002F6D8A">
      <w:pPr>
        <w:spacing w:before="200"/>
        <w:jc w:val="both"/>
      </w:pPr>
      <w:r w:rsidRPr="00B5227D">
        <w:rPr>
          <w:rFonts w:cs="Arial"/>
        </w:rPr>
        <w:t xml:space="preserve">Wymagana średnica wewnętrzna rury </w:t>
      </w:r>
      <w:proofErr w:type="spellStart"/>
      <w:r w:rsidRPr="00B5227D">
        <w:rPr>
          <w:rFonts w:cs="Arial"/>
        </w:rPr>
        <w:t>wzbiorczej</w:t>
      </w:r>
      <w:proofErr w:type="spellEnd"/>
      <w:r w:rsidRPr="00B5227D">
        <w:rPr>
          <w:rFonts w:cs="Arial"/>
        </w:rPr>
        <w:t xml:space="preserve">: </w:t>
      </w:r>
      <w:proofErr w:type="spellStart"/>
      <w:r w:rsidRPr="00B5227D">
        <w:rPr>
          <w:rFonts w:cs="Arial"/>
          <w:b/>
          <w:bCs/>
        </w:rPr>
        <w:t>d</w:t>
      </w:r>
      <w:r w:rsidRPr="00B5227D">
        <w:rPr>
          <w:rFonts w:cs="Arial"/>
          <w:b/>
          <w:bCs/>
          <w:vertAlign w:val="subscript"/>
        </w:rPr>
        <w:t>rw</w:t>
      </w:r>
      <w:proofErr w:type="spellEnd"/>
      <w:r w:rsidRPr="00B5227D">
        <w:rPr>
          <w:rFonts w:cs="Arial"/>
          <w:b/>
          <w:bCs/>
        </w:rPr>
        <w:t xml:space="preserve"> = 20 mm</w:t>
      </w:r>
    </w:p>
    <w:p w14:paraId="4148862E" w14:textId="60C8EF91" w:rsidR="002F6D8A" w:rsidRPr="00B5227D" w:rsidRDefault="002F6D8A" w:rsidP="002F6D8A">
      <w:pPr>
        <w:spacing w:before="200"/>
        <w:jc w:val="both"/>
      </w:pPr>
      <w:r w:rsidRPr="00B5227D">
        <w:t>Dobrano ciśnieniowe naczynie przeponowe</w:t>
      </w:r>
    </w:p>
    <w:tbl>
      <w:tblPr>
        <w:tblStyle w:val="Tabela-Siatka"/>
        <w:tblW w:w="5000" w:type="pct"/>
        <w:tblLook w:val="04A0" w:firstRow="1" w:lastRow="0" w:firstColumn="1" w:lastColumn="0" w:noHBand="0" w:noVBand="1"/>
      </w:tblPr>
      <w:tblGrid>
        <w:gridCol w:w="5293"/>
        <w:gridCol w:w="1850"/>
        <w:gridCol w:w="2146"/>
      </w:tblGrid>
      <w:tr w:rsidR="002F6D8A" w:rsidRPr="00B5227D" w14:paraId="60686E0F" w14:textId="77777777" w:rsidTr="008D7A04">
        <w:tc>
          <w:tcPr>
            <w:tcW w:w="2849" w:type="pct"/>
          </w:tcPr>
          <w:p w14:paraId="16505F24" w14:textId="77777777" w:rsidR="002F6D8A" w:rsidRPr="00B5227D" w:rsidRDefault="002F6D8A" w:rsidP="00073C0F">
            <w:pPr>
              <w:autoSpaceDE w:val="0"/>
              <w:autoSpaceDN w:val="0"/>
              <w:adjustRightInd w:val="0"/>
              <w:jc w:val="center"/>
              <w:rPr>
                <w:b/>
                <w:bCs/>
                <w:szCs w:val="24"/>
              </w:rPr>
            </w:pPr>
            <w:r w:rsidRPr="00B5227D">
              <w:rPr>
                <w:b/>
                <w:bCs/>
                <w:szCs w:val="24"/>
              </w:rPr>
              <w:t>Parametr</w:t>
            </w:r>
          </w:p>
        </w:tc>
        <w:tc>
          <w:tcPr>
            <w:tcW w:w="996" w:type="pct"/>
          </w:tcPr>
          <w:p w14:paraId="245EA60C" w14:textId="77777777" w:rsidR="002F6D8A" w:rsidRPr="00B5227D" w:rsidRDefault="002F6D8A" w:rsidP="00073C0F">
            <w:pPr>
              <w:autoSpaceDE w:val="0"/>
              <w:autoSpaceDN w:val="0"/>
              <w:adjustRightInd w:val="0"/>
              <w:jc w:val="center"/>
              <w:rPr>
                <w:b/>
                <w:bCs/>
                <w:szCs w:val="24"/>
              </w:rPr>
            </w:pPr>
            <w:r w:rsidRPr="00B5227D">
              <w:rPr>
                <w:b/>
                <w:bCs/>
                <w:szCs w:val="24"/>
              </w:rPr>
              <w:t>Wartość</w:t>
            </w:r>
          </w:p>
        </w:tc>
        <w:tc>
          <w:tcPr>
            <w:tcW w:w="1155" w:type="pct"/>
          </w:tcPr>
          <w:p w14:paraId="5E14D627" w14:textId="77777777" w:rsidR="002F6D8A" w:rsidRPr="00B5227D" w:rsidRDefault="002F6D8A" w:rsidP="00073C0F">
            <w:pPr>
              <w:autoSpaceDE w:val="0"/>
              <w:autoSpaceDN w:val="0"/>
              <w:adjustRightInd w:val="0"/>
              <w:jc w:val="center"/>
              <w:rPr>
                <w:b/>
                <w:bCs/>
                <w:szCs w:val="24"/>
              </w:rPr>
            </w:pPr>
            <w:r w:rsidRPr="00B5227D">
              <w:rPr>
                <w:b/>
                <w:bCs/>
                <w:szCs w:val="24"/>
              </w:rPr>
              <w:t>Jednostka</w:t>
            </w:r>
          </w:p>
        </w:tc>
      </w:tr>
      <w:tr w:rsidR="002F6D8A" w:rsidRPr="00B5227D" w14:paraId="5F92AEBC" w14:textId="77777777" w:rsidTr="008D7A04">
        <w:tc>
          <w:tcPr>
            <w:tcW w:w="2849" w:type="pct"/>
          </w:tcPr>
          <w:p w14:paraId="215311C3" w14:textId="77777777" w:rsidR="002F6D8A" w:rsidRPr="00B5227D" w:rsidRDefault="002F6D8A" w:rsidP="00073C0F">
            <w:pPr>
              <w:autoSpaceDE w:val="0"/>
              <w:autoSpaceDN w:val="0"/>
              <w:adjustRightInd w:val="0"/>
              <w:rPr>
                <w:szCs w:val="24"/>
              </w:rPr>
            </w:pPr>
            <w:r w:rsidRPr="00B5227D">
              <w:rPr>
                <w:szCs w:val="24"/>
              </w:rPr>
              <w:t>pojemność nominalna</w:t>
            </w:r>
          </w:p>
        </w:tc>
        <w:tc>
          <w:tcPr>
            <w:tcW w:w="996" w:type="pct"/>
          </w:tcPr>
          <w:p w14:paraId="0ADD374A" w14:textId="127E5620" w:rsidR="002F6D8A" w:rsidRPr="00B5227D" w:rsidRDefault="00A9048E" w:rsidP="00073C0F">
            <w:pPr>
              <w:autoSpaceDE w:val="0"/>
              <w:autoSpaceDN w:val="0"/>
              <w:adjustRightInd w:val="0"/>
              <w:jc w:val="center"/>
              <w:rPr>
                <w:szCs w:val="24"/>
              </w:rPr>
            </w:pPr>
            <w:r>
              <w:rPr>
                <w:szCs w:val="24"/>
              </w:rPr>
              <w:t>50</w:t>
            </w:r>
          </w:p>
        </w:tc>
        <w:tc>
          <w:tcPr>
            <w:tcW w:w="1155" w:type="pct"/>
          </w:tcPr>
          <w:p w14:paraId="639ED65E" w14:textId="77777777" w:rsidR="002F6D8A" w:rsidRPr="00B5227D" w:rsidRDefault="002F6D8A" w:rsidP="00073C0F">
            <w:pPr>
              <w:autoSpaceDE w:val="0"/>
              <w:autoSpaceDN w:val="0"/>
              <w:adjustRightInd w:val="0"/>
              <w:jc w:val="center"/>
              <w:rPr>
                <w:szCs w:val="24"/>
              </w:rPr>
            </w:pPr>
            <w:r w:rsidRPr="00B5227D">
              <w:rPr>
                <w:szCs w:val="24"/>
              </w:rPr>
              <w:t>l</w:t>
            </w:r>
          </w:p>
        </w:tc>
      </w:tr>
      <w:tr w:rsidR="002F6D8A" w:rsidRPr="00B5227D" w14:paraId="5FADA2AA" w14:textId="77777777" w:rsidTr="008D7A04">
        <w:trPr>
          <w:trHeight w:val="315"/>
        </w:trPr>
        <w:tc>
          <w:tcPr>
            <w:tcW w:w="2849" w:type="pct"/>
          </w:tcPr>
          <w:p w14:paraId="62E1714A" w14:textId="77777777" w:rsidR="002F6D8A" w:rsidRPr="00B5227D" w:rsidRDefault="002F6D8A" w:rsidP="00073C0F">
            <w:pPr>
              <w:autoSpaceDE w:val="0"/>
              <w:autoSpaceDN w:val="0"/>
              <w:adjustRightInd w:val="0"/>
              <w:rPr>
                <w:szCs w:val="24"/>
              </w:rPr>
            </w:pPr>
            <w:proofErr w:type="spellStart"/>
            <w:r w:rsidRPr="00B5227D">
              <w:rPr>
                <w:szCs w:val="24"/>
              </w:rPr>
              <w:t>dop</w:t>
            </w:r>
            <w:proofErr w:type="spellEnd"/>
            <w:r w:rsidRPr="00B5227D">
              <w:rPr>
                <w:szCs w:val="24"/>
              </w:rPr>
              <w:t>. temp. inst. zasil.</w:t>
            </w:r>
          </w:p>
        </w:tc>
        <w:tc>
          <w:tcPr>
            <w:tcW w:w="996" w:type="pct"/>
          </w:tcPr>
          <w:p w14:paraId="7DC4177E" w14:textId="77777777" w:rsidR="002F6D8A" w:rsidRPr="00B5227D" w:rsidRDefault="002F6D8A" w:rsidP="00073C0F">
            <w:pPr>
              <w:autoSpaceDE w:val="0"/>
              <w:autoSpaceDN w:val="0"/>
              <w:adjustRightInd w:val="0"/>
              <w:jc w:val="center"/>
              <w:rPr>
                <w:szCs w:val="24"/>
              </w:rPr>
            </w:pPr>
            <w:r w:rsidRPr="00B5227D">
              <w:rPr>
                <w:szCs w:val="24"/>
              </w:rPr>
              <w:t>120</w:t>
            </w:r>
          </w:p>
        </w:tc>
        <w:tc>
          <w:tcPr>
            <w:tcW w:w="1155" w:type="pct"/>
          </w:tcPr>
          <w:p w14:paraId="66C64764" w14:textId="77777777" w:rsidR="002F6D8A" w:rsidRPr="00B5227D" w:rsidRDefault="002F6D8A" w:rsidP="00073C0F">
            <w:pPr>
              <w:autoSpaceDE w:val="0"/>
              <w:autoSpaceDN w:val="0"/>
              <w:adjustRightInd w:val="0"/>
              <w:jc w:val="center"/>
              <w:rPr>
                <w:szCs w:val="24"/>
              </w:rPr>
            </w:pPr>
            <w:r w:rsidRPr="00B5227D">
              <w:rPr>
                <w:szCs w:val="24"/>
              </w:rPr>
              <w:t>°C</w:t>
            </w:r>
          </w:p>
        </w:tc>
      </w:tr>
      <w:tr w:rsidR="002F6D8A" w:rsidRPr="00B5227D" w14:paraId="605E032E" w14:textId="77777777" w:rsidTr="008D7A04">
        <w:trPr>
          <w:trHeight w:val="105"/>
        </w:trPr>
        <w:tc>
          <w:tcPr>
            <w:tcW w:w="2849" w:type="pct"/>
          </w:tcPr>
          <w:p w14:paraId="23463DB5" w14:textId="77777777" w:rsidR="002F6D8A" w:rsidRPr="00B5227D" w:rsidRDefault="002F6D8A" w:rsidP="00073C0F">
            <w:pPr>
              <w:autoSpaceDE w:val="0"/>
              <w:autoSpaceDN w:val="0"/>
              <w:adjustRightInd w:val="0"/>
              <w:rPr>
                <w:szCs w:val="24"/>
              </w:rPr>
            </w:pPr>
            <w:proofErr w:type="spellStart"/>
            <w:r w:rsidRPr="00B5227D">
              <w:rPr>
                <w:szCs w:val="24"/>
              </w:rPr>
              <w:lastRenderedPageBreak/>
              <w:t>dop</w:t>
            </w:r>
            <w:proofErr w:type="spellEnd"/>
            <w:r w:rsidRPr="00B5227D">
              <w:rPr>
                <w:szCs w:val="24"/>
              </w:rPr>
              <w:t>. temp. pracy membrany</w:t>
            </w:r>
          </w:p>
        </w:tc>
        <w:tc>
          <w:tcPr>
            <w:tcW w:w="996" w:type="pct"/>
          </w:tcPr>
          <w:p w14:paraId="58BA1C73" w14:textId="77777777" w:rsidR="002F6D8A" w:rsidRPr="00B5227D" w:rsidRDefault="002F6D8A" w:rsidP="00073C0F">
            <w:pPr>
              <w:autoSpaceDE w:val="0"/>
              <w:autoSpaceDN w:val="0"/>
              <w:adjustRightInd w:val="0"/>
              <w:jc w:val="center"/>
              <w:rPr>
                <w:szCs w:val="24"/>
              </w:rPr>
            </w:pPr>
            <w:r w:rsidRPr="00B5227D">
              <w:rPr>
                <w:szCs w:val="24"/>
              </w:rPr>
              <w:t>70</w:t>
            </w:r>
          </w:p>
        </w:tc>
        <w:tc>
          <w:tcPr>
            <w:tcW w:w="1155" w:type="pct"/>
          </w:tcPr>
          <w:p w14:paraId="76E23D7E" w14:textId="77777777" w:rsidR="002F6D8A" w:rsidRPr="00B5227D" w:rsidRDefault="002F6D8A" w:rsidP="00073C0F">
            <w:pPr>
              <w:autoSpaceDE w:val="0"/>
              <w:autoSpaceDN w:val="0"/>
              <w:adjustRightInd w:val="0"/>
              <w:jc w:val="center"/>
              <w:rPr>
                <w:szCs w:val="24"/>
              </w:rPr>
            </w:pPr>
            <w:r w:rsidRPr="00B5227D">
              <w:rPr>
                <w:szCs w:val="24"/>
              </w:rPr>
              <w:t>°C</w:t>
            </w:r>
          </w:p>
        </w:tc>
      </w:tr>
      <w:tr w:rsidR="002F6D8A" w:rsidRPr="00B5227D" w14:paraId="41BAACA0" w14:textId="77777777" w:rsidTr="008D7A04">
        <w:trPr>
          <w:trHeight w:val="260"/>
        </w:trPr>
        <w:tc>
          <w:tcPr>
            <w:tcW w:w="2849" w:type="pct"/>
          </w:tcPr>
          <w:p w14:paraId="11ACF805" w14:textId="77777777" w:rsidR="002F6D8A" w:rsidRPr="00B5227D" w:rsidRDefault="002F6D8A" w:rsidP="00073C0F">
            <w:pPr>
              <w:autoSpaceDE w:val="0"/>
              <w:autoSpaceDN w:val="0"/>
              <w:adjustRightInd w:val="0"/>
              <w:rPr>
                <w:szCs w:val="24"/>
              </w:rPr>
            </w:pPr>
            <w:proofErr w:type="spellStart"/>
            <w:r w:rsidRPr="00B5227D">
              <w:rPr>
                <w:szCs w:val="24"/>
              </w:rPr>
              <w:t>dop</w:t>
            </w:r>
            <w:proofErr w:type="spellEnd"/>
            <w:r w:rsidRPr="00B5227D">
              <w:rPr>
                <w:szCs w:val="24"/>
              </w:rPr>
              <w:t>. ciśnienie pracy</w:t>
            </w:r>
          </w:p>
        </w:tc>
        <w:tc>
          <w:tcPr>
            <w:tcW w:w="996" w:type="pct"/>
          </w:tcPr>
          <w:p w14:paraId="33B39868" w14:textId="39CE4A36" w:rsidR="002F6D8A" w:rsidRPr="00B5227D" w:rsidRDefault="00156C28" w:rsidP="00073C0F">
            <w:pPr>
              <w:autoSpaceDE w:val="0"/>
              <w:autoSpaceDN w:val="0"/>
              <w:adjustRightInd w:val="0"/>
              <w:jc w:val="center"/>
              <w:rPr>
                <w:szCs w:val="24"/>
              </w:rPr>
            </w:pPr>
            <w:r>
              <w:rPr>
                <w:szCs w:val="24"/>
              </w:rPr>
              <w:t>6</w:t>
            </w:r>
          </w:p>
        </w:tc>
        <w:tc>
          <w:tcPr>
            <w:tcW w:w="1155" w:type="pct"/>
          </w:tcPr>
          <w:p w14:paraId="0BEA974A" w14:textId="77777777" w:rsidR="002F6D8A" w:rsidRPr="00B5227D" w:rsidRDefault="002F6D8A" w:rsidP="00073C0F">
            <w:pPr>
              <w:autoSpaceDE w:val="0"/>
              <w:autoSpaceDN w:val="0"/>
              <w:adjustRightInd w:val="0"/>
              <w:jc w:val="center"/>
              <w:rPr>
                <w:szCs w:val="24"/>
              </w:rPr>
            </w:pPr>
            <w:r w:rsidRPr="00B5227D">
              <w:rPr>
                <w:szCs w:val="24"/>
              </w:rPr>
              <w:t>bar</w:t>
            </w:r>
          </w:p>
        </w:tc>
      </w:tr>
      <w:tr w:rsidR="002F6D8A" w:rsidRPr="00B5227D" w14:paraId="5EAEED99" w14:textId="77777777" w:rsidTr="008D7A04">
        <w:trPr>
          <w:trHeight w:val="263"/>
        </w:trPr>
        <w:tc>
          <w:tcPr>
            <w:tcW w:w="2849" w:type="pct"/>
          </w:tcPr>
          <w:p w14:paraId="317D5F8D" w14:textId="77777777" w:rsidR="002F6D8A" w:rsidRPr="00B5227D" w:rsidRDefault="002F6D8A" w:rsidP="00073C0F">
            <w:pPr>
              <w:autoSpaceDE w:val="0"/>
              <w:autoSpaceDN w:val="0"/>
              <w:adjustRightInd w:val="0"/>
              <w:rPr>
                <w:szCs w:val="24"/>
              </w:rPr>
            </w:pPr>
            <w:r w:rsidRPr="00B5227D">
              <w:rPr>
                <w:szCs w:val="24"/>
              </w:rPr>
              <w:t>ciśnienie wstępne fabryczne</w:t>
            </w:r>
          </w:p>
        </w:tc>
        <w:tc>
          <w:tcPr>
            <w:tcW w:w="996" w:type="pct"/>
          </w:tcPr>
          <w:p w14:paraId="31C76D81" w14:textId="72AFA5F5" w:rsidR="002F6D8A" w:rsidRPr="00B5227D" w:rsidRDefault="002F6D8A" w:rsidP="00073C0F">
            <w:pPr>
              <w:autoSpaceDE w:val="0"/>
              <w:autoSpaceDN w:val="0"/>
              <w:adjustRightInd w:val="0"/>
              <w:jc w:val="center"/>
              <w:rPr>
                <w:szCs w:val="24"/>
              </w:rPr>
            </w:pPr>
            <w:r w:rsidRPr="00B5227D">
              <w:rPr>
                <w:szCs w:val="24"/>
              </w:rPr>
              <w:t>1,</w:t>
            </w:r>
            <w:r w:rsidR="00156C28">
              <w:rPr>
                <w:szCs w:val="24"/>
              </w:rPr>
              <w:t>0</w:t>
            </w:r>
          </w:p>
        </w:tc>
        <w:tc>
          <w:tcPr>
            <w:tcW w:w="1155" w:type="pct"/>
          </w:tcPr>
          <w:p w14:paraId="4AC0BA11" w14:textId="77777777" w:rsidR="002F6D8A" w:rsidRPr="00B5227D" w:rsidRDefault="002F6D8A" w:rsidP="00073C0F">
            <w:pPr>
              <w:autoSpaceDE w:val="0"/>
              <w:autoSpaceDN w:val="0"/>
              <w:adjustRightInd w:val="0"/>
              <w:jc w:val="center"/>
              <w:rPr>
                <w:szCs w:val="24"/>
              </w:rPr>
            </w:pPr>
            <w:r w:rsidRPr="00B5227D">
              <w:rPr>
                <w:szCs w:val="24"/>
              </w:rPr>
              <w:t>bar</w:t>
            </w:r>
          </w:p>
        </w:tc>
      </w:tr>
      <w:tr w:rsidR="002F6D8A" w:rsidRPr="00B5227D" w14:paraId="2717DEDB" w14:textId="77777777" w:rsidTr="008D7A04">
        <w:trPr>
          <w:trHeight w:val="271"/>
        </w:trPr>
        <w:tc>
          <w:tcPr>
            <w:tcW w:w="2849" w:type="pct"/>
          </w:tcPr>
          <w:p w14:paraId="2739007F" w14:textId="77777777" w:rsidR="002F6D8A" w:rsidRPr="00B5227D" w:rsidRDefault="002F6D8A" w:rsidP="00073C0F">
            <w:pPr>
              <w:autoSpaceDE w:val="0"/>
              <w:autoSpaceDN w:val="0"/>
              <w:adjustRightInd w:val="0"/>
              <w:rPr>
                <w:szCs w:val="24"/>
              </w:rPr>
            </w:pPr>
            <w:r w:rsidRPr="00B5227D">
              <w:rPr>
                <w:szCs w:val="24"/>
              </w:rPr>
              <w:t>średnica</w:t>
            </w:r>
          </w:p>
        </w:tc>
        <w:tc>
          <w:tcPr>
            <w:tcW w:w="996" w:type="pct"/>
          </w:tcPr>
          <w:p w14:paraId="50D4CB92" w14:textId="6474BF03" w:rsidR="002F6D8A" w:rsidRPr="00B5227D" w:rsidRDefault="00A9048E" w:rsidP="00073C0F">
            <w:pPr>
              <w:autoSpaceDE w:val="0"/>
              <w:autoSpaceDN w:val="0"/>
              <w:adjustRightInd w:val="0"/>
              <w:jc w:val="center"/>
              <w:rPr>
                <w:szCs w:val="24"/>
              </w:rPr>
            </w:pPr>
            <w:r>
              <w:rPr>
                <w:szCs w:val="24"/>
              </w:rPr>
              <w:t>409</w:t>
            </w:r>
          </w:p>
        </w:tc>
        <w:tc>
          <w:tcPr>
            <w:tcW w:w="1155" w:type="pct"/>
          </w:tcPr>
          <w:p w14:paraId="0E928C2A" w14:textId="77777777" w:rsidR="002F6D8A" w:rsidRPr="00B5227D" w:rsidRDefault="002F6D8A" w:rsidP="00073C0F">
            <w:pPr>
              <w:autoSpaceDE w:val="0"/>
              <w:autoSpaceDN w:val="0"/>
              <w:adjustRightInd w:val="0"/>
              <w:jc w:val="center"/>
              <w:rPr>
                <w:szCs w:val="24"/>
              </w:rPr>
            </w:pPr>
            <w:r w:rsidRPr="00B5227D">
              <w:rPr>
                <w:szCs w:val="24"/>
              </w:rPr>
              <w:t>mm</w:t>
            </w:r>
          </w:p>
        </w:tc>
      </w:tr>
      <w:tr w:rsidR="002F6D8A" w:rsidRPr="00B5227D" w14:paraId="65DDCB7A" w14:textId="77777777" w:rsidTr="008D7A04">
        <w:trPr>
          <w:trHeight w:val="271"/>
        </w:trPr>
        <w:tc>
          <w:tcPr>
            <w:tcW w:w="2849" w:type="pct"/>
          </w:tcPr>
          <w:p w14:paraId="59CD48DB" w14:textId="77777777" w:rsidR="002F6D8A" w:rsidRPr="00B5227D" w:rsidRDefault="002F6D8A" w:rsidP="00073C0F">
            <w:pPr>
              <w:autoSpaceDE w:val="0"/>
              <w:autoSpaceDN w:val="0"/>
              <w:adjustRightInd w:val="0"/>
              <w:rPr>
                <w:szCs w:val="24"/>
              </w:rPr>
            </w:pPr>
            <w:r w:rsidRPr="00B5227D">
              <w:rPr>
                <w:szCs w:val="24"/>
              </w:rPr>
              <w:t>wysokość</w:t>
            </w:r>
          </w:p>
        </w:tc>
        <w:tc>
          <w:tcPr>
            <w:tcW w:w="996" w:type="pct"/>
          </w:tcPr>
          <w:p w14:paraId="3370D679" w14:textId="026FF09A" w:rsidR="002F6D8A" w:rsidRPr="00B5227D" w:rsidRDefault="00A9048E" w:rsidP="00A9048E">
            <w:pPr>
              <w:autoSpaceDE w:val="0"/>
              <w:autoSpaceDN w:val="0"/>
              <w:adjustRightInd w:val="0"/>
              <w:jc w:val="center"/>
              <w:rPr>
                <w:szCs w:val="24"/>
              </w:rPr>
            </w:pPr>
            <w:r>
              <w:rPr>
                <w:szCs w:val="24"/>
              </w:rPr>
              <w:t>473</w:t>
            </w:r>
          </w:p>
        </w:tc>
        <w:tc>
          <w:tcPr>
            <w:tcW w:w="1155" w:type="pct"/>
          </w:tcPr>
          <w:p w14:paraId="0AE09C6D" w14:textId="77777777" w:rsidR="002F6D8A" w:rsidRPr="00B5227D" w:rsidRDefault="002F6D8A" w:rsidP="00073C0F">
            <w:pPr>
              <w:autoSpaceDE w:val="0"/>
              <w:autoSpaceDN w:val="0"/>
              <w:adjustRightInd w:val="0"/>
              <w:jc w:val="center"/>
              <w:rPr>
                <w:szCs w:val="24"/>
              </w:rPr>
            </w:pPr>
            <w:r w:rsidRPr="00B5227D">
              <w:rPr>
                <w:szCs w:val="24"/>
              </w:rPr>
              <w:t>mm</w:t>
            </w:r>
          </w:p>
        </w:tc>
      </w:tr>
      <w:tr w:rsidR="002F6D8A" w:rsidRPr="00B5227D" w14:paraId="2FEB538A" w14:textId="77777777" w:rsidTr="008D7A04">
        <w:trPr>
          <w:trHeight w:val="271"/>
        </w:trPr>
        <w:tc>
          <w:tcPr>
            <w:tcW w:w="2849" w:type="pct"/>
          </w:tcPr>
          <w:p w14:paraId="08D3E4E9" w14:textId="77777777" w:rsidR="002F6D8A" w:rsidRPr="00B5227D" w:rsidRDefault="002F6D8A" w:rsidP="00073C0F">
            <w:pPr>
              <w:autoSpaceDE w:val="0"/>
              <w:autoSpaceDN w:val="0"/>
              <w:adjustRightInd w:val="0"/>
              <w:rPr>
                <w:szCs w:val="24"/>
              </w:rPr>
            </w:pPr>
            <w:r w:rsidRPr="00B5227D">
              <w:rPr>
                <w:szCs w:val="24"/>
              </w:rPr>
              <w:t>waga</w:t>
            </w:r>
          </w:p>
        </w:tc>
        <w:tc>
          <w:tcPr>
            <w:tcW w:w="996" w:type="pct"/>
          </w:tcPr>
          <w:p w14:paraId="44016D1A" w14:textId="7E5CDB75" w:rsidR="0010283E" w:rsidRPr="00B5227D" w:rsidRDefault="00A9048E" w:rsidP="0010283E">
            <w:pPr>
              <w:autoSpaceDE w:val="0"/>
              <w:autoSpaceDN w:val="0"/>
              <w:adjustRightInd w:val="0"/>
              <w:jc w:val="center"/>
              <w:rPr>
                <w:szCs w:val="24"/>
              </w:rPr>
            </w:pPr>
            <w:r>
              <w:rPr>
                <w:szCs w:val="24"/>
              </w:rPr>
              <w:t>59,5</w:t>
            </w:r>
          </w:p>
        </w:tc>
        <w:tc>
          <w:tcPr>
            <w:tcW w:w="1155" w:type="pct"/>
          </w:tcPr>
          <w:p w14:paraId="05C3499A" w14:textId="77777777" w:rsidR="002F6D8A" w:rsidRPr="00B5227D" w:rsidRDefault="002F6D8A" w:rsidP="00073C0F">
            <w:pPr>
              <w:autoSpaceDE w:val="0"/>
              <w:autoSpaceDN w:val="0"/>
              <w:adjustRightInd w:val="0"/>
              <w:jc w:val="center"/>
              <w:rPr>
                <w:szCs w:val="24"/>
              </w:rPr>
            </w:pPr>
            <w:r w:rsidRPr="00B5227D">
              <w:rPr>
                <w:szCs w:val="24"/>
              </w:rPr>
              <w:t>kg</w:t>
            </w:r>
          </w:p>
        </w:tc>
      </w:tr>
      <w:tr w:rsidR="002F6D8A" w:rsidRPr="008947EC" w14:paraId="445D12ED" w14:textId="77777777" w:rsidTr="008D7A04">
        <w:trPr>
          <w:trHeight w:val="271"/>
        </w:trPr>
        <w:tc>
          <w:tcPr>
            <w:tcW w:w="2849" w:type="pct"/>
          </w:tcPr>
          <w:p w14:paraId="71F0B09E" w14:textId="77777777" w:rsidR="002F6D8A" w:rsidRPr="00B5227D" w:rsidRDefault="002F6D8A" w:rsidP="00073C0F">
            <w:pPr>
              <w:autoSpaceDE w:val="0"/>
              <w:autoSpaceDN w:val="0"/>
              <w:adjustRightInd w:val="0"/>
              <w:rPr>
                <w:szCs w:val="24"/>
              </w:rPr>
            </w:pPr>
            <w:r w:rsidRPr="00B5227D">
              <w:rPr>
                <w:szCs w:val="24"/>
              </w:rPr>
              <w:t>przyłącze układu</w:t>
            </w:r>
          </w:p>
        </w:tc>
        <w:tc>
          <w:tcPr>
            <w:tcW w:w="996" w:type="pct"/>
          </w:tcPr>
          <w:p w14:paraId="39B49549" w14:textId="4F29F8FB" w:rsidR="002F6D8A" w:rsidRPr="00B5227D" w:rsidRDefault="00156C28" w:rsidP="00073C0F">
            <w:pPr>
              <w:autoSpaceDE w:val="0"/>
              <w:autoSpaceDN w:val="0"/>
              <w:adjustRightInd w:val="0"/>
              <w:jc w:val="center"/>
              <w:rPr>
                <w:szCs w:val="24"/>
              </w:rPr>
            </w:pPr>
            <w:r>
              <w:rPr>
                <w:szCs w:val="24"/>
              </w:rPr>
              <w:t>G 3/4</w:t>
            </w:r>
          </w:p>
        </w:tc>
        <w:tc>
          <w:tcPr>
            <w:tcW w:w="1155" w:type="pct"/>
          </w:tcPr>
          <w:p w14:paraId="5FCFDCF9" w14:textId="77777777" w:rsidR="002F6D8A" w:rsidRPr="00B5227D" w:rsidRDefault="002F6D8A" w:rsidP="00073C0F">
            <w:pPr>
              <w:autoSpaceDE w:val="0"/>
              <w:autoSpaceDN w:val="0"/>
              <w:adjustRightInd w:val="0"/>
              <w:jc w:val="center"/>
              <w:rPr>
                <w:szCs w:val="24"/>
              </w:rPr>
            </w:pPr>
          </w:p>
        </w:tc>
      </w:tr>
    </w:tbl>
    <w:p w14:paraId="5245DCC4" w14:textId="3829C512" w:rsidR="00D1243A" w:rsidRPr="00B5227D" w:rsidRDefault="00D1243A" w:rsidP="002F6D8A">
      <w:pPr>
        <w:spacing w:before="200"/>
        <w:jc w:val="both"/>
        <w:rPr>
          <w:u w:val="single"/>
        </w:rPr>
      </w:pPr>
      <w:r w:rsidRPr="00B5227D">
        <w:rPr>
          <w:u w:val="single"/>
        </w:rPr>
        <w:t>Dobór zaworu bezpieczeństwa wg WUDT-UC-KW/04</w:t>
      </w:r>
    </w:p>
    <w:p w14:paraId="357A11B1" w14:textId="56C9F441" w:rsidR="00D1243A" w:rsidRPr="00B5227D" w:rsidRDefault="00D1243A" w:rsidP="00226B2B">
      <w:pPr>
        <w:pStyle w:val="Akapitzlist"/>
        <w:spacing w:before="200" w:line="300" w:lineRule="auto"/>
        <w:ind w:left="0"/>
        <w:jc w:val="both"/>
        <w:rPr>
          <w:b/>
          <w:bCs/>
        </w:rPr>
      </w:pPr>
      <w:r w:rsidRPr="00B5227D">
        <w:rPr>
          <w:b/>
          <w:bCs/>
        </w:rPr>
        <w:t xml:space="preserve">Wyznaczenie obliczeniowej przepustowości </w:t>
      </w:r>
      <w:r w:rsidR="0023315D" w:rsidRPr="00B5227D">
        <w:rPr>
          <w:b/>
          <w:bCs/>
        </w:rPr>
        <w:t>zaworu bezpieczeństwa.</w:t>
      </w:r>
    </w:p>
    <w:p w14:paraId="22634E92" w14:textId="76994B4A" w:rsidR="0023315D" w:rsidRPr="00B5227D" w:rsidRDefault="0023315D" w:rsidP="0023315D">
      <w:pPr>
        <w:pStyle w:val="Akapitzlist"/>
        <w:spacing w:before="200" w:line="300" w:lineRule="auto"/>
        <w:ind w:left="708"/>
        <w:jc w:val="both"/>
      </w:pPr>
      <w:r w:rsidRPr="00B5227D">
        <w:t>Przepustowość zaworu bezpieczeństwa liczona dla pary wodnej powinna wynosić co najmniej:</w:t>
      </w:r>
    </w:p>
    <w:p w14:paraId="71EA429A" w14:textId="520B72C2" w:rsidR="0023315D" w:rsidRPr="00B5227D" w:rsidRDefault="0013225E" w:rsidP="0023315D">
      <w:pPr>
        <w:pStyle w:val="Akapitzlist"/>
        <w:spacing w:before="200" w:line="300" w:lineRule="auto"/>
        <w:ind w:left="708"/>
        <w:jc w:val="both"/>
        <w:rPr>
          <w:b/>
          <w:bCs/>
        </w:rPr>
      </w:pPr>
      <m:oMathPara>
        <m:oMath>
          <m:r>
            <m:rPr>
              <m:sty m:val="bi"/>
            </m:rPr>
            <w:rPr>
              <w:rFonts w:ascii="Cambria Math" w:hAnsi="Cambria Math"/>
            </w:rPr>
            <m:t>m≥3600∙</m:t>
          </m:r>
          <m:f>
            <m:fPr>
              <m:ctrlPr>
                <w:rPr>
                  <w:rFonts w:ascii="Cambria Math" w:hAnsi="Cambria Math"/>
                  <w:b/>
                  <w:bCs/>
                  <w:i/>
                </w:rPr>
              </m:ctrlPr>
            </m:fPr>
            <m:num>
              <m:r>
                <m:rPr>
                  <m:sty m:val="bi"/>
                </m:rPr>
                <w:rPr>
                  <w:rFonts w:ascii="Cambria Math" w:hAnsi="Cambria Math"/>
                </w:rPr>
                <m:t>N</m:t>
              </m:r>
            </m:num>
            <m:den>
              <m:r>
                <m:rPr>
                  <m:sty m:val="bi"/>
                </m:rPr>
                <w:rPr>
                  <w:rFonts w:ascii="Cambria Math" w:hAnsi="Cambria Math"/>
                </w:rPr>
                <m:t>r</m:t>
              </m:r>
            </m:den>
          </m:f>
          <m:r>
            <m:rPr>
              <m:sty m:val="bi"/>
            </m:rPr>
            <w:rPr>
              <w:rFonts w:ascii="Cambria Math" w:hAnsi="Cambria Math"/>
            </w:rPr>
            <m:t xml:space="preserve"> </m:t>
          </m:r>
          <m:d>
            <m:dPr>
              <m:begChr m:val="["/>
              <m:endChr m:val="]"/>
              <m:ctrlPr>
                <w:rPr>
                  <w:rFonts w:ascii="Cambria Math" w:hAnsi="Cambria Math"/>
                  <w:b/>
                  <w:bCs/>
                  <w:i/>
                </w:rPr>
              </m:ctrlPr>
            </m:dPr>
            <m:e>
              <m:f>
                <m:fPr>
                  <m:type m:val="lin"/>
                  <m:ctrlPr>
                    <w:rPr>
                      <w:rFonts w:ascii="Cambria Math" w:hAnsi="Cambria Math"/>
                      <w:b/>
                      <w:bCs/>
                      <w:i/>
                    </w:rPr>
                  </m:ctrlPr>
                </m:fPr>
                <m:num>
                  <m:r>
                    <m:rPr>
                      <m:sty m:val="bi"/>
                    </m:rPr>
                    <w:rPr>
                      <w:rFonts w:ascii="Cambria Math" w:hAnsi="Cambria Math"/>
                    </w:rPr>
                    <m:t>kg</m:t>
                  </m:r>
                </m:num>
                <m:den>
                  <m:r>
                    <m:rPr>
                      <m:sty m:val="bi"/>
                    </m:rPr>
                    <w:rPr>
                      <w:rFonts w:ascii="Cambria Math" w:hAnsi="Cambria Math"/>
                    </w:rPr>
                    <m:t>h</m:t>
                  </m:r>
                </m:den>
              </m:f>
            </m:e>
          </m:d>
        </m:oMath>
      </m:oMathPara>
    </w:p>
    <w:p w14:paraId="471E1DEC" w14:textId="7715A7FF" w:rsidR="0023315D" w:rsidRPr="00B5227D" w:rsidRDefault="0023315D" w:rsidP="0023315D">
      <w:pPr>
        <w:pStyle w:val="Akapitzlist"/>
        <w:spacing w:before="200" w:line="300" w:lineRule="auto"/>
        <w:ind w:left="708"/>
        <w:jc w:val="both"/>
      </w:pPr>
      <w:r w:rsidRPr="00B5227D">
        <w:t>N – maksymalna trwała moc cieplna kotła [kW]</w:t>
      </w:r>
    </w:p>
    <w:p w14:paraId="14DAD6E7" w14:textId="3F73F50C" w:rsidR="0023315D" w:rsidRPr="00B5227D" w:rsidRDefault="0023315D" w:rsidP="0023315D">
      <w:pPr>
        <w:pStyle w:val="Akapitzlist"/>
        <w:spacing w:before="200" w:line="300" w:lineRule="auto"/>
        <w:ind w:left="709"/>
        <w:contextualSpacing w:val="0"/>
        <w:jc w:val="both"/>
      </w:pPr>
      <w:r w:rsidRPr="00B5227D">
        <w:t>R – ciepło parowania wody przy ciśnieniu przed zaworem bezp. [</w:t>
      </w:r>
      <w:proofErr w:type="spellStart"/>
      <w:r w:rsidRPr="00B5227D">
        <w:t>kJ</w:t>
      </w:r>
      <w:proofErr w:type="spellEnd"/>
      <w:r w:rsidRPr="00B5227D">
        <w:t>/kg]</w:t>
      </w:r>
    </w:p>
    <w:p w14:paraId="1C19E853" w14:textId="58456D06" w:rsidR="0023315D" w:rsidRPr="00B5227D" w:rsidRDefault="0023315D" w:rsidP="0023315D">
      <w:pPr>
        <w:pStyle w:val="Akapitzlist"/>
        <w:spacing w:before="200" w:line="300" w:lineRule="auto"/>
        <w:ind w:left="708"/>
        <w:jc w:val="both"/>
      </w:pPr>
      <w:r w:rsidRPr="00B5227D">
        <w:t xml:space="preserve">N = </w:t>
      </w:r>
      <w:r w:rsidR="00226B2B">
        <w:t>47</w:t>
      </w:r>
      <w:r w:rsidRPr="00B5227D">
        <w:t>,0 kW</w:t>
      </w:r>
    </w:p>
    <w:p w14:paraId="08DE5047" w14:textId="02AD176B" w:rsidR="0023315D" w:rsidRPr="00B5227D" w:rsidRDefault="0023315D" w:rsidP="0023315D">
      <w:pPr>
        <w:pStyle w:val="Akapitzlist"/>
        <w:spacing w:before="200" w:line="300" w:lineRule="auto"/>
        <w:ind w:left="709"/>
        <w:contextualSpacing w:val="0"/>
        <w:jc w:val="both"/>
      </w:pPr>
      <w:r w:rsidRPr="00B5227D">
        <w:t xml:space="preserve">r = 2125,5 </w:t>
      </w:r>
      <w:proofErr w:type="spellStart"/>
      <w:r w:rsidRPr="00B5227D">
        <w:t>kJ</w:t>
      </w:r>
      <w:proofErr w:type="spellEnd"/>
      <w:r w:rsidRPr="00B5227D">
        <w:t>/kg – dla p = 3 bar</w:t>
      </w:r>
    </w:p>
    <w:p w14:paraId="704282C2" w14:textId="406A2CB9" w:rsidR="0023315D" w:rsidRPr="00B5227D" w:rsidRDefault="0023315D" w:rsidP="0023315D">
      <w:pPr>
        <w:pStyle w:val="Akapitzlist"/>
        <w:spacing w:before="200" w:line="300" w:lineRule="auto"/>
        <w:ind w:left="708"/>
        <w:jc w:val="both"/>
      </w:pPr>
      <w:r w:rsidRPr="00B5227D">
        <w:t>Wymagana przepustowość</w:t>
      </w:r>
    </w:p>
    <w:p w14:paraId="056B2915" w14:textId="19AFC806" w:rsidR="0023315D" w:rsidRPr="00B5227D" w:rsidRDefault="0013225E" w:rsidP="0023315D">
      <w:pPr>
        <w:pStyle w:val="Akapitzlist"/>
        <w:spacing w:before="200" w:line="300" w:lineRule="auto"/>
        <w:ind w:left="708"/>
        <w:jc w:val="both"/>
        <w:rPr>
          <w:b/>
          <w:bCs/>
        </w:rPr>
      </w:pPr>
      <m:oMathPara>
        <m:oMath>
          <m:r>
            <m:rPr>
              <m:sty m:val="bi"/>
            </m:rPr>
            <w:rPr>
              <w:rFonts w:ascii="Cambria Math" w:hAnsi="Cambria Math"/>
            </w:rPr>
            <m:t>m≥80,0 kg/h</m:t>
          </m:r>
        </m:oMath>
      </m:oMathPara>
    </w:p>
    <w:p w14:paraId="27DBE9E9" w14:textId="28741366" w:rsidR="0023315D" w:rsidRPr="00B5227D" w:rsidRDefault="0023315D" w:rsidP="0023315D">
      <w:pPr>
        <w:pStyle w:val="Akapitzlist"/>
        <w:spacing w:before="200" w:line="300" w:lineRule="auto"/>
        <w:ind w:left="709"/>
        <w:contextualSpacing w:val="0"/>
        <w:jc w:val="both"/>
      </w:pPr>
      <w:r w:rsidRPr="00B5227D">
        <w:t>ilość przyjętych do obliczeń zaworów bezpieczeństwa – 1 szt.</w:t>
      </w:r>
    </w:p>
    <w:p w14:paraId="6B4E565B" w14:textId="7B9C3ED4" w:rsidR="0023315D" w:rsidRPr="00B5227D" w:rsidRDefault="0023315D" w:rsidP="0023315D">
      <w:pPr>
        <w:pStyle w:val="Akapitzlist"/>
        <w:spacing w:before="200" w:line="300" w:lineRule="auto"/>
        <w:ind w:left="708"/>
        <w:jc w:val="both"/>
      </w:pPr>
      <w:r w:rsidRPr="00B5227D">
        <w:t>Wymagana przepustowość pojedynczego zaworu bezpieczeństwa wynosi</w:t>
      </w:r>
      <w:r w:rsidR="00980A1A" w:rsidRPr="00B5227D">
        <w:t xml:space="preserve"> – </w:t>
      </w:r>
      <w:r w:rsidR="00226B2B">
        <w:t>80</w:t>
      </w:r>
      <w:r w:rsidR="00980A1A" w:rsidRPr="00B5227D">
        <w:t xml:space="preserve"> kg/h / 1 szt.</w:t>
      </w:r>
    </w:p>
    <w:p w14:paraId="4B35E08D" w14:textId="4A3FE71F" w:rsidR="00980A1A" w:rsidRPr="00B5227D" w:rsidRDefault="00980A1A" w:rsidP="00980A1A">
      <w:pPr>
        <w:pStyle w:val="Akapitzlist"/>
        <w:spacing w:before="200" w:line="300" w:lineRule="auto"/>
        <w:ind w:left="708"/>
        <w:jc w:val="both"/>
      </w:pPr>
      <m:oMathPara>
        <m:oMath>
          <m:r>
            <w:rPr>
              <w:rFonts w:ascii="Cambria Math" w:hAnsi="Cambria Math"/>
            </w:rPr>
            <m:t>m≥80,0 kg/h</m:t>
          </m:r>
        </m:oMath>
      </m:oMathPara>
    </w:p>
    <w:p w14:paraId="25C30AAC" w14:textId="7D8FE597" w:rsidR="00980A1A" w:rsidRPr="00B5227D" w:rsidRDefault="00F8058E" w:rsidP="00226B2B">
      <w:pPr>
        <w:pStyle w:val="Akapitzlist"/>
        <w:spacing w:before="200" w:line="300" w:lineRule="auto"/>
        <w:ind w:left="0"/>
        <w:jc w:val="both"/>
        <w:rPr>
          <w:b/>
          <w:bCs/>
        </w:rPr>
      </w:pPr>
      <w:r w:rsidRPr="00B5227D">
        <w:rPr>
          <w:b/>
          <w:bCs/>
        </w:rPr>
        <w:t>Wyznaczenie wymaganej powierzchni przekroju kanału dopływowego zaworu bezpieczeństwa</w:t>
      </w:r>
    </w:p>
    <w:p w14:paraId="1467C360" w14:textId="136B0C9C" w:rsidR="00F8058E" w:rsidRPr="00B5227D" w:rsidRDefault="0013225E" w:rsidP="00F8058E">
      <w:pPr>
        <w:pStyle w:val="Akapitzlist"/>
        <w:spacing w:before="200" w:line="300" w:lineRule="auto"/>
        <w:ind w:left="708"/>
        <w:jc w:val="both"/>
        <w:rPr>
          <w:b/>
          <w:bCs/>
        </w:rPr>
      </w:pPr>
      <m:oMathPara>
        <m:oMath>
          <m:r>
            <m:rPr>
              <m:sty m:val="bi"/>
            </m:rPr>
            <w:rPr>
              <w:rFonts w:ascii="Cambria Math" w:hAnsi="Cambria Math"/>
            </w:rPr>
            <m:t>A=</m:t>
          </m:r>
          <m:f>
            <m:fPr>
              <m:ctrlPr>
                <w:rPr>
                  <w:rFonts w:ascii="Cambria Math" w:hAnsi="Cambria Math"/>
                  <w:b/>
                  <w:bCs/>
                  <w:i/>
                </w:rPr>
              </m:ctrlPr>
            </m:fPr>
            <m:num>
              <m:r>
                <m:rPr>
                  <m:sty m:val="bi"/>
                </m:rPr>
                <w:rPr>
                  <w:rFonts w:ascii="Cambria Math" w:hAnsi="Cambria Math"/>
                </w:rPr>
                <m:t>m</m:t>
              </m:r>
            </m:num>
            <m:den>
              <m:r>
                <m:rPr>
                  <m:sty m:val="bi"/>
                </m:rPr>
                <w:rPr>
                  <w:rFonts w:ascii="Cambria Math" w:hAnsi="Cambria Math"/>
                </w:rPr>
                <m:t>10∙</m:t>
              </m:r>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1</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2</m:t>
                  </m:r>
                </m:sub>
              </m:sSub>
              <m:r>
                <m:rPr>
                  <m:sty m:val="bi"/>
                </m:rPr>
                <w:rPr>
                  <w:rFonts w:ascii="Cambria Math" w:hAnsi="Cambria Math"/>
                </w:rPr>
                <m:t>∙α∙</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r>
                    <m:rPr>
                      <m:sty m:val="bi"/>
                    </m:rPr>
                    <w:rPr>
                      <w:rFonts w:ascii="Cambria Math" w:hAnsi="Cambria Math"/>
                    </w:rPr>
                    <m:t>+0.1</m:t>
                  </m:r>
                </m:e>
              </m:d>
            </m:den>
          </m:f>
        </m:oMath>
      </m:oMathPara>
    </w:p>
    <w:p w14:paraId="0B0A2D7A" w14:textId="13893CCD" w:rsidR="00F8058E" w:rsidRPr="00B5227D" w:rsidRDefault="00F8058E" w:rsidP="00F8058E">
      <w:pPr>
        <w:pStyle w:val="Akapitzlist"/>
        <w:spacing w:before="200" w:line="300" w:lineRule="auto"/>
        <w:ind w:left="708"/>
        <w:jc w:val="both"/>
      </w:pPr>
      <w:r w:rsidRPr="00B5227D">
        <w:t>m – przepustowość zaworu bezpieczeństwa [kg/h]</w:t>
      </w:r>
    </w:p>
    <w:p w14:paraId="7AFDF2BD" w14:textId="5D4CC998" w:rsidR="00F8058E" w:rsidRPr="00B5227D" w:rsidRDefault="00F8058E" w:rsidP="00F8058E">
      <w:pPr>
        <w:pStyle w:val="Akapitzlist"/>
        <w:spacing w:before="200" w:line="300" w:lineRule="auto"/>
        <w:ind w:left="708"/>
        <w:jc w:val="both"/>
      </w:pPr>
      <w:r w:rsidRPr="00B5227D">
        <w:t>K</w:t>
      </w:r>
      <w:r w:rsidRPr="00B5227D">
        <w:rPr>
          <w:vertAlign w:val="subscript"/>
        </w:rPr>
        <w:t>1</w:t>
      </w:r>
      <w:r w:rsidRPr="00B5227D">
        <w:t xml:space="preserve"> – współczynnik poprawkowy uwzględniający właściwości pary i jej parametry przed zaworem bezpieczeństwa</w:t>
      </w:r>
    </w:p>
    <w:p w14:paraId="359225A8" w14:textId="4F9AE902" w:rsidR="00F8058E" w:rsidRPr="00B5227D" w:rsidRDefault="00F8058E" w:rsidP="00F8058E">
      <w:pPr>
        <w:pStyle w:val="Akapitzlist"/>
        <w:spacing w:before="200" w:line="300" w:lineRule="auto"/>
        <w:ind w:left="708"/>
        <w:jc w:val="both"/>
      </w:pPr>
      <w:r w:rsidRPr="00B5227D">
        <w:t>K</w:t>
      </w:r>
      <w:r w:rsidRPr="00B5227D">
        <w:rPr>
          <w:vertAlign w:val="subscript"/>
        </w:rPr>
        <w:t>2</w:t>
      </w:r>
      <w:r w:rsidRPr="00B5227D">
        <w:t xml:space="preserve"> – współczynnik poprawkowy uwzględniający wpływ stosunku ciśnień przed i za zaworem bezpieczeństwa</w:t>
      </w:r>
    </w:p>
    <w:p w14:paraId="42BB79AB" w14:textId="4C860F46" w:rsidR="00F8058E" w:rsidRPr="00B5227D" w:rsidRDefault="00F8058E" w:rsidP="00F8058E">
      <w:pPr>
        <w:pStyle w:val="Akapitzlist"/>
        <w:spacing w:before="200" w:line="300" w:lineRule="auto"/>
        <w:ind w:left="708"/>
        <w:jc w:val="both"/>
      </w:pPr>
      <w:r w:rsidRPr="00B5227D">
        <w:rPr>
          <w:rFonts w:cs="Calibri"/>
        </w:rPr>
        <w:t>α</w:t>
      </w:r>
      <w:r w:rsidRPr="00B5227D">
        <w:t xml:space="preserve"> – dopuszczony współczynnik wypływu zaworu bezpieczeństwa dla par i gazów</w:t>
      </w:r>
    </w:p>
    <w:p w14:paraId="12EE3BEC" w14:textId="1A53D40F" w:rsidR="00F8058E" w:rsidRPr="00B5227D" w:rsidRDefault="00F8058E" w:rsidP="00F8058E">
      <w:pPr>
        <w:pStyle w:val="Akapitzlist"/>
        <w:spacing w:before="200" w:line="300" w:lineRule="auto"/>
        <w:ind w:left="709"/>
        <w:contextualSpacing w:val="0"/>
        <w:jc w:val="both"/>
      </w:pPr>
      <w:r w:rsidRPr="00B5227D">
        <w:t>p</w:t>
      </w:r>
      <w:r w:rsidRPr="00B5227D">
        <w:rPr>
          <w:vertAlign w:val="subscript"/>
        </w:rPr>
        <w:t>1</w:t>
      </w:r>
      <w:r w:rsidRPr="00B5227D">
        <w:t xml:space="preserve"> – maksymalne ciśnienie przed zaworem nie większe niż 1,1 ciśnienia dopuszczonego zabezpieczonego kotła [</w:t>
      </w:r>
      <w:proofErr w:type="spellStart"/>
      <w:r w:rsidRPr="00B5227D">
        <w:t>MPa</w:t>
      </w:r>
      <w:proofErr w:type="spellEnd"/>
      <w:r w:rsidRPr="00B5227D">
        <w:t>]</w:t>
      </w:r>
    </w:p>
    <w:p w14:paraId="1CFAF1AF" w14:textId="0397A93A" w:rsidR="00F8058E" w:rsidRPr="00B5227D" w:rsidRDefault="00F8058E" w:rsidP="00F8058E">
      <w:pPr>
        <w:pStyle w:val="Akapitzlist"/>
        <w:spacing w:before="200" w:line="300" w:lineRule="auto"/>
        <w:ind w:left="709"/>
        <w:contextualSpacing w:val="0"/>
        <w:jc w:val="both"/>
      </w:pPr>
      <w:r w:rsidRPr="00B5227D">
        <w:t>Do obliczeń przyjęto zawór bezpieczeństwa 1</w:t>
      </w:r>
      <w:r w:rsidR="008177C2" w:rsidRPr="00B5227D">
        <w:t>/2</w:t>
      </w:r>
      <w:r w:rsidRPr="00B5227D">
        <w:t>", 3 bar</w:t>
      </w:r>
    </w:p>
    <w:p w14:paraId="5AD98E65" w14:textId="5FAC6DF7" w:rsidR="00F8058E" w:rsidRPr="00B5227D" w:rsidRDefault="00F8058E" w:rsidP="00F8058E">
      <w:pPr>
        <w:pStyle w:val="Akapitzlist"/>
        <w:spacing w:before="200" w:line="300" w:lineRule="auto"/>
        <w:ind w:left="708"/>
        <w:jc w:val="both"/>
      </w:pPr>
      <w:r w:rsidRPr="00B5227D">
        <w:t>K</w:t>
      </w:r>
      <w:r w:rsidRPr="00B5227D">
        <w:rPr>
          <w:vertAlign w:val="subscript"/>
        </w:rPr>
        <w:t>1</w:t>
      </w:r>
      <w:r w:rsidRPr="00B5227D">
        <w:t xml:space="preserve"> = 0,532</w:t>
      </w:r>
    </w:p>
    <w:p w14:paraId="7503875A" w14:textId="6E53D56F" w:rsidR="00F8058E" w:rsidRPr="00B5227D" w:rsidRDefault="00F8058E" w:rsidP="00F8058E">
      <w:pPr>
        <w:pStyle w:val="Akapitzlist"/>
        <w:spacing w:before="200" w:line="300" w:lineRule="auto"/>
        <w:ind w:left="708"/>
        <w:jc w:val="both"/>
      </w:pPr>
      <w:r w:rsidRPr="00B5227D">
        <w:t>K</w:t>
      </w:r>
      <w:r w:rsidRPr="00B5227D">
        <w:rPr>
          <w:vertAlign w:val="subscript"/>
        </w:rPr>
        <w:t>2</w:t>
      </w:r>
      <w:r w:rsidRPr="00B5227D">
        <w:t xml:space="preserve"> = 1</w:t>
      </w:r>
    </w:p>
    <w:p w14:paraId="212FE57C" w14:textId="01835B6C" w:rsidR="00F8058E" w:rsidRPr="00B5227D" w:rsidRDefault="00F8058E" w:rsidP="00F8058E">
      <w:pPr>
        <w:pStyle w:val="Akapitzlist"/>
        <w:spacing w:before="200" w:line="300" w:lineRule="auto"/>
        <w:ind w:left="708"/>
        <w:jc w:val="both"/>
        <w:rPr>
          <w:rFonts w:cs="Calibri"/>
        </w:rPr>
      </w:pPr>
      <w:r w:rsidRPr="00B5227D">
        <w:rPr>
          <w:rFonts w:cs="Calibri"/>
        </w:rPr>
        <w:t>α = 0,6</w:t>
      </w:r>
      <w:r w:rsidR="008177C2" w:rsidRPr="00B5227D">
        <w:rPr>
          <w:rFonts w:cs="Calibri"/>
        </w:rPr>
        <w:t>3</w:t>
      </w:r>
    </w:p>
    <w:p w14:paraId="11B14E48" w14:textId="6BE76138" w:rsidR="00F8058E" w:rsidRPr="00B5227D" w:rsidRDefault="00F8058E" w:rsidP="00F8058E">
      <w:pPr>
        <w:pStyle w:val="Akapitzlist"/>
        <w:spacing w:before="200" w:line="300" w:lineRule="auto"/>
        <w:ind w:left="709"/>
        <w:contextualSpacing w:val="0"/>
        <w:jc w:val="both"/>
        <w:rPr>
          <w:rFonts w:cs="Calibri"/>
        </w:rPr>
      </w:pPr>
      <w:r w:rsidRPr="00B5227D">
        <w:rPr>
          <w:rFonts w:cs="Calibri"/>
        </w:rPr>
        <w:t>p</w:t>
      </w:r>
      <w:r w:rsidRPr="00B5227D">
        <w:rPr>
          <w:rFonts w:cs="Calibri"/>
          <w:vertAlign w:val="subscript"/>
        </w:rPr>
        <w:t>1</w:t>
      </w:r>
      <w:r w:rsidRPr="00B5227D">
        <w:rPr>
          <w:rFonts w:cs="Calibri"/>
        </w:rPr>
        <w:t xml:space="preserve"> = 0,33 </w:t>
      </w:r>
      <w:proofErr w:type="spellStart"/>
      <w:r w:rsidRPr="00B5227D">
        <w:rPr>
          <w:rFonts w:cs="Calibri"/>
        </w:rPr>
        <w:t>MPa</w:t>
      </w:r>
      <w:proofErr w:type="spellEnd"/>
      <w:r w:rsidRPr="00B5227D">
        <w:rPr>
          <w:rFonts w:cs="Calibri"/>
        </w:rPr>
        <w:t xml:space="preserve"> (1,1 ciśnienia dopuszczonego zabezpieczonego kotła)</w:t>
      </w:r>
    </w:p>
    <w:p w14:paraId="268991E3" w14:textId="343FFB62" w:rsidR="00F8058E" w:rsidRPr="00B5227D" w:rsidRDefault="00F8058E" w:rsidP="00F8058E">
      <w:pPr>
        <w:pStyle w:val="Akapitzlist"/>
        <w:spacing w:before="200" w:line="300" w:lineRule="auto"/>
        <w:ind w:left="708"/>
        <w:jc w:val="both"/>
      </w:pPr>
      <w:r w:rsidRPr="00B5227D">
        <w:lastRenderedPageBreak/>
        <w:t>Obliczeniowa powierzchnia przekroju kanału dopływowego zaworu bezpieczeństwa wynosi</w:t>
      </w:r>
    </w:p>
    <w:p w14:paraId="159B9B72" w14:textId="5F41B37B" w:rsidR="00F8058E" w:rsidRPr="00B5227D" w:rsidRDefault="0013225E" w:rsidP="00F8058E">
      <w:pPr>
        <w:pStyle w:val="Akapitzlist"/>
        <w:spacing w:before="200" w:line="300" w:lineRule="auto"/>
        <w:ind w:left="708"/>
        <w:jc w:val="both"/>
        <w:rPr>
          <w:b/>
          <w:bCs/>
        </w:rPr>
      </w:pPr>
      <m:oMathPara>
        <m:oMath>
          <m:r>
            <m:rPr>
              <m:sty m:val="bi"/>
            </m:rPr>
            <w:rPr>
              <w:rFonts w:ascii="Cambria Math" w:hAnsi="Cambria Math"/>
            </w:rPr>
            <m:t xml:space="preserve">A=56 </m:t>
          </m:r>
          <m:sSup>
            <m:sSupPr>
              <m:ctrlPr>
                <w:rPr>
                  <w:rFonts w:ascii="Cambria Math" w:hAnsi="Cambria Math"/>
                  <w:b/>
                  <w:bCs/>
                  <w:i/>
                </w:rPr>
              </m:ctrlPr>
            </m:sSupPr>
            <m:e>
              <m:r>
                <m:rPr>
                  <m:sty m:val="bi"/>
                </m:rPr>
                <w:rPr>
                  <w:rFonts w:ascii="Cambria Math" w:hAnsi="Cambria Math"/>
                </w:rPr>
                <m:t>mm</m:t>
              </m:r>
            </m:e>
            <m:sup>
              <m:r>
                <m:rPr>
                  <m:sty m:val="bi"/>
                </m:rPr>
                <w:rPr>
                  <w:rFonts w:ascii="Cambria Math" w:hAnsi="Cambria Math"/>
                </w:rPr>
                <m:t>2</m:t>
              </m:r>
            </m:sup>
          </m:sSup>
        </m:oMath>
      </m:oMathPara>
    </w:p>
    <w:p w14:paraId="2F21F8E0" w14:textId="3F13B4BD" w:rsidR="00F8058E" w:rsidRPr="00B5227D" w:rsidRDefault="00F8058E" w:rsidP="00F8058E">
      <w:pPr>
        <w:pStyle w:val="Akapitzlist"/>
        <w:spacing w:before="200" w:line="300" w:lineRule="auto"/>
        <w:ind w:left="708"/>
        <w:jc w:val="both"/>
      </w:pPr>
      <w:r w:rsidRPr="00B5227D">
        <w:t>Wymagana średnica kanału dolotowego zaworu bezpieczeństwa</w:t>
      </w:r>
    </w:p>
    <w:p w14:paraId="72098256" w14:textId="3D308D20" w:rsidR="00F8058E" w:rsidRPr="00B5227D" w:rsidRDefault="0013225E" w:rsidP="00F8058E">
      <w:pPr>
        <w:pStyle w:val="Akapitzlist"/>
        <w:spacing w:before="200" w:line="300" w:lineRule="auto"/>
        <w:ind w:left="708"/>
        <w:jc w:val="both"/>
        <w:rPr>
          <w:b/>
          <w:bCs/>
        </w:rPr>
      </w:pPr>
      <m:oMathPara>
        <m:oMath>
          <m:r>
            <m:rPr>
              <m:sty m:val="bi"/>
            </m:rPr>
            <w:rPr>
              <w:rFonts w:ascii="Cambria Math" w:hAnsi="Cambria Math"/>
            </w:rPr>
            <m:t>d=</m:t>
          </m:r>
          <m:rad>
            <m:radPr>
              <m:degHide m:val="1"/>
              <m:ctrlPr>
                <w:rPr>
                  <w:rFonts w:ascii="Cambria Math" w:hAnsi="Cambria Math"/>
                  <w:b/>
                  <w:bCs/>
                  <w:i/>
                </w:rPr>
              </m:ctrlPr>
            </m:radPr>
            <m:deg/>
            <m:e>
              <m:f>
                <m:fPr>
                  <m:ctrlPr>
                    <w:rPr>
                      <w:rFonts w:ascii="Cambria Math" w:hAnsi="Cambria Math"/>
                      <w:b/>
                      <w:bCs/>
                      <w:i/>
                    </w:rPr>
                  </m:ctrlPr>
                </m:fPr>
                <m:num>
                  <m:r>
                    <m:rPr>
                      <m:sty m:val="bi"/>
                    </m:rPr>
                    <w:rPr>
                      <w:rFonts w:ascii="Cambria Math" w:hAnsi="Cambria Math"/>
                    </w:rPr>
                    <m:t>4</m:t>
                  </m:r>
                  <m:r>
                    <m:rPr>
                      <m:sty m:val="bi"/>
                    </m:rPr>
                    <w:rPr>
                      <w:rFonts w:ascii="Cambria Math" w:hAnsi="Cambria Math"/>
                    </w:rPr>
                    <m:t>A</m:t>
                  </m:r>
                </m:num>
                <m:den>
                  <m:r>
                    <m:rPr>
                      <m:sty m:val="bi"/>
                    </m:rPr>
                    <w:rPr>
                      <w:rFonts w:ascii="Cambria Math" w:hAnsi="Cambria Math"/>
                    </w:rPr>
                    <m:t>π</m:t>
                  </m:r>
                </m:den>
              </m:f>
            </m:e>
          </m:rad>
          <m:r>
            <m:rPr>
              <m:sty m:val="bi"/>
            </m:rPr>
            <w:rPr>
              <w:rFonts w:ascii="Cambria Math" w:hAnsi="Cambria Math"/>
            </w:rPr>
            <m:t xml:space="preserve"> </m:t>
          </m:r>
        </m:oMath>
      </m:oMathPara>
    </w:p>
    <w:p w14:paraId="32B4EF59" w14:textId="59A23460" w:rsidR="00F8058E" w:rsidRPr="00B5227D" w:rsidRDefault="0013225E" w:rsidP="00F8058E">
      <w:pPr>
        <w:pStyle w:val="Akapitzlist"/>
        <w:spacing w:before="200" w:line="300" w:lineRule="auto"/>
        <w:ind w:left="708"/>
        <w:jc w:val="both"/>
        <w:rPr>
          <w:b/>
          <w:bCs/>
        </w:rPr>
      </w:pPr>
      <m:oMathPara>
        <m:oMath>
          <m:r>
            <m:rPr>
              <m:sty m:val="bi"/>
            </m:rPr>
            <w:rPr>
              <w:rFonts w:ascii="Cambria Math" w:hAnsi="Cambria Math"/>
            </w:rPr>
            <m:t>d=8 mm</m:t>
          </m:r>
        </m:oMath>
      </m:oMathPara>
    </w:p>
    <w:p w14:paraId="185A31C5" w14:textId="7469AA13" w:rsidR="00F8058E" w:rsidRPr="00B5227D" w:rsidRDefault="00F8058E" w:rsidP="00F8058E">
      <w:pPr>
        <w:pStyle w:val="Akapitzlist"/>
        <w:spacing w:before="200" w:line="300" w:lineRule="auto"/>
        <w:ind w:left="708"/>
        <w:jc w:val="both"/>
        <w:rPr>
          <w:b/>
          <w:bCs/>
        </w:rPr>
      </w:pPr>
      <w:r w:rsidRPr="00B5227D">
        <w:rPr>
          <w:b/>
          <w:bCs/>
        </w:rPr>
        <w:t>Dobrano zawór bezpieczeństwa 1</w:t>
      </w:r>
      <w:r w:rsidR="008177C2" w:rsidRPr="00B5227D">
        <w:rPr>
          <w:b/>
          <w:bCs/>
        </w:rPr>
        <w:t>/2</w:t>
      </w:r>
      <w:r w:rsidRPr="00B5227D">
        <w:rPr>
          <w:b/>
          <w:bCs/>
        </w:rPr>
        <w:t>", 3 bar x 1 szt.</w:t>
      </w:r>
    </w:p>
    <w:p w14:paraId="39AA4075" w14:textId="71213D97" w:rsidR="00F8058E" w:rsidRPr="00B5227D" w:rsidRDefault="00F8058E" w:rsidP="00F8058E">
      <w:pPr>
        <w:pStyle w:val="Akapitzlist"/>
        <w:spacing w:before="200" w:line="300" w:lineRule="auto"/>
        <w:ind w:left="709"/>
        <w:contextualSpacing w:val="0"/>
        <w:jc w:val="both"/>
        <w:rPr>
          <w:b/>
          <w:bCs/>
        </w:rPr>
      </w:pPr>
      <w:r w:rsidRPr="00B5227D">
        <w:rPr>
          <w:b/>
          <w:bCs/>
        </w:rPr>
        <w:t>Najmniejsza średnica kanału dolotowego do =</w:t>
      </w:r>
      <w:r w:rsidR="008177C2" w:rsidRPr="00B5227D">
        <w:rPr>
          <w:b/>
          <w:bCs/>
        </w:rPr>
        <w:t>12</w:t>
      </w:r>
      <w:r w:rsidRPr="00B5227D">
        <w:rPr>
          <w:b/>
          <w:bCs/>
        </w:rPr>
        <w:t xml:space="preserve"> mm</w:t>
      </w:r>
    </w:p>
    <w:p w14:paraId="515BB045" w14:textId="347FCA0F" w:rsidR="00F8058E" w:rsidRPr="00B5227D" w:rsidRDefault="00F8058E" w:rsidP="00F8058E">
      <w:pPr>
        <w:pStyle w:val="Akapitzlist"/>
        <w:spacing w:before="200" w:line="300" w:lineRule="auto"/>
        <w:ind w:left="708"/>
        <w:jc w:val="both"/>
      </w:pPr>
      <w:r w:rsidRPr="00B5227D">
        <w:t>Powierzchnia otworu wlotowego dobranego zaworu bezpieczeństwa</w:t>
      </w:r>
    </w:p>
    <w:p w14:paraId="25776E7A" w14:textId="1A65D74F" w:rsidR="00F8058E" w:rsidRPr="00B5227D" w:rsidRDefault="00A93D3C" w:rsidP="00F8058E">
      <w:pPr>
        <w:pStyle w:val="Akapitzlist"/>
        <w:spacing w:before="200" w:line="300" w:lineRule="auto"/>
        <w:ind w:left="708"/>
        <w:jc w:val="both"/>
        <w:rPr>
          <w:b/>
          <w:bCs/>
        </w:rPr>
      </w:pPr>
      <m:oMathPara>
        <m:oMath>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m:t>
          </m:r>
          <m:f>
            <m:fPr>
              <m:ctrlPr>
                <w:rPr>
                  <w:rFonts w:ascii="Cambria Math" w:hAnsi="Cambria Math"/>
                  <w:b/>
                  <w:bCs/>
                  <w:i/>
                </w:rPr>
              </m:ctrlPr>
            </m:fPr>
            <m:num>
              <m:r>
                <m:rPr>
                  <m:sty m:val="bi"/>
                </m:rPr>
                <w:rPr>
                  <w:rFonts w:ascii="Cambria Math" w:hAnsi="Cambria Math"/>
                </w:rPr>
                <m:t>π∙</m:t>
              </m:r>
              <m:sSubSup>
                <m:sSubSupPr>
                  <m:ctrlPr>
                    <w:rPr>
                      <w:rFonts w:ascii="Cambria Math" w:hAnsi="Cambria Math"/>
                      <w:b/>
                      <w:bCs/>
                      <w:i/>
                    </w:rPr>
                  </m:ctrlPr>
                </m:sSubSupPr>
                <m:e>
                  <m:r>
                    <m:rPr>
                      <m:sty m:val="bi"/>
                    </m:rPr>
                    <w:rPr>
                      <w:rFonts w:ascii="Cambria Math" w:hAnsi="Cambria Math"/>
                    </w:rPr>
                    <m:t>d</m:t>
                  </m:r>
                </m:e>
                <m:sub>
                  <m:r>
                    <m:rPr>
                      <m:sty m:val="bi"/>
                    </m:rPr>
                    <w:rPr>
                      <w:rFonts w:ascii="Cambria Math" w:hAnsi="Cambria Math"/>
                    </w:rPr>
                    <m:t>0</m:t>
                  </m:r>
                </m:sub>
                <m:sup>
                  <m:r>
                    <m:rPr>
                      <m:sty m:val="bi"/>
                    </m:rPr>
                    <w:rPr>
                      <w:rFonts w:ascii="Cambria Math" w:hAnsi="Cambria Math"/>
                    </w:rPr>
                    <m:t>2</m:t>
                  </m:r>
                </m:sup>
              </m:sSubSup>
            </m:num>
            <m:den>
              <m:r>
                <m:rPr>
                  <m:sty m:val="bi"/>
                </m:rPr>
                <w:rPr>
                  <w:rFonts w:ascii="Cambria Math" w:hAnsi="Cambria Math"/>
                </w:rPr>
                <m:t>4</m:t>
              </m:r>
            </m:den>
          </m:f>
        </m:oMath>
      </m:oMathPara>
    </w:p>
    <w:p w14:paraId="77926161" w14:textId="3EE18D34" w:rsidR="00F8058E" w:rsidRPr="00B5227D" w:rsidRDefault="00A93D3C" w:rsidP="00F8058E">
      <w:pPr>
        <w:pStyle w:val="Akapitzlist"/>
        <w:spacing w:before="200" w:line="300" w:lineRule="auto"/>
        <w:ind w:left="708"/>
        <w:jc w:val="both"/>
        <w:rPr>
          <w:b/>
          <w:bCs/>
        </w:rPr>
      </w:pPr>
      <m:oMathPara>
        <m:oMath>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 xml:space="preserve">=113 </m:t>
          </m:r>
          <m:sSup>
            <m:sSupPr>
              <m:ctrlPr>
                <w:rPr>
                  <w:rFonts w:ascii="Cambria Math" w:hAnsi="Cambria Math"/>
                  <w:b/>
                  <w:bCs/>
                  <w:i/>
                </w:rPr>
              </m:ctrlPr>
            </m:sSupPr>
            <m:e>
              <m:r>
                <m:rPr>
                  <m:sty m:val="bi"/>
                </m:rPr>
                <w:rPr>
                  <w:rFonts w:ascii="Cambria Math" w:hAnsi="Cambria Math"/>
                </w:rPr>
                <m:t>mm</m:t>
              </m:r>
            </m:e>
            <m:sup>
              <m:r>
                <m:rPr>
                  <m:sty m:val="bi"/>
                </m:rPr>
                <w:rPr>
                  <w:rFonts w:ascii="Cambria Math" w:hAnsi="Cambria Math"/>
                </w:rPr>
                <m:t>2</m:t>
              </m:r>
            </m:sup>
          </m:sSup>
        </m:oMath>
      </m:oMathPara>
    </w:p>
    <w:p w14:paraId="54E9D1C6" w14:textId="5C74350E" w:rsidR="00F8058E" w:rsidRPr="00B5227D" w:rsidRDefault="00F8058E" w:rsidP="00226B2B">
      <w:pPr>
        <w:pStyle w:val="Akapitzlist"/>
        <w:spacing w:before="200" w:line="300" w:lineRule="auto"/>
        <w:ind w:left="0"/>
        <w:jc w:val="both"/>
        <w:rPr>
          <w:b/>
          <w:bCs/>
        </w:rPr>
      </w:pPr>
      <w:r w:rsidRPr="00B5227D">
        <w:rPr>
          <w:b/>
          <w:bCs/>
        </w:rPr>
        <w:t>Sprawdzenie rzeczywistej przepustowości urządzeń zabezpieczających</w:t>
      </w:r>
    </w:p>
    <w:p w14:paraId="71243798" w14:textId="05B1379F" w:rsidR="00F8058E" w:rsidRPr="00B5227D" w:rsidRDefault="00F8058E" w:rsidP="00F8058E">
      <w:pPr>
        <w:pStyle w:val="Akapitzlist"/>
        <w:spacing w:before="200" w:line="300" w:lineRule="auto"/>
        <w:ind w:left="708"/>
        <w:jc w:val="both"/>
      </w:pPr>
      <w:r w:rsidRPr="00B5227D">
        <w:t>Przepustowość dobranego zaworu bezpieczeństwa</w:t>
      </w:r>
    </w:p>
    <w:p w14:paraId="7AAF7D24" w14:textId="460A8843" w:rsidR="00F8058E" w:rsidRPr="00B5227D" w:rsidRDefault="00A93D3C" w:rsidP="00F8058E">
      <w:pPr>
        <w:pStyle w:val="Akapitzlist"/>
        <w:spacing w:before="200" w:line="300" w:lineRule="auto"/>
        <w:ind w:left="708"/>
        <w:jc w:val="both"/>
        <w:rPr>
          <w:b/>
          <w:bCs/>
        </w:rPr>
      </w:pPr>
      <m:oMathPara>
        <m:oMath>
          <m:sSub>
            <m:sSubPr>
              <m:ctrlPr>
                <w:rPr>
                  <w:rFonts w:ascii="Cambria Math" w:hAnsi="Cambria Math"/>
                  <w:b/>
                  <w:bCs/>
                  <w:i/>
                </w:rPr>
              </m:ctrlPr>
            </m:sSubPr>
            <m:e>
              <m:r>
                <m:rPr>
                  <m:sty m:val="bi"/>
                </m:rPr>
                <w:rPr>
                  <w:rFonts w:ascii="Cambria Math" w:hAnsi="Cambria Math"/>
                </w:rPr>
                <m:t>m</m:t>
              </m:r>
            </m:e>
            <m:sub>
              <m:r>
                <m:rPr>
                  <m:sty m:val="bi"/>
                </m:rPr>
                <w:rPr>
                  <w:rFonts w:ascii="Cambria Math" w:hAnsi="Cambria Math"/>
                </w:rPr>
                <m:t>rz</m:t>
              </m:r>
            </m:sub>
          </m:sSub>
          <m:r>
            <m:rPr>
              <m:sty m:val="bi"/>
            </m:rPr>
            <w:rPr>
              <w:rFonts w:ascii="Cambria Math" w:hAnsi="Cambria Math"/>
            </w:rPr>
            <m:t>=10∙</m:t>
          </m:r>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1</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2</m:t>
              </m:r>
            </m:sub>
          </m:sSub>
          <m:r>
            <m:rPr>
              <m:sty m:val="bi"/>
            </m:rPr>
            <w:rPr>
              <w:rFonts w:ascii="Cambria Math" w:hAnsi="Cambria Math"/>
            </w:rPr>
            <m:t>∙α∙</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r>
                <m:rPr>
                  <m:sty m:val="bi"/>
                </m:rPr>
                <w:rPr>
                  <w:rFonts w:ascii="Cambria Math" w:hAnsi="Cambria Math"/>
                </w:rPr>
                <m:t>+0.1</m:t>
              </m:r>
            </m:e>
          </m:d>
          <m:r>
            <m:rPr>
              <m:sty m:val="bi"/>
            </m:rPr>
            <w:rPr>
              <w:rFonts w:ascii="Cambria Math" w:hAnsi="Cambria Math"/>
            </w:rPr>
            <m:t>∙A</m:t>
          </m:r>
        </m:oMath>
      </m:oMathPara>
    </w:p>
    <w:p w14:paraId="721F7D62" w14:textId="5FD27CD0" w:rsidR="008A4837" w:rsidRPr="00B5227D" w:rsidRDefault="00A93D3C" w:rsidP="00F8058E">
      <w:pPr>
        <w:pStyle w:val="Akapitzlist"/>
        <w:spacing w:before="200" w:line="300" w:lineRule="auto"/>
        <w:ind w:left="708"/>
        <w:jc w:val="both"/>
        <w:rPr>
          <w:b/>
          <w:bCs/>
        </w:rPr>
      </w:pPr>
      <m:oMathPara>
        <m:oMath>
          <m:sSub>
            <m:sSubPr>
              <m:ctrlPr>
                <w:rPr>
                  <w:rFonts w:ascii="Cambria Math" w:hAnsi="Cambria Math"/>
                  <w:b/>
                  <w:bCs/>
                  <w:i/>
                </w:rPr>
              </m:ctrlPr>
            </m:sSubPr>
            <m:e>
              <m:r>
                <m:rPr>
                  <m:sty m:val="bi"/>
                </m:rPr>
                <w:rPr>
                  <w:rFonts w:ascii="Cambria Math" w:hAnsi="Cambria Math"/>
                </w:rPr>
                <m:t>m</m:t>
              </m:r>
            </m:e>
            <m:sub>
              <m:r>
                <m:rPr>
                  <m:sty m:val="bi"/>
                </m:rPr>
                <w:rPr>
                  <w:rFonts w:ascii="Cambria Math" w:hAnsi="Cambria Math"/>
                </w:rPr>
                <m:t>rz</m:t>
              </m:r>
            </m:sub>
          </m:sSub>
          <m:r>
            <m:rPr>
              <m:sty m:val="bi"/>
            </m:rPr>
            <w:rPr>
              <w:rFonts w:ascii="Cambria Math" w:hAnsi="Cambria Math"/>
            </w:rPr>
            <m:t>=162,9 kg/h</m:t>
          </m:r>
        </m:oMath>
      </m:oMathPara>
    </w:p>
    <w:p w14:paraId="68C6DECD" w14:textId="42833699" w:rsidR="008A4837" w:rsidRPr="00B5227D" w:rsidRDefault="008A4837" w:rsidP="008A4837">
      <w:pPr>
        <w:pStyle w:val="Akapitzlist"/>
        <w:spacing w:before="200" w:line="300" w:lineRule="auto"/>
        <w:ind w:left="708"/>
        <w:jc w:val="both"/>
      </w:pPr>
      <w:r w:rsidRPr="00B5227D">
        <w:t>Ilość dobranych zaworów bezpieczeństwa – 1 szt.</w:t>
      </w:r>
    </w:p>
    <w:p w14:paraId="6F32E040" w14:textId="08E3A5C0" w:rsidR="008A4837" w:rsidRPr="00B5227D" w:rsidRDefault="008A4837" w:rsidP="008A4837">
      <w:pPr>
        <w:pStyle w:val="Akapitzlist"/>
        <w:spacing w:before="200" w:line="300" w:lineRule="auto"/>
        <w:ind w:left="708"/>
        <w:jc w:val="both"/>
      </w:pPr>
      <w:r w:rsidRPr="00B5227D">
        <w:t xml:space="preserve">Sumaryczna przepustowość zaworów bezpieczeństwa wynosi – </w:t>
      </w:r>
      <w:r w:rsidR="008177C2" w:rsidRPr="00B5227D">
        <w:t>162,9</w:t>
      </w:r>
      <w:r w:rsidRPr="00B5227D">
        <w:t xml:space="preserve"> kg/h x 1 = </w:t>
      </w:r>
      <w:r w:rsidR="008177C2" w:rsidRPr="00B5227D">
        <w:t>162,9</w:t>
      </w:r>
      <w:r w:rsidRPr="00B5227D">
        <w:t xml:space="preserve"> kg/h</w:t>
      </w:r>
    </w:p>
    <w:p w14:paraId="71C9F70E" w14:textId="0F553455" w:rsidR="008A4837" w:rsidRPr="00B5227D" w:rsidRDefault="008177C2" w:rsidP="008A4837">
      <w:pPr>
        <w:pStyle w:val="Akapitzlist"/>
        <w:spacing w:before="200" w:line="300" w:lineRule="auto"/>
        <w:ind w:left="708"/>
        <w:jc w:val="both"/>
        <w:rPr>
          <w:b/>
          <w:bCs/>
        </w:rPr>
      </w:pPr>
      <m:oMathPara>
        <m:oMath>
          <m:r>
            <m:rPr>
              <m:sty m:val="bi"/>
            </m:rPr>
            <w:rPr>
              <w:rFonts w:ascii="Cambria Math" w:hAnsi="Cambria Math"/>
            </w:rPr>
            <m:t>162,9 ≥80,0</m:t>
          </m:r>
        </m:oMath>
      </m:oMathPara>
    </w:p>
    <w:p w14:paraId="58A09F95" w14:textId="503922FB" w:rsidR="008A4837" w:rsidRPr="00B5227D" w:rsidRDefault="008A4837" w:rsidP="008A4837">
      <w:pPr>
        <w:pStyle w:val="Akapitzlist"/>
        <w:spacing w:before="200" w:line="300" w:lineRule="auto"/>
        <w:ind w:left="708"/>
        <w:jc w:val="both"/>
      </w:pPr>
      <w:r w:rsidRPr="00B5227D">
        <w:t>czyli</w:t>
      </w:r>
    </w:p>
    <w:p w14:paraId="3AFFC63C" w14:textId="78361B56" w:rsidR="008A4837" w:rsidRPr="00B5227D" w:rsidRDefault="00A93D3C" w:rsidP="008A4837">
      <w:pPr>
        <w:pStyle w:val="Akapitzlist"/>
        <w:spacing w:before="200" w:line="300" w:lineRule="auto"/>
        <w:ind w:left="708"/>
        <w:jc w:val="both"/>
        <w:rPr>
          <w:b/>
          <w:bCs/>
        </w:rPr>
      </w:pPr>
      <m:oMathPara>
        <m:oMath>
          <m:sSub>
            <m:sSubPr>
              <m:ctrlPr>
                <w:rPr>
                  <w:rFonts w:ascii="Cambria Math" w:hAnsi="Cambria Math"/>
                  <w:b/>
                  <w:bCs/>
                  <w:i/>
                </w:rPr>
              </m:ctrlPr>
            </m:sSubPr>
            <m:e>
              <m:r>
                <m:rPr>
                  <m:sty m:val="bi"/>
                </m:rPr>
                <w:rPr>
                  <w:rFonts w:ascii="Cambria Math" w:hAnsi="Cambria Math"/>
                </w:rPr>
                <m:t>m</m:t>
              </m:r>
            </m:e>
            <m:sub>
              <m:r>
                <m:rPr>
                  <m:sty m:val="bi"/>
                </m:rPr>
                <w:rPr>
                  <w:rFonts w:ascii="Cambria Math" w:hAnsi="Cambria Math"/>
                </w:rPr>
                <m:t>rz</m:t>
              </m:r>
            </m:sub>
          </m:sSub>
          <m:r>
            <m:rPr>
              <m:sty m:val="bi"/>
            </m:rPr>
            <w:rPr>
              <w:rFonts w:ascii="Cambria Math" w:hAnsi="Cambria Math"/>
            </w:rPr>
            <m:t xml:space="preserve"> ≥ </m:t>
          </m:r>
          <m:sSub>
            <m:sSubPr>
              <m:ctrlPr>
                <w:rPr>
                  <w:rFonts w:ascii="Cambria Math" w:hAnsi="Cambria Math"/>
                  <w:b/>
                  <w:bCs/>
                  <w:i/>
                </w:rPr>
              </m:ctrlPr>
            </m:sSubPr>
            <m:e>
              <m:r>
                <m:rPr>
                  <m:sty m:val="bi"/>
                </m:rPr>
                <w:rPr>
                  <w:rFonts w:ascii="Cambria Math" w:hAnsi="Cambria Math"/>
                </w:rPr>
                <m:t>m</m:t>
              </m:r>
            </m:e>
            <m:sub>
              <m:r>
                <m:rPr>
                  <m:sty m:val="bi"/>
                </m:rPr>
                <w:rPr>
                  <w:rFonts w:ascii="Cambria Math" w:hAnsi="Cambria Math"/>
                </w:rPr>
                <m:t>obl</m:t>
              </m:r>
            </m:sub>
          </m:sSub>
        </m:oMath>
      </m:oMathPara>
    </w:p>
    <w:p w14:paraId="251E46E1" w14:textId="21687501" w:rsidR="008A4837" w:rsidRPr="00226B2B" w:rsidRDefault="008A4837" w:rsidP="00226B2B">
      <w:pPr>
        <w:spacing w:before="200" w:line="300" w:lineRule="auto"/>
        <w:jc w:val="both"/>
        <w:rPr>
          <w:b/>
          <w:bCs/>
        </w:rPr>
      </w:pPr>
      <w:r w:rsidRPr="00226B2B">
        <w:rPr>
          <w:b/>
          <w:bCs/>
        </w:rPr>
        <w:t>Dobrane zabezpieczenie spełnia wymogi Warunków UDT WUDT-UC-KW/04.</w:t>
      </w:r>
    </w:p>
    <w:p w14:paraId="35341AC4" w14:textId="6DD0B64C" w:rsidR="00A41E93" w:rsidRDefault="00A41E93" w:rsidP="00A41E93">
      <w:pPr>
        <w:ind w:firstLine="357"/>
        <w:jc w:val="both"/>
      </w:pPr>
      <w:r>
        <w:t>Pomieszczenie kotłowni należy wyposażyć w centralkę detekcji gazu. P</w:t>
      </w:r>
      <w:r w:rsidRPr="001703F3">
        <w:t>rzeznaczon</w:t>
      </w:r>
      <w:r>
        <w:t>a jest do pracy w </w:t>
      </w:r>
      <w:r w:rsidRPr="001703F3">
        <w:t>systemach wykrywania (detekcji) gazów wybuchowych i toksycznych.</w:t>
      </w:r>
      <w:r>
        <w:t xml:space="preserve"> Do centralki można podłączyć jeden lub dwa detektory. Dodatkowo centralka posiada wewnętrzny sensor do wykrywania przekroczenia niebezpiecznych wartości stężeń tlenku węgla CO. Centralka przeznaczona jest do pracy poza strefami zagrożenia wybuchem.</w:t>
      </w:r>
      <w:r w:rsidR="00A9048E">
        <w:t xml:space="preserve"> Instalację detekcji gazu należy wykonać w pierwszym etapie.</w:t>
      </w:r>
    </w:p>
    <w:tbl>
      <w:tblPr>
        <w:tblW w:w="9600" w:type="dxa"/>
        <w:tblInd w:w="55" w:type="dxa"/>
        <w:tblCellMar>
          <w:left w:w="70" w:type="dxa"/>
          <w:right w:w="70" w:type="dxa"/>
        </w:tblCellMar>
        <w:tblLook w:val="04A0" w:firstRow="1" w:lastRow="0" w:firstColumn="1" w:lastColumn="0" w:noHBand="0" w:noVBand="1"/>
      </w:tblPr>
      <w:tblGrid>
        <w:gridCol w:w="1039"/>
        <w:gridCol w:w="821"/>
        <w:gridCol w:w="1194"/>
        <w:gridCol w:w="994"/>
        <w:gridCol w:w="1194"/>
        <w:gridCol w:w="1412"/>
        <w:gridCol w:w="994"/>
        <w:gridCol w:w="428"/>
        <w:gridCol w:w="564"/>
        <w:gridCol w:w="960"/>
      </w:tblGrid>
      <w:tr w:rsidR="006E7C53" w:rsidRPr="006E7C53" w14:paraId="7E82C17C" w14:textId="77777777" w:rsidTr="006E7C53">
        <w:trPr>
          <w:trHeight w:val="300"/>
        </w:trPr>
        <w:tc>
          <w:tcPr>
            <w:tcW w:w="8640" w:type="dxa"/>
            <w:gridSpan w:val="9"/>
            <w:tcBorders>
              <w:top w:val="nil"/>
              <w:left w:val="nil"/>
              <w:bottom w:val="nil"/>
              <w:right w:val="nil"/>
            </w:tcBorders>
            <w:shd w:val="clear" w:color="auto" w:fill="auto"/>
            <w:noWrap/>
            <w:vAlign w:val="center"/>
            <w:hideMark/>
          </w:tcPr>
          <w:p w14:paraId="2FBB5D84" w14:textId="77777777" w:rsidR="006E7C53" w:rsidRPr="006E7C53" w:rsidRDefault="006E7C53" w:rsidP="006E7C53">
            <w:pPr>
              <w:spacing w:after="0" w:line="240" w:lineRule="auto"/>
              <w:rPr>
                <w:rFonts w:eastAsia="Times New Roman"/>
                <w:i/>
                <w:iCs/>
                <w:color w:val="000000"/>
                <w:lang w:eastAsia="pl-PL"/>
              </w:rPr>
            </w:pPr>
            <w:r w:rsidRPr="006E7C53">
              <w:rPr>
                <w:rFonts w:eastAsia="Times New Roman"/>
                <w:i/>
                <w:iCs/>
                <w:color w:val="000000"/>
                <w:lang w:eastAsia="pl-PL"/>
              </w:rPr>
              <w:t>Wentylacja nawiewna kotłowni</w:t>
            </w:r>
          </w:p>
        </w:tc>
        <w:tc>
          <w:tcPr>
            <w:tcW w:w="960" w:type="dxa"/>
            <w:tcBorders>
              <w:top w:val="nil"/>
              <w:left w:val="nil"/>
              <w:bottom w:val="nil"/>
              <w:right w:val="nil"/>
            </w:tcBorders>
            <w:shd w:val="clear" w:color="auto" w:fill="auto"/>
            <w:noWrap/>
            <w:vAlign w:val="bottom"/>
            <w:hideMark/>
          </w:tcPr>
          <w:p w14:paraId="41FF6998" w14:textId="77777777" w:rsidR="006E7C53" w:rsidRPr="006E7C53" w:rsidRDefault="006E7C53" w:rsidP="006E7C53">
            <w:pPr>
              <w:spacing w:after="0" w:line="240" w:lineRule="auto"/>
              <w:rPr>
                <w:rFonts w:eastAsia="Times New Roman"/>
                <w:color w:val="000000"/>
                <w:lang w:eastAsia="pl-PL"/>
              </w:rPr>
            </w:pPr>
          </w:p>
        </w:tc>
      </w:tr>
      <w:tr w:rsidR="006E7C53" w:rsidRPr="006E7C53" w14:paraId="0024E666" w14:textId="77777777" w:rsidTr="006E7C53">
        <w:trPr>
          <w:trHeight w:val="509"/>
        </w:trPr>
        <w:tc>
          <w:tcPr>
            <w:tcW w:w="9600" w:type="dxa"/>
            <w:gridSpan w:val="10"/>
            <w:vMerge w:val="restart"/>
            <w:tcBorders>
              <w:top w:val="nil"/>
              <w:left w:val="nil"/>
              <w:bottom w:val="nil"/>
              <w:right w:val="nil"/>
            </w:tcBorders>
            <w:shd w:val="clear" w:color="auto" w:fill="auto"/>
            <w:vAlign w:val="center"/>
            <w:hideMark/>
          </w:tcPr>
          <w:p w14:paraId="7945A702" w14:textId="77777777" w:rsidR="006E7C53" w:rsidRPr="006E7C53" w:rsidRDefault="006E7C53" w:rsidP="006E7C53">
            <w:pPr>
              <w:spacing w:after="0" w:line="240" w:lineRule="auto"/>
              <w:jc w:val="both"/>
              <w:rPr>
                <w:rFonts w:eastAsia="Times New Roman"/>
                <w:color w:val="000000"/>
                <w:lang w:eastAsia="pl-PL"/>
              </w:rPr>
            </w:pPr>
            <w:r w:rsidRPr="006E7C53">
              <w:rPr>
                <w:rFonts w:eastAsia="Times New Roman"/>
                <w:color w:val="000000"/>
                <w:lang w:eastAsia="pl-PL"/>
              </w:rPr>
              <w:t>Powierzchnia otworów nawiewnych i kanałów nawiewnych powinna wynosić, co najmniej 5 cm</w:t>
            </w:r>
            <w:r w:rsidRPr="006E7C53">
              <w:rPr>
                <w:rFonts w:eastAsia="Times New Roman"/>
                <w:color w:val="000000"/>
                <w:vertAlign w:val="superscript"/>
                <w:lang w:eastAsia="pl-PL"/>
              </w:rPr>
              <w:t>2</w:t>
            </w:r>
            <w:r w:rsidRPr="006E7C53">
              <w:rPr>
                <w:rFonts w:eastAsia="Times New Roman"/>
                <w:color w:val="000000"/>
                <w:lang w:eastAsia="pl-PL"/>
              </w:rPr>
              <w:t xml:space="preserve"> na każdy 1 kW nominalnej mocy cieplnej kotłów, nie mniej niż 300 cm</w:t>
            </w:r>
            <w:r w:rsidRPr="006E7C53">
              <w:rPr>
                <w:rFonts w:eastAsia="Times New Roman"/>
                <w:color w:val="000000"/>
                <w:vertAlign w:val="superscript"/>
                <w:lang w:eastAsia="pl-PL"/>
              </w:rPr>
              <w:t>2</w:t>
            </w:r>
            <w:r w:rsidRPr="006E7C53">
              <w:rPr>
                <w:rFonts w:eastAsia="Times New Roman"/>
                <w:color w:val="000000"/>
                <w:lang w:eastAsia="pl-PL"/>
              </w:rPr>
              <w:t>. Kanały i otwory nawiewne powinny być niezamykane. W celu umożliwienia regulacji nawiewu, należy stosować urządzenia zapewniające ograniczenie przekroju przepływowego, nie więcej jednak niż 50%. Usytuowanie otworu nawiewnego nie powinno powodować zagrożenia zamarzania instalacji wodnych znajdujących się w kotłowni. W przypadku występowania takiego zagrożenia należy zapewnić możliwość ogrzewania powietrza zewnętrznego.</w:t>
            </w:r>
          </w:p>
        </w:tc>
      </w:tr>
      <w:tr w:rsidR="006E7C53" w:rsidRPr="006E7C53" w14:paraId="121E0233" w14:textId="77777777" w:rsidTr="006E7C53">
        <w:trPr>
          <w:trHeight w:val="509"/>
        </w:trPr>
        <w:tc>
          <w:tcPr>
            <w:tcW w:w="9600" w:type="dxa"/>
            <w:gridSpan w:val="10"/>
            <w:vMerge/>
            <w:tcBorders>
              <w:top w:val="nil"/>
              <w:left w:val="nil"/>
              <w:bottom w:val="nil"/>
              <w:right w:val="nil"/>
            </w:tcBorders>
            <w:vAlign w:val="center"/>
            <w:hideMark/>
          </w:tcPr>
          <w:p w14:paraId="22A79579" w14:textId="77777777" w:rsidR="006E7C53" w:rsidRPr="006E7C53" w:rsidRDefault="006E7C53" w:rsidP="006E7C53">
            <w:pPr>
              <w:spacing w:after="0" w:line="240" w:lineRule="auto"/>
              <w:rPr>
                <w:rFonts w:eastAsia="Times New Roman"/>
                <w:color w:val="000000"/>
                <w:lang w:eastAsia="pl-PL"/>
              </w:rPr>
            </w:pPr>
          </w:p>
        </w:tc>
      </w:tr>
      <w:tr w:rsidR="006E7C53" w:rsidRPr="006E7C53" w14:paraId="5972D507" w14:textId="77777777" w:rsidTr="006E7C53">
        <w:trPr>
          <w:trHeight w:val="509"/>
        </w:trPr>
        <w:tc>
          <w:tcPr>
            <w:tcW w:w="9600" w:type="dxa"/>
            <w:gridSpan w:val="10"/>
            <w:vMerge/>
            <w:tcBorders>
              <w:top w:val="nil"/>
              <w:left w:val="nil"/>
              <w:bottom w:val="nil"/>
              <w:right w:val="nil"/>
            </w:tcBorders>
            <w:vAlign w:val="center"/>
            <w:hideMark/>
          </w:tcPr>
          <w:p w14:paraId="24472C15" w14:textId="77777777" w:rsidR="006E7C53" w:rsidRPr="006E7C53" w:rsidRDefault="006E7C53" w:rsidP="006E7C53">
            <w:pPr>
              <w:spacing w:after="0" w:line="240" w:lineRule="auto"/>
              <w:rPr>
                <w:rFonts w:eastAsia="Times New Roman"/>
                <w:color w:val="000000"/>
                <w:lang w:eastAsia="pl-PL"/>
              </w:rPr>
            </w:pPr>
          </w:p>
        </w:tc>
      </w:tr>
      <w:tr w:rsidR="006E7C53" w:rsidRPr="006E7C53" w14:paraId="7031642E" w14:textId="77777777" w:rsidTr="006E7C53">
        <w:trPr>
          <w:trHeight w:val="509"/>
        </w:trPr>
        <w:tc>
          <w:tcPr>
            <w:tcW w:w="9600" w:type="dxa"/>
            <w:gridSpan w:val="10"/>
            <w:vMerge/>
            <w:tcBorders>
              <w:top w:val="nil"/>
              <w:left w:val="nil"/>
              <w:bottom w:val="nil"/>
              <w:right w:val="nil"/>
            </w:tcBorders>
            <w:vAlign w:val="center"/>
            <w:hideMark/>
          </w:tcPr>
          <w:p w14:paraId="25635E9D" w14:textId="77777777" w:rsidR="006E7C53" w:rsidRPr="006E7C53" w:rsidRDefault="006E7C53" w:rsidP="006E7C53">
            <w:pPr>
              <w:spacing w:after="0" w:line="240" w:lineRule="auto"/>
              <w:rPr>
                <w:rFonts w:eastAsia="Times New Roman"/>
                <w:color w:val="000000"/>
                <w:lang w:eastAsia="pl-PL"/>
              </w:rPr>
            </w:pPr>
          </w:p>
        </w:tc>
      </w:tr>
      <w:tr w:rsidR="006E7C53" w:rsidRPr="006E7C53" w14:paraId="0D114F73" w14:textId="77777777" w:rsidTr="006E7C53">
        <w:trPr>
          <w:trHeight w:val="509"/>
        </w:trPr>
        <w:tc>
          <w:tcPr>
            <w:tcW w:w="9600" w:type="dxa"/>
            <w:gridSpan w:val="10"/>
            <w:vMerge/>
            <w:tcBorders>
              <w:top w:val="nil"/>
              <w:left w:val="nil"/>
              <w:bottom w:val="nil"/>
              <w:right w:val="nil"/>
            </w:tcBorders>
            <w:vAlign w:val="center"/>
            <w:hideMark/>
          </w:tcPr>
          <w:p w14:paraId="31DD2CED" w14:textId="77777777" w:rsidR="006E7C53" w:rsidRPr="006E7C53" w:rsidRDefault="006E7C53" w:rsidP="006E7C53">
            <w:pPr>
              <w:spacing w:after="0" w:line="240" w:lineRule="auto"/>
              <w:rPr>
                <w:rFonts w:eastAsia="Times New Roman"/>
                <w:color w:val="000000"/>
                <w:lang w:eastAsia="pl-PL"/>
              </w:rPr>
            </w:pPr>
          </w:p>
        </w:tc>
      </w:tr>
      <w:tr w:rsidR="006E7C53" w:rsidRPr="006E7C53" w14:paraId="6368719E" w14:textId="77777777" w:rsidTr="006E7C53">
        <w:trPr>
          <w:trHeight w:val="509"/>
        </w:trPr>
        <w:tc>
          <w:tcPr>
            <w:tcW w:w="9600" w:type="dxa"/>
            <w:gridSpan w:val="10"/>
            <w:vMerge/>
            <w:tcBorders>
              <w:top w:val="nil"/>
              <w:left w:val="nil"/>
              <w:bottom w:val="nil"/>
              <w:right w:val="nil"/>
            </w:tcBorders>
            <w:vAlign w:val="center"/>
            <w:hideMark/>
          </w:tcPr>
          <w:p w14:paraId="6C21AFF6" w14:textId="77777777" w:rsidR="006E7C53" w:rsidRPr="006E7C53" w:rsidRDefault="006E7C53" w:rsidP="006E7C53">
            <w:pPr>
              <w:spacing w:after="0" w:line="240" w:lineRule="auto"/>
              <w:rPr>
                <w:rFonts w:eastAsia="Times New Roman"/>
                <w:color w:val="000000"/>
                <w:lang w:eastAsia="pl-PL"/>
              </w:rPr>
            </w:pPr>
          </w:p>
        </w:tc>
      </w:tr>
      <w:tr w:rsidR="006E7C53" w:rsidRPr="006E7C53" w14:paraId="5CBB63D8" w14:textId="77777777" w:rsidTr="006E7C53">
        <w:trPr>
          <w:trHeight w:val="509"/>
        </w:trPr>
        <w:tc>
          <w:tcPr>
            <w:tcW w:w="9600" w:type="dxa"/>
            <w:gridSpan w:val="10"/>
            <w:vMerge/>
            <w:tcBorders>
              <w:top w:val="nil"/>
              <w:left w:val="nil"/>
              <w:bottom w:val="nil"/>
              <w:right w:val="nil"/>
            </w:tcBorders>
            <w:vAlign w:val="center"/>
            <w:hideMark/>
          </w:tcPr>
          <w:p w14:paraId="38DBA0FA" w14:textId="77777777" w:rsidR="006E7C53" w:rsidRPr="006E7C53" w:rsidRDefault="006E7C53" w:rsidP="006E7C53">
            <w:pPr>
              <w:spacing w:after="0" w:line="240" w:lineRule="auto"/>
              <w:rPr>
                <w:rFonts w:eastAsia="Times New Roman"/>
                <w:color w:val="000000"/>
                <w:lang w:eastAsia="pl-PL"/>
              </w:rPr>
            </w:pPr>
          </w:p>
        </w:tc>
      </w:tr>
      <w:tr w:rsidR="006E7C53" w:rsidRPr="006E7C53" w14:paraId="393B0B43" w14:textId="77777777" w:rsidTr="006E7C53">
        <w:trPr>
          <w:trHeight w:val="300"/>
        </w:trPr>
        <w:tc>
          <w:tcPr>
            <w:tcW w:w="9600" w:type="dxa"/>
            <w:gridSpan w:val="10"/>
            <w:tcBorders>
              <w:top w:val="nil"/>
              <w:left w:val="nil"/>
              <w:bottom w:val="nil"/>
              <w:right w:val="nil"/>
            </w:tcBorders>
            <w:shd w:val="clear" w:color="auto" w:fill="auto"/>
            <w:vAlign w:val="center"/>
            <w:hideMark/>
          </w:tcPr>
          <w:p w14:paraId="1BF24B2F" w14:textId="77777777" w:rsidR="006E7C53" w:rsidRPr="006E7C53" w:rsidRDefault="006E7C53" w:rsidP="006E7C53">
            <w:pPr>
              <w:spacing w:after="0" w:line="240" w:lineRule="auto"/>
              <w:rPr>
                <w:rFonts w:eastAsia="Times New Roman"/>
                <w:color w:val="000000"/>
                <w:lang w:eastAsia="pl-PL"/>
              </w:rPr>
            </w:pPr>
            <w:r w:rsidRPr="006E7C53">
              <w:rPr>
                <w:rFonts w:eastAsia="Times New Roman"/>
                <w:color w:val="000000"/>
                <w:lang w:eastAsia="pl-PL"/>
              </w:rPr>
              <w:lastRenderedPageBreak/>
              <w:t>W tym celu projektuje się kanał nawiewny (grawitacyjny) - obliczenie czerpni nawiewu powietrza:</w:t>
            </w:r>
          </w:p>
        </w:tc>
      </w:tr>
      <w:tr w:rsidR="006E7C53" w:rsidRPr="006E7C53" w14:paraId="13DF6B93" w14:textId="77777777" w:rsidTr="006E7C53">
        <w:trPr>
          <w:trHeight w:val="300"/>
        </w:trPr>
        <w:tc>
          <w:tcPr>
            <w:tcW w:w="9600" w:type="dxa"/>
            <w:gridSpan w:val="10"/>
            <w:tcBorders>
              <w:top w:val="nil"/>
              <w:left w:val="nil"/>
              <w:bottom w:val="nil"/>
              <w:right w:val="nil"/>
            </w:tcBorders>
            <w:shd w:val="clear" w:color="auto" w:fill="auto"/>
            <w:noWrap/>
            <w:vAlign w:val="center"/>
            <w:hideMark/>
          </w:tcPr>
          <w:p w14:paraId="292BE43B" w14:textId="77777777" w:rsidR="006E7C53" w:rsidRPr="006E7C53" w:rsidRDefault="006E7C53" w:rsidP="006E7C53">
            <w:pPr>
              <w:spacing w:after="0" w:line="240" w:lineRule="auto"/>
              <w:rPr>
                <w:rFonts w:ascii="Symbol" w:eastAsia="Times New Roman" w:hAnsi="Symbol"/>
                <w:color w:val="000000"/>
                <w:lang w:eastAsia="pl-PL"/>
              </w:rPr>
            </w:pPr>
            <w:r w:rsidRPr="006E7C53">
              <w:rPr>
                <w:rFonts w:ascii="Symbol" w:eastAsia="Times New Roman" w:hAnsi="Symbol"/>
                <w:color w:val="000000"/>
                <w:lang w:eastAsia="pl-PL"/>
              </w:rPr>
              <w:t></w:t>
            </w:r>
            <w:r w:rsidRPr="006E7C53">
              <w:rPr>
                <w:rFonts w:ascii="Times New Roman" w:eastAsia="Times New Roman" w:hAnsi="Times New Roman"/>
                <w:color w:val="000000"/>
                <w:sz w:val="14"/>
                <w:szCs w:val="14"/>
                <w:lang w:eastAsia="pl-PL"/>
              </w:rPr>
              <w:t xml:space="preserve">         </w:t>
            </w:r>
            <w:r w:rsidRPr="006E7C53">
              <w:rPr>
                <w:rFonts w:eastAsia="Times New Roman"/>
                <w:color w:val="000000"/>
                <w:lang w:eastAsia="pl-PL"/>
              </w:rPr>
              <w:t>strumień powietrza niezbędnego do spalania:</w:t>
            </w:r>
          </w:p>
        </w:tc>
      </w:tr>
      <w:tr w:rsidR="006E7C53" w:rsidRPr="006E7C53" w14:paraId="029AFE57" w14:textId="77777777" w:rsidTr="006E7C53">
        <w:trPr>
          <w:trHeight w:val="345"/>
        </w:trPr>
        <w:tc>
          <w:tcPr>
            <w:tcW w:w="9600" w:type="dxa"/>
            <w:gridSpan w:val="10"/>
            <w:tcBorders>
              <w:top w:val="nil"/>
              <w:left w:val="nil"/>
              <w:bottom w:val="nil"/>
              <w:right w:val="nil"/>
            </w:tcBorders>
            <w:shd w:val="clear" w:color="auto" w:fill="auto"/>
            <w:noWrap/>
            <w:vAlign w:val="center"/>
            <w:hideMark/>
          </w:tcPr>
          <w:p w14:paraId="7D2EAC75"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1,6 m</w:t>
            </w:r>
            <w:r w:rsidRPr="006E7C53">
              <w:rPr>
                <w:rFonts w:eastAsia="Times New Roman"/>
                <w:color w:val="000000"/>
                <w:vertAlign w:val="superscript"/>
                <w:lang w:eastAsia="pl-PL"/>
              </w:rPr>
              <w:t>3</w:t>
            </w:r>
            <w:r w:rsidRPr="006E7C53">
              <w:rPr>
                <w:rFonts w:eastAsia="Times New Roman"/>
                <w:color w:val="000000"/>
                <w:lang w:eastAsia="pl-PL"/>
              </w:rPr>
              <w:t>/h/kW, stąd:</w:t>
            </w:r>
          </w:p>
        </w:tc>
      </w:tr>
      <w:tr w:rsidR="006E7C53" w:rsidRPr="006E7C53" w14:paraId="4507A67D" w14:textId="77777777" w:rsidTr="006E7C53">
        <w:trPr>
          <w:trHeight w:val="345"/>
        </w:trPr>
        <w:tc>
          <w:tcPr>
            <w:tcW w:w="1039" w:type="dxa"/>
            <w:tcBorders>
              <w:top w:val="nil"/>
              <w:left w:val="nil"/>
              <w:bottom w:val="nil"/>
              <w:right w:val="nil"/>
            </w:tcBorders>
            <w:shd w:val="clear" w:color="auto" w:fill="auto"/>
            <w:noWrap/>
            <w:vAlign w:val="bottom"/>
            <w:hideMark/>
          </w:tcPr>
          <w:p w14:paraId="0F1C1092" w14:textId="77777777" w:rsidR="006E7C53" w:rsidRPr="006E7C53" w:rsidRDefault="006E7C53" w:rsidP="006E7C53">
            <w:pPr>
              <w:spacing w:after="0" w:line="240" w:lineRule="auto"/>
              <w:rPr>
                <w:rFonts w:eastAsia="Times New Roman"/>
                <w:color w:val="000000"/>
                <w:lang w:eastAsia="pl-PL"/>
              </w:rPr>
            </w:pPr>
          </w:p>
        </w:tc>
        <w:tc>
          <w:tcPr>
            <w:tcW w:w="821" w:type="dxa"/>
            <w:tcBorders>
              <w:top w:val="nil"/>
              <w:left w:val="nil"/>
              <w:bottom w:val="nil"/>
              <w:right w:val="nil"/>
            </w:tcBorders>
            <w:shd w:val="clear" w:color="auto" w:fill="auto"/>
            <w:noWrap/>
            <w:vAlign w:val="bottom"/>
            <w:hideMark/>
          </w:tcPr>
          <w:p w14:paraId="42B47706" w14:textId="77777777" w:rsidR="006E7C53" w:rsidRPr="006E7C53" w:rsidRDefault="006E7C53" w:rsidP="006E7C53">
            <w:pPr>
              <w:spacing w:after="0" w:line="240" w:lineRule="auto"/>
              <w:rPr>
                <w:rFonts w:eastAsia="Times New Roman"/>
                <w:color w:val="000000"/>
                <w:lang w:eastAsia="pl-PL"/>
              </w:rPr>
            </w:pPr>
          </w:p>
        </w:tc>
        <w:tc>
          <w:tcPr>
            <w:tcW w:w="1194" w:type="dxa"/>
            <w:tcBorders>
              <w:top w:val="nil"/>
              <w:left w:val="nil"/>
              <w:bottom w:val="nil"/>
              <w:right w:val="nil"/>
            </w:tcBorders>
            <w:shd w:val="clear" w:color="auto" w:fill="auto"/>
            <w:noWrap/>
            <w:vAlign w:val="center"/>
            <w:hideMark/>
          </w:tcPr>
          <w:p w14:paraId="204704B0" w14:textId="77777777" w:rsidR="006E7C53" w:rsidRPr="006E7C53" w:rsidRDefault="006E7C53" w:rsidP="006E7C53">
            <w:pPr>
              <w:spacing w:after="0" w:line="240" w:lineRule="auto"/>
              <w:jc w:val="right"/>
              <w:rPr>
                <w:rFonts w:eastAsia="Times New Roman"/>
                <w:color w:val="000000"/>
                <w:lang w:eastAsia="pl-PL"/>
              </w:rPr>
            </w:pPr>
            <w:proofErr w:type="spellStart"/>
            <w:r w:rsidRPr="006E7C53">
              <w:rPr>
                <w:rFonts w:eastAsia="Times New Roman"/>
                <w:color w:val="000000"/>
                <w:lang w:eastAsia="pl-PL"/>
              </w:rPr>
              <w:t>Vnmin</w:t>
            </w:r>
            <w:proofErr w:type="spellEnd"/>
            <w:r w:rsidRPr="006E7C53">
              <w:rPr>
                <w:rFonts w:eastAsia="Times New Roman"/>
                <w:color w:val="000000"/>
                <w:lang w:eastAsia="pl-PL"/>
              </w:rPr>
              <w:t xml:space="preserve"> = </w:t>
            </w:r>
          </w:p>
        </w:tc>
        <w:tc>
          <w:tcPr>
            <w:tcW w:w="994" w:type="dxa"/>
            <w:tcBorders>
              <w:top w:val="nil"/>
              <w:left w:val="nil"/>
              <w:bottom w:val="nil"/>
              <w:right w:val="nil"/>
            </w:tcBorders>
            <w:shd w:val="clear" w:color="auto" w:fill="auto"/>
            <w:noWrap/>
            <w:vAlign w:val="center"/>
            <w:hideMark/>
          </w:tcPr>
          <w:p w14:paraId="5F8B8FCE"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88,2</w:t>
            </w:r>
          </w:p>
        </w:tc>
        <w:tc>
          <w:tcPr>
            <w:tcW w:w="1194" w:type="dxa"/>
            <w:tcBorders>
              <w:top w:val="nil"/>
              <w:left w:val="nil"/>
              <w:bottom w:val="nil"/>
              <w:right w:val="nil"/>
            </w:tcBorders>
            <w:shd w:val="clear" w:color="auto" w:fill="auto"/>
            <w:noWrap/>
            <w:vAlign w:val="center"/>
            <w:hideMark/>
          </w:tcPr>
          <w:p w14:paraId="0818B0B3"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 xml:space="preserve">·   1,6   = </w:t>
            </w:r>
          </w:p>
        </w:tc>
        <w:tc>
          <w:tcPr>
            <w:tcW w:w="1412" w:type="dxa"/>
            <w:tcBorders>
              <w:top w:val="nil"/>
              <w:left w:val="nil"/>
              <w:bottom w:val="nil"/>
              <w:right w:val="nil"/>
            </w:tcBorders>
            <w:shd w:val="clear" w:color="auto" w:fill="auto"/>
            <w:noWrap/>
            <w:vAlign w:val="center"/>
            <w:hideMark/>
          </w:tcPr>
          <w:p w14:paraId="363F74DB"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141,12</w:t>
            </w:r>
          </w:p>
        </w:tc>
        <w:tc>
          <w:tcPr>
            <w:tcW w:w="994" w:type="dxa"/>
            <w:tcBorders>
              <w:top w:val="nil"/>
              <w:left w:val="nil"/>
              <w:bottom w:val="nil"/>
              <w:right w:val="nil"/>
            </w:tcBorders>
            <w:shd w:val="clear" w:color="auto" w:fill="auto"/>
            <w:noWrap/>
            <w:vAlign w:val="center"/>
            <w:hideMark/>
          </w:tcPr>
          <w:p w14:paraId="3B72C762" w14:textId="77777777" w:rsidR="006E7C53" w:rsidRPr="006E7C53" w:rsidRDefault="006E7C53" w:rsidP="006E7C53">
            <w:pPr>
              <w:spacing w:after="0" w:line="240" w:lineRule="auto"/>
              <w:rPr>
                <w:rFonts w:eastAsia="Times New Roman"/>
                <w:color w:val="000000"/>
                <w:lang w:eastAsia="pl-PL"/>
              </w:rPr>
            </w:pPr>
            <w:r w:rsidRPr="006E7C53">
              <w:rPr>
                <w:rFonts w:eastAsia="Times New Roman"/>
                <w:color w:val="000000"/>
                <w:lang w:eastAsia="pl-PL"/>
              </w:rPr>
              <w:t>m</w:t>
            </w:r>
            <w:r w:rsidRPr="006E7C53">
              <w:rPr>
                <w:rFonts w:eastAsia="Times New Roman"/>
                <w:color w:val="000000"/>
                <w:vertAlign w:val="superscript"/>
                <w:lang w:eastAsia="pl-PL"/>
              </w:rPr>
              <w:t>3</w:t>
            </w:r>
            <w:r w:rsidRPr="006E7C53">
              <w:rPr>
                <w:rFonts w:eastAsia="Times New Roman"/>
                <w:color w:val="000000"/>
                <w:lang w:eastAsia="pl-PL"/>
              </w:rPr>
              <w:t>/h</w:t>
            </w:r>
          </w:p>
        </w:tc>
        <w:tc>
          <w:tcPr>
            <w:tcW w:w="428" w:type="dxa"/>
            <w:tcBorders>
              <w:top w:val="nil"/>
              <w:left w:val="nil"/>
              <w:bottom w:val="nil"/>
              <w:right w:val="nil"/>
            </w:tcBorders>
            <w:shd w:val="clear" w:color="auto" w:fill="auto"/>
            <w:noWrap/>
            <w:vAlign w:val="bottom"/>
            <w:hideMark/>
          </w:tcPr>
          <w:p w14:paraId="3D57BB91" w14:textId="77777777" w:rsidR="006E7C53" w:rsidRPr="006E7C53" w:rsidRDefault="006E7C53" w:rsidP="006E7C53">
            <w:pPr>
              <w:spacing w:after="0" w:line="240" w:lineRule="auto"/>
              <w:rPr>
                <w:rFonts w:eastAsia="Times New Roman"/>
                <w:color w:val="000000"/>
                <w:lang w:eastAsia="pl-PL"/>
              </w:rPr>
            </w:pPr>
          </w:p>
        </w:tc>
        <w:tc>
          <w:tcPr>
            <w:tcW w:w="564" w:type="dxa"/>
            <w:tcBorders>
              <w:top w:val="nil"/>
              <w:left w:val="nil"/>
              <w:bottom w:val="nil"/>
              <w:right w:val="nil"/>
            </w:tcBorders>
            <w:shd w:val="clear" w:color="auto" w:fill="auto"/>
            <w:noWrap/>
            <w:vAlign w:val="bottom"/>
            <w:hideMark/>
          </w:tcPr>
          <w:p w14:paraId="69C36FA8" w14:textId="77777777" w:rsidR="006E7C53" w:rsidRPr="006E7C53" w:rsidRDefault="006E7C53" w:rsidP="006E7C53">
            <w:pPr>
              <w:spacing w:after="0" w:line="240" w:lineRule="auto"/>
              <w:rPr>
                <w:rFonts w:eastAsia="Times New Roman"/>
                <w:color w:val="000000"/>
                <w:lang w:eastAsia="pl-PL"/>
              </w:rPr>
            </w:pPr>
          </w:p>
        </w:tc>
        <w:tc>
          <w:tcPr>
            <w:tcW w:w="960" w:type="dxa"/>
            <w:tcBorders>
              <w:top w:val="nil"/>
              <w:left w:val="nil"/>
              <w:bottom w:val="nil"/>
              <w:right w:val="nil"/>
            </w:tcBorders>
            <w:shd w:val="clear" w:color="auto" w:fill="auto"/>
            <w:noWrap/>
            <w:vAlign w:val="bottom"/>
            <w:hideMark/>
          </w:tcPr>
          <w:p w14:paraId="099F72E6" w14:textId="77777777" w:rsidR="006E7C53" w:rsidRPr="006E7C53" w:rsidRDefault="006E7C53" w:rsidP="006E7C53">
            <w:pPr>
              <w:spacing w:after="0" w:line="240" w:lineRule="auto"/>
              <w:rPr>
                <w:rFonts w:eastAsia="Times New Roman"/>
                <w:color w:val="000000"/>
                <w:lang w:eastAsia="pl-PL"/>
              </w:rPr>
            </w:pPr>
          </w:p>
        </w:tc>
      </w:tr>
      <w:tr w:rsidR="006E7C53" w:rsidRPr="006E7C53" w14:paraId="58DDD8AE" w14:textId="77777777" w:rsidTr="006E7C53">
        <w:trPr>
          <w:trHeight w:val="509"/>
        </w:trPr>
        <w:tc>
          <w:tcPr>
            <w:tcW w:w="9600" w:type="dxa"/>
            <w:gridSpan w:val="10"/>
            <w:vMerge w:val="restart"/>
            <w:tcBorders>
              <w:top w:val="nil"/>
              <w:left w:val="nil"/>
              <w:bottom w:val="nil"/>
              <w:right w:val="nil"/>
            </w:tcBorders>
            <w:shd w:val="clear" w:color="auto" w:fill="auto"/>
            <w:vAlign w:val="center"/>
            <w:hideMark/>
          </w:tcPr>
          <w:p w14:paraId="518AE772" w14:textId="77777777" w:rsidR="006E7C53" w:rsidRPr="006E7C53" w:rsidRDefault="006E7C53" w:rsidP="006E7C53">
            <w:pPr>
              <w:spacing w:after="0" w:line="240" w:lineRule="auto"/>
              <w:rPr>
                <w:rFonts w:ascii="Symbol" w:eastAsia="Times New Roman" w:hAnsi="Symbol"/>
                <w:color w:val="000000"/>
                <w:lang w:eastAsia="pl-PL"/>
              </w:rPr>
            </w:pPr>
            <w:r w:rsidRPr="006E7C53">
              <w:rPr>
                <w:rFonts w:ascii="Symbol" w:eastAsia="Times New Roman" w:hAnsi="Symbol"/>
                <w:color w:val="000000"/>
                <w:lang w:eastAsia="pl-PL"/>
              </w:rPr>
              <w:t></w:t>
            </w:r>
            <w:r w:rsidRPr="006E7C53">
              <w:rPr>
                <w:rFonts w:ascii="Times New Roman" w:eastAsia="Times New Roman" w:hAnsi="Times New Roman"/>
                <w:color w:val="000000"/>
                <w:sz w:val="14"/>
                <w:szCs w:val="14"/>
                <w:lang w:eastAsia="pl-PL"/>
              </w:rPr>
              <w:t xml:space="preserve">         </w:t>
            </w:r>
            <w:r w:rsidRPr="006E7C53">
              <w:rPr>
                <w:rFonts w:eastAsia="Times New Roman"/>
                <w:color w:val="000000"/>
                <w:lang w:eastAsia="pl-PL"/>
              </w:rPr>
              <w:t>przyjmując prędkość powietrza w kanale nawiewnym w = 1,2 m/s, otrzymujemy wymaganą powierzchnię otworu nawiewnego:</w:t>
            </w:r>
          </w:p>
        </w:tc>
      </w:tr>
      <w:tr w:rsidR="006E7C53" w:rsidRPr="006E7C53" w14:paraId="75DF3734" w14:textId="77777777" w:rsidTr="006E7C53">
        <w:trPr>
          <w:trHeight w:val="509"/>
        </w:trPr>
        <w:tc>
          <w:tcPr>
            <w:tcW w:w="9600" w:type="dxa"/>
            <w:gridSpan w:val="10"/>
            <w:vMerge/>
            <w:tcBorders>
              <w:top w:val="nil"/>
              <w:left w:val="nil"/>
              <w:bottom w:val="nil"/>
              <w:right w:val="nil"/>
            </w:tcBorders>
            <w:vAlign w:val="center"/>
            <w:hideMark/>
          </w:tcPr>
          <w:p w14:paraId="51CE6400" w14:textId="77777777" w:rsidR="006E7C53" w:rsidRPr="006E7C53" w:rsidRDefault="006E7C53" w:rsidP="006E7C53">
            <w:pPr>
              <w:spacing w:after="0" w:line="240" w:lineRule="auto"/>
              <w:rPr>
                <w:rFonts w:ascii="Symbol" w:eastAsia="Times New Roman" w:hAnsi="Symbol"/>
                <w:color w:val="000000"/>
                <w:lang w:eastAsia="pl-PL"/>
              </w:rPr>
            </w:pPr>
          </w:p>
        </w:tc>
      </w:tr>
      <w:tr w:rsidR="006E7C53" w:rsidRPr="006E7C53" w14:paraId="7B2DCB7D" w14:textId="77777777" w:rsidTr="006E7C53">
        <w:trPr>
          <w:trHeight w:val="345"/>
        </w:trPr>
        <w:tc>
          <w:tcPr>
            <w:tcW w:w="1039" w:type="dxa"/>
            <w:tcBorders>
              <w:top w:val="nil"/>
              <w:left w:val="nil"/>
              <w:bottom w:val="nil"/>
              <w:right w:val="nil"/>
            </w:tcBorders>
            <w:shd w:val="clear" w:color="auto" w:fill="auto"/>
            <w:noWrap/>
            <w:vAlign w:val="bottom"/>
            <w:hideMark/>
          </w:tcPr>
          <w:p w14:paraId="0F55B29D" w14:textId="77777777" w:rsidR="006E7C53" w:rsidRPr="006E7C53" w:rsidRDefault="006E7C53" w:rsidP="006E7C53">
            <w:pPr>
              <w:spacing w:after="0" w:line="240" w:lineRule="auto"/>
              <w:rPr>
                <w:rFonts w:eastAsia="Times New Roman"/>
                <w:color w:val="000000"/>
                <w:lang w:eastAsia="pl-PL"/>
              </w:rPr>
            </w:pPr>
          </w:p>
        </w:tc>
        <w:tc>
          <w:tcPr>
            <w:tcW w:w="821" w:type="dxa"/>
            <w:tcBorders>
              <w:top w:val="nil"/>
              <w:left w:val="nil"/>
              <w:bottom w:val="nil"/>
              <w:right w:val="nil"/>
            </w:tcBorders>
            <w:shd w:val="clear" w:color="auto" w:fill="auto"/>
            <w:noWrap/>
            <w:vAlign w:val="bottom"/>
            <w:hideMark/>
          </w:tcPr>
          <w:p w14:paraId="65B1FA17" w14:textId="77777777" w:rsidR="006E7C53" w:rsidRPr="006E7C53" w:rsidRDefault="006E7C53" w:rsidP="006E7C53">
            <w:pPr>
              <w:spacing w:after="0" w:line="240" w:lineRule="auto"/>
              <w:rPr>
                <w:rFonts w:eastAsia="Times New Roman"/>
                <w:color w:val="000000"/>
                <w:lang w:eastAsia="pl-PL"/>
              </w:rPr>
            </w:pPr>
          </w:p>
        </w:tc>
        <w:tc>
          <w:tcPr>
            <w:tcW w:w="1194" w:type="dxa"/>
            <w:tcBorders>
              <w:top w:val="nil"/>
              <w:left w:val="nil"/>
              <w:bottom w:val="nil"/>
              <w:right w:val="nil"/>
            </w:tcBorders>
            <w:shd w:val="clear" w:color="auto" w:fill="auto"/>
            <w:noWrap/>
            <w:vAlign w:val="center"/>
            <w:hideMark/>
          </w:tcPr>
          <w:p w14:paraId="77D42203" w14:textId="77777777" w:rsidR="006E7C53" w:rsidRPr="006E7C53" w:rsidRDefault="006E7C53" w:rsidP="006E7C53">
            <w:pPr>
              <w:spacing w:after="0" w:line="240" w:lineRule="auto"/>
              <w:jc w:val="right"/>
              <w:rPr>
                <w:rFonts w:eastAsia="Times New Roman"/>
                <w:color w:val="000000"/>
                <w:lang w:eastAsia="pl-PL"/>
              </w:rPr>
            </w:pPr>
            <w:proofErr w:type="spellStart"/>
            <w:r w:rsidRPr="006E7C53">
              <w:rPr>
                <w:rFonts w:eastAsia="Times New Roman"/>
                <w:color w:val="000000"/>
                <w:lang w:eastAsia="pl-PL"/>
              </w:rPr>
              <w:t>Fn</w:t>
            </w:r>
            <w:proofErr w:type="spellEnd"/>
            <w:r w:rsidRPr="006E7C53">
              <w:rPr>
                <w:rFonts w:eastAsia="Times New Roman"/>
                <w:color w:val="000000"/>
                <w:lang w:eastAsia="pl-PL"/>
              </w:rPr>
              <w:t xml:space="preserve"> = </w:t>
            </w:r>
          </w:p>
        </w:tc>
        <w:tc>
          <w:tcPr>
            <w:tcW w:w="994" w:type="dxa"/>
            <w:tcBorders>
              <w:top w:val="nil"/>
              <w:left w:val="nil"/>
              <w:bottom w:val="nil"/>
              <w:right w:val="nil"/>
            </w:tcBorders>
            <w:shd w:val="clear" w:color="auto" w:fill="auto"/>
            <w:noWrap/>
            <w:vAlign w:val="center"/>
            <w:hideMark/>
          </w:tcPr>
          <w:p w14:paraId="2029CF3E"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141,12</w:t>
            </w:r>
          </w:p>
        </w:tc>
        <w:tc>
          <w:tcPr>
            <w:tcW w:w="2606" w:type="dxa"/>
            <w:gridSpan w:val="2"/>
            <w:tcBorders>
              <w:top w:val="nil"/>
              <w:left w:val="nil"/>
              <w:bottom w:val="nil"/>
              <w:right w:val="nil"/>
            </w:tcBorders>
            <w:shd w:val="clear" w:color="auto" w:fill="auto"/>
            <w:noWrap/>
            <w:vAlign w:val="center"/>
            <w:hideMark/>
          </w:tcPr>
          <w:p w14:paraId="7F0044A0"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 xml:space="preserve">/  ( 1,2   ·   3600 )   = </w:t>
            </w:r>
          </w:p>
        </w:tc>
        <w:tc>
          <w:tcPr>
            <w:tcW w:w="994" w:type="dxa"/>
            <w:tcBorders>
              <w:top w:val="nil"/>
              <w:left w:val="nil"/>
              <w:bottom w:val="nil"/>
              <w:right w:val="nil"/>
            </w:tcBorders>
            <w:shd w:val="clear" w:color="auto" w:fill="auto"/>
            <w:noWrap/>
            <w:vAlign w:val="center"/>
            <w:hideMark/>
          </w:tcPr>
          <w:p w14:paraId="4855BCCA"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0,0327</w:t>
            </w:r>
          </w:p>
        </w:tc>
        <w:tc>
          <w:tcPr>
            <w:tcW w:w="428" w:type="dxa"/>
            <w:tcBorders>
              <w:top w:val="nil"/>
              <w:left w:val="nil"/>
              <w:bottom w:val="nil"/>
              <w:right w:val="nil"/>
            </w:tcBorders>
            <w:shd w:val="clear" w:color="auto" w:fill="auto"/>
            <w:noWrap/>
            <w:vAlign w:val="center"/>
            <w:hideMark/>
          </w:tcPr>
          <w:p w14:paraId="1C38653B" w14:textId="77777777" w:rsidR="006E7C53" w:rsidRPr="006E7C53" w:rsidRDefault="006E7C53" w:rsidP="006E7C53">
            <w:pPr>
              <w:spacing w:after="0" w:line="240" w:lineRule="auto"/>
              <w:rPr>
                <w:rFonts w:eastAsia="Times New Roman"/>
                <w:color w:val="000000"/>
                <w:lang w:eastAsia="pl-PL"/>
              </w:rPr>
            </w:pPr>
            <w:r w:rsidRPr="006E7C53">
              <w:rPr>
                <w:rFonts w:eastAsia="Times New Roman"/>
                <w:color w:val="000000"/>
                <w:lang w:eastAsia="pl-PL"/>
              </w:rPr>
              <w:t>m</w:t>
            </w:r>
            <w:r w:rsidRPr="006E7C53">
              <w:rPr>
                <w:rFonts w:eastAsia="Times New Roman"/>
                <w:color w:val="000000"/>
                <w:vertAlign w:val="superscript"/>
                <w:lang w:eastAsia="pl-PL"/>
              </w:rPr>
              <w:t>2</w:t>
            </w:r>
          </w:p>
        </w:tc>
        <w:tc>
          <w:tcPr>
            <w:tcW w:w="564" w:type="dxa"/>
            <w:tcBorders>
              <w:top w:val="nil"/>
              <w:left w:val="nil"/>
              <w:bottom w:val="nil"/>
              <w:right w:val="nil"/>
            </w:tcBorders>
            <w:shd w:val="clear" w:color="auto" w:fill="auto"/>
            <w:noWrap/>
            <w:vAlign w:val="bottom"/>
            <w:hideMark/>
          </w:tcPr>
          <w:p w14:paraId="3A9045BA" w14:textId="77777777" w:rsidR="006E7C53" w:rsidRPr="006E7C53" w:rsidRDefault="006E7C53" w:rsidP="006E7C53">
            <w:pPr>
              <w:spacing w:after="0" w:line="240" w:lineRule="auto"/>
              <w:rPr>
                <w:rFonts w:eastAsia="Times New Roman"/>
                <w:color w:val="000000"/>
                <w:lang w:eastAsia="pl-PL"/>
              </w:rPr>
            </w:pPr>
          </w:p>
        </w:tc>
        <w:tc>
          <w:tcPr>
            <w:tcW w:w="960" w:type="dxa"/>
            <w:tcBorders>
              <w:top w:val="nil"/>
              <w:left w:val="nil"/>
              <w:bottom w:val="nil"/>
              <w:right w:val="nil"/>
            </w:tcBorders>
            <w:shd w:val="clear" w:color="auto" w:fill="auto"/>
            <w:noWrap/>
            <w:vAlign w:val="bottom"/>
            <w:hideMark/>
          </w:tcPr>
          <w:p w14:paraId="4BCFBA60" w14:textId="77777777" w:rsidR="006E7C53" w:rsidRPr="006E7C53" w:rsidRDefault="006E7C53" w:rsidP="006E7C53">
            <w:pPr>
              <w:spacing w:after="0" w:line="240" w:lineRule="auto"/>
              <w:rPr>
                <w:rFonts w:eastAsia="Times New Roman"/>
                <w:color w:val="000000"/>
                <w:lang w:eastAsia="pl-PL"/>
              </w:rPr>
            </w:pPr>
          </w:p>
        </w:tc>
      </w:tr>
      <w:tr w:rsidR="006E7C53" w:rsidRPr="006E7C53" w14:paraId="261E2C56" w14:textId="77777777" w:rsidTr="006E7C53">
        <w:trPr>
          <w:trHeight w:val="345"/>
        </w:trPr>
        <w:tc>
          <w:tcPr>
            <w:tcW w:w="9600" w:type="dxa"/>
            <w:gridSpan w:val="10"/>
            <w:tcBorders>
              <w:top w:val="nil"/>
              <w:left w:val="nil"/>
              <w:bottom w:val="nil"/>
              <w:right w:val="nil"/>
            </w:tcBorders>
            <w:shd w:val="clear" w:color="auto" w:fill="auto"/>
            <w:noWrap/>
            <w:vAlign w:val="center"/>
            <w:hideMark/>
          </w:tcPr>
          <w:p w14:paraId="26E479B7" w14:textId="77777777" w:rsidR="006E7C53" w:rsidRPr="006E7C53" w:rsidRDefault="006E7C53" w:rsidP="006E7C53">
            <w:pPr>
              <w:spacing w:after="0" w:line="240" w:lineRule="auto"/>
              <w:rPr>
                <w:rFonts w:eastAsia="Times New Roman"/>
                <w:color w:val="000000"/>
                <w:lang w:eastAsia="pl-PL"/>
              </w:rPr>
            </w:pPr>
            <w:r w:rsidRPr="006E7C53">
              <w:rPr>
                <w:rFonts w:eastAsia="Times New Roman"/>
                <w:color w:val="000000"/>
                <w:lang w:eastAsia="pl-PL"/>
              </w:rPr>
              <w:t>Zgodnie z zaleceniami, powierzchnia nie może być mniejsza niż 5 cm</w:t>
            </w:r>
            <w:r w:rsidRPr="006E7C53">
              <w:rPr>
                <w:rFonts w:eastAsia="Times New Roman"/>
                <w:color w:val="000000"/>
                <w:vertAlign w:val="superscript"/>
                <w:lang w:eastAsia="pl-PL"/>
              </w:rPr>
              <w:t>2</w:t>
            </w:r>
            <w:r w:rsidRPr="006E7C53">
              <w:rPr>
                <w:rFonts w:eastAsia="Times New Roman"/>
                <w:color w:val="000000"/>
                <w:lang w:eastAsia="pl-PL"/>
              </w:rPr>
              <w:t>/1,16 kW mocy kotła, stąd:</w:t>
            </w:r>
          </w:p>
        </w:tc>
      </w:tr>
      <w:tr w:rsidR="006E7C53" w:rsidRPr="006E7C53" w14:paraId="162B2430" w14:textId="77777777" w:rsidTr="006E7C53">
        <w:trPr>
          <w:trHeight w:val="360"/>
        </w:trPr>
        <w:tc>
          <w:tcPr>
            <w:tcW w:w="1039" w:type="dxa"/>
            <w:tcBorders>
              <w:top w:val="nil"/>
              <w:left w:val="nil"/>
              <w:bottom w:val="nil"/>
              <w:right w:val="nil"/>
            </w:tcBorders>
            <w:shd w:val="clear" w:color="auto" w:fill="auto"/>
            <w:noWrap/>
            <w:vAlign w:val="bottom"/>
            <w:hideMark/>
          </w:tcPr>
          <w:p w14:paraId="6E97A453" w14:textId="77777777" w:rsidR="006E7C53" w:rsidRPr="006E7C53" w:rsidRDefault="006E7C53" w:rsidP="006E7C53">
            <w:pPr>
              <w:spacing w:after="0" w:line="240" w:lineRule="auto"/>
              <w:rPr>
                <w:rFonts w:eastAsia="Times New Roman"/>
                <w:color w:val="000000"/>
                <w:lang w:eastAsia="pl-PL"/>
              </w:rPr>
            </w:pPr>
          </w:p>
        </w:tc>
        <w:tc>
          <w:tcPr>
            <w:tcW w:w="821" w:type="dxa"/>
            <w:tcBorders>
              <w:top w:val="nil"/>
              <w:left w:val="nil"/>
              <w:bottom w:val="nil"/>
              <w:right w:val="nil"/>
            </w:tcBorders>
            <w:shd w:val="clear" w:color="auto" w:fill="auto"/>
            <w:noWrap/>
            <w:vAlign w:val="bottom"/>
            <w:hideMark/>
          </w:tcPr>
          <w:p w14:paraId="4A87F020" w14:textId="77777777" w:rsidR="006E7C53" w:rsidRPr="006E7C53" w:rsidRDefault="006E7C53" w:rsidP="006E7C53">
            <w:pPr>
              <w:spacing w:after="0" w:line="240" w:lineRule="auto"/>
              <w:rPr>
                <w:rFonts w:eastAsia="Times New Roman"/>
                <w:color w:val="000000"/>
                <w:lang w:eastAsia="pl-PL"/>
              </w:rPr>
            </w:pPr>
          </w:p>
        </w:tc>
        <w:tc>
          <w:tcPr>
            <w:tcW w:w="2188" w:type="dxa"/>
            <w:gridSpan w:val="2"/>
            <w:tcBorders>
              <w:top w:val="nil"/>
              <w:left w:val="nil"/>
              <w:bottom w:val="nil"/>
              <w:right w:val="nil"/>
            </w:tcBorders>
            <w:shd w:val="clear" w:color="auto" w:fill="auto"/>
            <w:noWrap/>
            <w:vAlign w:val="center"/>
            <w:hideMark/>
          </w:tcPr>
          <w:p w14:paraId="5C13CBB9" w14:textId="77777777" w:rsidR="006E7C53" w:rsidRPr="006E7C53" w:rsidRDefault="006E7C53" w:rsidP="006E7C53">
            <w:pPr>
              <w:spacing w:after="0" w:line="240" w:lineRule="auto"/>
              <w:jc w:val="right"/>
              <w:rPr>
                <w:rFonts w:eastAsia="Times New Roman"/>
                <w:color w:val="000000"/>
                <w:lang w:eastAsia="pl-PL"/>
              </w:rPr>
            </w:pPr>
            <w:r w:rsidRPr="006E7C53">
              <w:rPr>
                <w:rFonts w:eastAsia="Times New Roman"/>
                <w:color w:val="000000"/>
                <w:lang w:eastAsia="pl-PL"/>
              </w:rPr>
              <w:t>Fn</w:t>
            </w:r>
            <w:r w:rsidRPr="006E7C53">
              <w:rPr>
                <w:rFonts w:eastAsia="Times New Roman"/>
                <w:color w:val="000000"/>
                <w:vertAlign w:val="subscript"/>
                <w:lang w:eastAsia="pl-PL"/>
              </w:rPr>
              <w:t>1</w:t>
            </w:r>
            <w:r w:rsidRPr="006E7C53">
              <w:rPr>
                <w:rFonts w:eastAsia="Times New Roman"/>
                <w:color w:val="000000"/>
                <w:lang w:eastAsia="pl-PL"/>
              </w:rPr>
              <w:t xml:space="preserve"> =   0,0005   ·   </w:t>
            </w:r>
          </w:p>
        </w:tc>
        <w:tc>
          <w:tcPr>
            <w:tcW w:w="1194" w:type="dxa"/>
            <w:tcBorders>
              <w:top w:val="nil"/>
              <w:left w:val="nil"/>
              <w:bottom w:val="nil"/>
              <w:right w:val="nil"/>
            </w:tcBorders>
            <w:shd w:val="clear" w:color="auto" w:fill="auto"/>
            <w:noWrap/>
            <w:vAlign w:val="center"/>
            <w:hideMark/>
          </w:tcPr>
          <w:p w14:paraId="7E7B58B6"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88,2</w:t>
            </w:r>
          </w:p>
        </w:tc>
        <w:tc>
          <w:tcPr>
            <w:tcW w:w="1412" w:type="dxa"/>
            <w:tcBorders>
              <w:top w:val="nil"/>
              <w:left w:val="nil"/>
              <w:bottom w:val="nil"/>
              <w:right w:val="nil"/>
            </w:tcBorders>
            <w:shd w:val="clear" w:color="auto" w:fill="auto"/>
            <w:noWrap/>
            <w:vAlign w:val="center"/>
            <w:hideMark/>
          </w:tcPr>
          <w:p w14:paraId="5D073C85"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 xml:space="preserve">/   1,16   = </w:t>
            </w:r>
          </w:p>
        </w:tc>
        <w:tc>
          <w:tcPr>
            <w:tcW w:w="994" w:type="dxa"/>
            <w:tcBorders>
              <w:top w:val="nil"/>
              <w:left w:val="nil"/>
              <w:bottom w:val="nil"/>
              <w:right w:val="nil"/>
            </w:tcBorders>
            <w:shd w:val="clear" w:color="auto" w:fill="auto"/>
            <w:noWrap/>
            <w:vAlign w:val="center"/>
            <w:hideMark/>
          </w:tcPr>
          <w:p w14:paraId="79A9A4A3"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0,038</w:t>
            </w:r>
          </w:p>
        </w:tc>
        <w:tc>
          <w:tcPr>
            <w:tcW w:w="428" w:type="dxa"/>
            <w:tcBorders>
              <w:top w:val="nil"/>
              <w:left w:val="nil"/>
              <w:bottom w:val="nil"/>
              <w:right w:val="nil"/>
            </w:tcBorders>
            <w:shd w:val="clear" w:color="auto" w:fill="auto"/>
            <w:noWrap/>
            <w:vAlign w:val="center"/>
            <w:hideMark/>
          </w:tcPr>
          <w:p w14:paraId="7C1DF7C0" w14:textId="77777777" w:rsidR="006E7C53" w:rsidRPr="006E7C53" w:rsidRDefault="006E7C53" w:rsidP="006E7C53">
            <w:pPr>
              <w:spacing w:after="0" w:line="240" w:lineRule="auto"/>
              <w:rPr>
                <w:rFonts w:eastAsia="Times New Roman"/>
                <w:color w:val="000000"/>
                <w:lang w:eastAsia="pl-PL"/>
              </w:rPr>
            </w:pPr>
            <w:r w:rsidRPr="006E7C53">
              <w:rPr>
                <w:rFonts w:eastAsia="Times New Roman"/>
                <w:color w:val="000000"/>
                <w:lang w:eastAsia="pl-PL"/>
              </w:rPr>
              <w:t>m</w:t>
            </w:r>
            <w:r w:rsidRPr="006E7C53">
              <w:rPr>
                <w:rFonts w:eastAsia="Times New Roman"/>
                <w:color w:val="000000"/>
                <w:vertAlign w:val="superscript"/>
                <w:lang w:eastAsia="pl-PL"/>
              </w:rPr>
              <w:t>2</w:t>
            </w:r>
          </w:p>
        </w:tc>
        <w:tc>
          <w:tcPr>
            <w:tcW w:w="564" w:type="dxa"/>
            <w:tcBorders>
              <w:top w:val="nil"/>
              <w:left w:val="nil"/>
              <w:bottom w:val="nil"/>
              <w:right w:val="nil"/>
            </w:tcBorders>
            <w:shd w:val="clear" w:color="auto" w:fill="auto"/>
            <w:noWrap/>
            <w:vAlign w:val="bottom"/>
            <w:hideMark/>
          </w:tcPr>
          <w:p w14:paraId="24B66861" w14:textId="77777777" w:rsidR="006E7C53" w:rsidRPr="006E7C53" w:rsidRDefault="006E7C53" w:rsidP="006E7C53">
            <w:pPr>
              <w:spacing w:after="0" w:line="240" w:lineRule="auto"/>
              <w:rPr>
                <w:rFonts w:eastAsia="Times New Roman"/>
                <w:color w:val="000000"/>
                <w:lang w:eastAsia="pl-PL"/>
              </w:rPr>
            </w:pPr>
          </w:p>
        </w:tc>
        <w:tc>
          <w:tcPr>
            <w:tcW w:w="960" w:type="dxa"/>
            <w:tcBorders>
              <w:top w:val="nil"/>
              <w:left w:val="nil"/>
              <w:bottom w:val="nil"/>
              <w:right w:val="nil"/>
            </w:tcBorders>
            <w:shd w:val="clear" w:color="auto" w:fill="auto"/>
            <w:noWrap/>
            <w:vAlign w:val="bottom"/>
            <w:hideMark/>
          </w:tcPr>
          <w:p w14:paraId="04CF0CCF" w14:textId="77777777" w:rsidR="006E7C53" w:rsidRPr="006E7C53" w:rsidRDefault="006E7C53" w:rsidP="006E7C53">
            <w:pPr>
              <w:spacing w:after="0" w:line="240" w:lineRule="auto"/>
              <w:rPr>
                <w:rFonts w:eastAsia="Times New Roman"/>
                <w:color w:val="000000"/>
                <w:lang w:eastAsia="pl-PL"/>
              </w:rPr>
            </w:pPr>
          </w:p>
        </w:tc>
      </w:tr>
      <w:tr w:rsidR="006E7C53" w:rsidRPr="006E7C53" w14:paraId="767CFD1C" w14:textId="77777777" w:rsidTr="006E7C53">
        <w:trPr>
          <w:trHeight w:val="300"/>
        </w:trPr>
        <w:tc>
          <w:tcPr>
            <w:tcW w:w="6654" w:type="dxa"/>
            <w:gridSpan w:val="6"/>
            <w:tcBorders>
              <w:top w:val="nil"/>
              <w:left w:val="nil"/>
              <w:bottom w:val="nil"/>
              <w:right w:val="nil"/>
            </w:tcBorders>
            <w:shd w:val="clear" w:color="auto" w:fill="auto"/>
            <w:noWrap/>
            <w:vAlign w:val="center"/>
            <w:hideMark/>
          </w:tcPr>
          <w:p w14:paraId="101807C1" w14:textId="77777777" w:rsidR="006E7C53" w:rsidRPr="006E7C53" w:rsidRDefault="006E7C53" w:rsidP="006E7C53">
            <w:pPr>
              <w:spacing w:after="0" w:line="240" w:lineRule="auto"/>
              <w:rPr>
                <w:rFonts w:eastAsia="Times New Roman"/>
                <w:color w:val="000000"/>
                <w:lang w:eastAsia="pl-PL"/>
              </w:rPr>
            </w:pPr>
            <w:r w:rsidRPr="006E7C53">
              <w:rPr>
                <w:rFonts w:eastAsia="Times New Roman"/>
                <w:color w:val="000000"/>
                <w:lang w:eastAsia="pl-PL"/>
              </w:rPr>
              <w:t xml:space="preserve">Przyjęto zatem nawiew kratką nawiewną o wymiarach: </w:t>
            </w:r>
          </w:p>
        </w:tc>
        <w:tc>
          <w:tcPr>
            <w:tcW w:w="994" w:type="dxa"/>
            <w:tcBorders>
              <w:top w:val="nil"/>
              <w:left w:val="nil"/>
              <w:bottom w:val="nil"/>
              <w:right w:val="nil"/>
            </w:tcBorders>
            <w:shd w:val="clear" w:color="auto" w:fill="auto"/>
            <w:noWrap/>
            <w:vAlign w:val="center"/>
            <w:hideMark/>
          </w:tcPr>
          <w:p w14:paraId="04EE2114" w14:textId="77777777" w:rsidR="006E7C53" w:rsidRPr="006E7C53" w:rsidRDefault="006E7C53" w:rsidP="006E7C53">
            <w:pPr>
              <w:spacing w:after="0" w:line="240" w:lineRule="auto"/>
              <w:jc w:val="center"/>
              <w:rPr>
                <w:rFonts w:eastAsia="Times New Roman"/>
                <w:lang w:eastAsia="pl-PL"/>
              </w:rPr>
            </w:pPr>
            <w:r w:rsidRPr="006E7C53">
              <w:rPr>
                <w:rFonts w:eastAsia="Times New Roman"/>
                <w:lang w:eastAsia="pl-PL"/>
              </w:rPr>
              <w:t>200</w:t>
            </w:r>
          </w:p>
        </w:tc>
        <w:tc>
          <w:tcPr>
            <w:tcW w:w="428" w:type="dxa"/>
            <w:tcBorders>
              <w:top w:val="nil"/>
              <w:left w:val="nil"/>
              <w:bottom w:val="nil"/>
              <w:right w:val="nil"/>
            </w:tcBorders>
            <w:shd w:val="clear" w:color="auto" w:fill="auto"/>
            <w:noWrap/>
            <w:vAlign w:val="center"/>
            <w:hideMark/>
          </w:tcPr>
          <w:p w14:paraId="3E77A4F4" w14:textId="77777777" w:rsidR="006E7C53" w:rsidRPr="006E7C53" w:rsidRDefault="006E7C53" w:rsidP="006E7C53">
            <w:pPr>
              <w:spacing w:after="0" w:line="240" w:lineRule="auto"/>
              <w:jc w:val="center"/>
              <w:rPr>
                <w:rFonts w:eastAsia="Times New Roman"/>
                <w:lang w:eastAsia="pl-PL"/>
              </w:rPr>
            </w:pPr>
            <w:r w:rsidRPr="006E7C53">
              <w:rPr>
                <w:rFonts w:eastAsia="Times New Roman"/>
                <w:lang w:eastAsia="pl-PL"/>
              </w:rPr>
              <w:t>x</w:t>
            </w:r>
          </w:p>
        </w:tc>
        <w:tc>
          <w:tcPr>
            <w:tcW w:w="564" w:type="dxa"/>
            <w:tcBorders>
              <w:top w:val="nil"/>
              <w:left w:val="nil"/>
              <w:bottom w:val="nil"/>
              <w:right w:val="nil"/>
            </w:tcBorders>
            <w:shd w:val="clear" w:color="auto" w:fill="auto"/>
            <w:noWrap/>
            <w:vAlign w:val="center"/>
            <w:hideMark/>
          </w:tcPr>
          <w:p w14:paraId="0EFFF052" w14:textId="77777777" w:rsidR="006E7C53" w:rsidRPr="006E7C53" w:rsidRDefault="006E7C53" w:rsidP="006E7C53">
            <w:pPr>
              <w:spacing w:after="0" w:line="240" w:lineRule="auto"/>
              <w:jc w:val="center"/>
              <w:rPr>
                <w:rFonts w:eastAsia="Times New Roman"/>
                <w:lang w:eastAsia="pl-PL"/>
              </w:rPr>
            </w:pPr>
            <w:r w:rsidRPr="006E7C53">
              <w:rPr>
                <w:rFonts w:eastAsia="Times New Roman"/>
                <w:lang w:eastAsia="pl-PL"/>
              </w:rPr>
              <w:t>200</w:t>
            </w:r>
          </w:p>
        </w:tc>
        <w:tc>
          <w:tcPr>
            <w:tcW w:w="960" w:type="dxa"/>
            <w:tcBorders>
              <w:top w:val="nil"/>
              <w:left w:val="nil"/>
              <w:bottom w:val="nil"/>
              <w:right w:val="nil"/>
            </w:tcBorders>
            <w:shd w:val="clear" w:color="auto" w:fill="auto"/>
            <w:noWrap/>
            <w:vAlign w:val="center"/>
            <w:hideMark/>
          </w:tcPr>
          <w:p w14:paraId="0BB33ECD"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mm</w:t>
            </w:r>
          </w:p>
        </w:tc>
      </w:tr>
      <w:tr w:rsidR="006E7C53" w:rsidRPr="006E7C53" w14:paraId="6B725EF4" w14:textId="77777777" w:rsidTr="006E7C53">
        <w:trPr>
          <w:trHeight w:val="345"/>
        </w:trPr>
        <w:tc>
          <w:tcPr>
            <w:tcW w:w="1039" w:type="dxa"/>
            <w:tcBorders>
              <w:top w:val="nil"/>
              <w:left w:val="nil"/>
              <w:bottom w:val="nil"/>
              <w:right w:val="nil"/>
            </w:tcBorders>
            <w:shd w:val="clear" w:color="auto" w:fill="auto"/>
            <w:noWrap/>
            <w:vAlign w:val="center"/>
            <w:hideMark/>
          </w:tcPr>
          <w:p w14:paraId="340715AE" w14:textId="77777777" w:rsidR="006E7C53" w:rsidRPr="006E7C53" w:rsidRDefault="006E7C53" w:rsidP="006E7C53">
            <w:pPr>
              <w:spacing w:after="0" w:line="240" w:lineRule="auto"/>
              <w:rPr>
                <w:rFonts w:eastAsia="Times New Roman"/>
                <w:color w:val="000000"/>
                <w:lang w:eastAsia="pl-PL"/>
              </w:rPr>
            </w:pPr>
            <w:r w:rsidRPr="006E7C53">
              <w:rPr>
                <w:rFonts w:eastAsia="Times New Roman"/>
                <w:color w:val="000000"/>
                <w:lang w:eastAsia="pl-PL"/>
              </w:rPr>
              <w:t>co daje</w:t>
            </w:r>
          </w:p>
        </w:tc>
        <w:tc>
          <w:tcPr>
            <w:tcW w:w="821" w:type="dxa"/>
            <w:tcBorders>
              <w:top w:val="nil"/>
              <w:left w:val="nil"/>
              <w:bottom w:val="nil"/>
              <w:right w:val="nil"/>
            </w:tcBorders>
            <w:shd w:val="clear" w:color="auto" w:fill="auto"/>
            <w:noWrap/>
            <w:vAlign w:val="center"/>
            <w:hideMark/>
          </w:tcPr>
          <w:p w14:paraId="0ED78D74"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0,040</w:t>
            </w:r>
          </w:p>
        </w:tc>
        <w:tc>
          <w:tcPr>
            <w:tcW w:w="7740" w:type="dxa"/>
            <w:gridSpan w:val="8"/>
            <w:tcBorders>
              <w:top w:val="nil"/>
              <w:left w:val="nil"/>
              <w:bottom w:val="nil"/>
              <w:right w:val="nil"/>
            </w:tcBorders>
            <w:shd w:val="clear" w:color="auto" w:fill="auto"/>
            <w:noWrap/>
            <w:vAlign w:val="bottom"/>
            <w:hideMark/>
          </w:tcPr>
          <w:p w14:paraId="7E5A5B6D" w14:textId="74DB2079" w:rsidR="006E7C53" w:rsidRPr="006E7C53" w:rsidRDefault="006E7C53" w:rsidP="00B064B9">
            <w:pPr>
              <w:spacing w:after="0" w:line="240" w:lineRule="auto"/>
              <w:rPr>
                <w:rFonts w:eastAsia="Times New Roman"/>
                <w:color w:val="000000"/>
                <w:lang w:eastAsia="pl-PL"/>
              </w:rPr>
            </w:pPr>
            <w:r w:rsidRPr="006E7C53">
              <w:rPr>
                <w:rFonts w:eastAsia="Times New Roman"/>
                <w:color w:val="000000"/>
                <w:lang w:eastAsia="pl-PL"/>
              </w:rPr>
              <w:t>m</w:t>
            </w:r>
            <w:r w:rsidRPr="006E7C53">
              <w:rPr>
                <w:rFonts w:eastAsia="Times New Roman"/>
                <w:color w:val="000000"/>
                <w:vertAlign w:val="superscript"/>
                <w:lang w:eastAsia="pl-PL"/>
              </w:rPr>
              <w:t>2</w:t>
            </w:r>
            <w:r w:rsidRPr="006E7C53">
              <w:rPr>
                <w:rFonts w:eastAsia="Times New Roman"/>
                <w:color w:val="000000"/>
                <w:lang w:eastAsia="pl-PL"/>
              </w:rPr>
              <w:t>.</w:t>
            </w:r>
          </w:p>
        </w:tc>
      </w:tr>
      <w:tr w:rsidR="006E7C53" w:rsidRPr="006E7C53" w14:paraId="4392A74E" w14:textId="77777777" w:rsidTr="006E7C53">
        <w:trPr>
          <w:trHeight w:val="509"/>
        </w:trPr>
        <w:tc>
          <w:tcPr>
            <w:tcW w:w="9600" w:type="dxa"/>
            <w:gridSpan w:val="10"/>
            <w:vMerge w:val="restart"/>
            <w:tcBorders>
              <w:top w:val="nil"/>
              <w:left w:val="nil"/>
              <w:bottom w:val="nil"/>
              <w:right w:val="nil"/>
            </w:tcBorders>
            <w:shd w:val="clear" w:color="auto" w:fill="auto"/>
            <w:vAlign w:val="center"/>
            <w:hideMark/>
          </w:tcPr>
          <w:p w14:paraId="1DB1A84F" w14:textId="77777777" w:rsidR="006E7C53" w:rsidRPr="006E7C53" w:rsidRDefault="006E7C53" w:rsidP="006E7C53">
            <w:pPr>
              <w:spacing w:after="0" w:line="240" w:lineRule="auto"/>
              <w:jc w:val="both"/>
              <w:rPr>
                <w:rFonts w:eastAsia="Times New Roman"/>
                <w:color w:val="000000"/>
                <w:lang w:eastAsia="pl-PL"/>
              </w:rPr>
            </w:pPr>
            <w:r w:rsidRPr="006E7C53">
              <w:rPr>
                <w:rFonts w:eastAsia="Times New Roman"/>
                <w:color w:val="000000"/>
                <w:lang w:eastAsia="pl-PL"/>
              </w:rPr>
              <w:t>Powietrze świeże do pomieszczenia kotłowni zostanie doprowadzone, za pomocą czerpni wykonanej jako kanał typu „ZET” wykonanej ze stali nierdzewnej.</w:t>
            </w:r>
          </w:p>
        </w:tc>
      </w:tr>
      <w:tr w:rsidR="006E7C53" w:rsidRPr="006E7C53" w14:paraId="03F83060" w14:textId="77777777" w:rsidTr="006E7C53">
        <w:trPr>
          <w:trHeight w:val="509"/>
        </w:trPr>
        <w:tc>
          <w:tcPr>
            <w:tcW w:w="9600" w:type="dxa"/>
            <w:gridSpan w:val="10"/>
            <w:vMerge/>
            <w:tcBorders>
              <w:top w:val="nil"/>
              <w:left w:val="nil"/>
              <w:bottom w:val="nil"/>
              <w:right w:val="nil"/>
            </w:tcBorders>
            <w:vAlign w:val="center"/>
            <w:hideMark/>
          </w:tcPr>
          <w:p w14:paraId="6C29358C" w14:textId="77777777" w:rsidR="006E7C53" w:rsidRPr="006E7C53" w:rsidRDefault="006E7C53" w:rsidP="006E7C53">
            <w:pPr>
              <w:spacing w:after="0" w:line="240" w:lineRule="auto"/>
              <w:rPr>
                <w:rFonts w:eastAsia="Times New Roman"/>
                <w:color w:val="000000"/>
                <w:lang w:eastAsia="pl-PL"/>
              </w:rPr>
            </w:pPr>
          </w:p>
        </w:tc>
      </w:tr>
      <w:tr w:rsidR="006E7C53" w:rsidRPr="006E7C53" w14:paraId="31AACD74" w14:textId="77777777" w:rsidTr="006E7C53">
        <w:trPr>
          <w:trHeight w:val="300"/>
        </w:trPr>
        <w:tc>
          <w:tcPr>
            <w:tcW w:w="1039" w:type="dxa"/>
            <w:tcBorders>
              <w:top w:val="nil"/>
              <w:left w:val="nil"/>
              <w:bottom w:val="nil"/>
              <w:right w:val="nil"/>
            </w:tcBorders>
            <w:shd w:val="clear" w:color="auto" w:fill="auto"/>
            <w:noWrap/>
            <w:vAlign w:val="bottom"/>
            <w:hideMark/>
          </w:tcPr>
          <w:p w14:paraId="636497BB" w14:textId="77777777" w:rsidR="006E7C53" w:rsidRPr="006E7C53" w:rsidRDefault="006E7C53" w:rsidP="006E7C53">
            <w:pPr>
              <w:spacing w:after="0" w:line="240" w:lineRule="auto"/>
              <w:rPr>
                <w:rFonts w:eastAsia="Times New Roman"/>
                <w:color w:val="000000"/>
                <w:lang w:eastAsia="pl-PL"/>
              </w:rPr>
            </w:pPr>
          </w:p>
        </w:tc>
        <w:tc>
          <w:tcPr>
            <w:tcW w:w="821" w:type="dxa"/>
            <w:tcBorders>
              <w:top w:val="nil"/>
              <w:left w:val="nil"/>
              <w:bottom w:val="nil"/>
              <w:right w:val="nil"/>
            </w:tcBorders>
            <w:shd w:val="clear" w:color="auto" w:fill="auto"/>
            <w:noWrap/>
            <w:vAlign w:val="bottom"/>
            <w:hideMark/>
          </w:tcPr>
          <w:p w14:paraId="251DDE5E" w14:textId="77777777" w:rsidR="006E7C53" w:rsidRPr="006E7C53" w:rsidRDefault="006E7C53" w:rsidP="006E7C53">
            <w:pPr>
              <w:spacing w:after="0" w:line="240" w:lineRule="auto"/>
              <w:rPr>
                <w:rFonts w:eastAsia="Times New Roman"/>
                <w:color w:val="000000"/>
                <w:lang w:eastAsia="pl-PL"/>
              </w:rPr>
            </w:pPr>
          </w:p>
        </w:tc>
        <w:tc>
          <w:tcPr>
            <w:tcW w:w="1194" w:type="dxa"/>
            <w:tcBorders>
              <w:top w:val="nil"/>
              <w:left w:val="nil"/>
              <w:bottom w:val="nil"/>
              <w:right w:val="nil"/>
            </w:tcBorders>
            <w:shd w:val="clear" w:color="auto" w:fill="auto"/>
            <w:noWrap/>
            <w:vAlign w:val="bottom"/>
            <w:hideMark/>
          </w:tcPr>
          <w:p w14:paraId="05E8722D" w14:textId="77777777" w:rsidR="006E7C53" w:rsidRPr="006E7C53" w:rsidRDefault="006E7C53" w:rsidP="006E7C53">
            <w:pPr>
              <w:spacing w:after="0" w:line="240" w:lineRule="auto"/>
              <w:rPr>
                <w:rFonts w:eastAsia="Times New Roman"/>
                <w:color w:val="000000"/>
                <w:lang w:eastAsia="pl-PL"/>
              </w:rPr>
            </w:pPr>
          </w:p>
        </w:tc>
        <w:tc>
          <w:tcPr>
            <w:tcW w:w="994" w:type="dxa"/>
            <w:tcBorders>
              <w:top w:val="nil"/>
              <w:left w:val="nil"/>
              <w:bottom w:val="nil"/>
              <w:right w:val="nil"/>
            </w:tcBorders>
            <w:shd w:val="clear" w:color="auto" w:fill="auto"/>
            <w:noWrap/>
            <w:vAlign w:val="bottom"/>
            <w:hideMark/>
          </w:tcPr>
          <w:p w14:paraId="4170DA66" w14:textId="77777777" w:rsidR="006E7C53" w:rsidRPr="006E7C53" w:rsidRDefault="006E7C53" w:rsidP="006E7C53">
            <w:pPr>
              <w:spacing w:after="0" w:line="240" w:lineRule="auto"/>
              <w:rPr>
                <w:rFonts w:eastAsia="Times New Roman"/>
                <w:color w:val="000000"/>
                <w:lang w:eastAsia="pl-PL"/>
              </w:rPr>
            </w:pPr>
          </w:p>
        </w:tc>
        <w:tc>
          <w:tcPr>
            <w:tcW w:w="1194" w:type="dxa"/>
            <w:tcBorders>
              <w:top w:val="nil"/>
              <w:left w:val="nil"/>
              <w:bottom w:val="nil"/>
              <w:right w:val="nil"/>
            </w:tcBorders>
            <w:shd w:val="clear" w:color="auto" w:fill="auto"/>
            <w:noWrap/>
            <w:vAlign w:val="bottom"/>
            <w:hideMark/>
          </w:tcPr>
          <w:p w14:paraId="217761C9" w14:textId="77777777" w:rsidR="006E7C53" w:rsidRPr="006E7C53" w:rsidRDefault="006E7C53" w:rsidP="006E7C53">
            <w:pPr>
              <w:spacing w:after="0" w:line="240" w:lineRule="auto"/>
              <w:rPr>
                <w:rFonts w:eastAsia="Times New Roman"/>
                <w:color w:val="000000"/>
                <w:lang w:eastAsia="pl-PL"/>
              </w:rPr>
            </w:pPr>
          </w:p>
        </w:tc>
        <w:tc>
          <w:tcPr>
            <w:tcW w:w="1412" w:type="dxa"/>
            <w:tcBorders>
              <w:top w:val="nil"/>
              <w:left w:val="nil"/>
              <w:bottom w:val="nil"/>
              <w:right w:val="nil"/>
            </w:tcBorders>
            <w:shd w:val="clear" w:color="auto" w:fill="auto"/>
            <w:noWrap/>
            <w:vAlign w:val="bottom"/>
            <w:hideMark/>
          </w:tcPr>
          <w:p w14:paraId="7BEF109E" w14:textId="77777777" w:rsidR="006E7C53" w:rsidRPr="006E7C53" w:rsidRDefault="006E7C53" w:rsidP="006E7C53">
            <w:pPr>
              <w:spacing w:after="0" w:line="240" w:lineRule="auto"/>
              <w:rPr>
                <w:rFonts w:eastAsia="Times New Roman"/>
                <w:color w:val="000000"/>
                <w:lang w:eastAsia="pl-PL"/>
              </w:rPr>
            </w:pPr>
          </w:p>
        </w:tc>
        <w:tc>
          <w:tcPr>
            <w:tcW w:w="994" w:type="dxa"/>
            <w:tcBorders>
              <w:top w:val="nil"/>
              <w:left w:val="nil"/>
              <w:bottom w:val="nil"/>
              <w:right w:val="nil"/>
            </w:tcBorders>
            <w:shd w:val="clear" w:color="auto" w:fill="auto"/>
            <w:noWrap/>
            <w:vAlign w:val="bottom"/>
            <w:hideMark/>
          </w:tcPr>
          <w:p w14:paraId="1D5D6ADF" w14:textId="77777777" w:rsidR="006E7C53" w:rsidRPr="006E7C53" w:rsidRDefault="006E7C53" w:rsidP="006E7C53">
            <w:pPr>
              <w:spacing w:after="0" w:line="240" w:lineRule="auto"/>
              <w:rPr>
                <w:rFonts w:eastAsia="Times New Roman"/>
                <w:color w:val="000000"/>
                <w:lang w:eastAsia="pl-PL"/>
              </w:rPr>
            </w:pPr>
          </w:p>
        </w:tc>
        <w:tc>
          <w:tcPr>
            <w:tcW w:w="428" w:type="dxa"/>
            <w:tcBorders>
              <w:top w:val="nil"/>
              <w:left w:val="nil"/>
              <w:bottom w:val="nil"/>
              <w:right w:val="nil"/>
            </w:tcBorders>
            <w:shd w:val="clear" w:color="auto" w:fill="auto"/>
            <w:noWrap/>
            <w:vAlign w:val="bottom"/>
            <w:hideMark/>
          </w:tcPr>
          <w:p w14:paraId="23D9AF07" w14:textId="77777777" w:rsidR="006E7C53" w:rsidRPr="006E7C53" w:rsidRDefault="006E7C53" w:rsidP="006E7C53">
            <w:pPr>
              <w:spacing w:after="0" w:line="240" w:lineRule="auto"/>
              <w:rPr>
                <w:rFonts w:eastAsia="Times New Roman"/>
                <w:color w:val="000000"/>
                <w:lang w:eastAsia="pl-PL"/>
              </w:rPr>
            </w:pPr>
          </w:p>
        </w:tc>
        <w:tc>
          <w:tcPr>
            <w:tcW w:w="564" w:type="dxa"/>
            <w:tcBorders>
              <w:top w:val="nil"/>
              <w:left w:val="nil"/>
              <w:bottom w:val="nil"/>
              <w:right w:val="nil"/>
            </w:tcBorders>
            <w:shd w:val="clear" w:color="auto" w:fill="auto"/>
            <w:noWrap/>
            <w:vAlign w:val="bottom"/>
            <w:hideMark/>
          </w:tcPr>
          <w:p w14:paraId="711C53FD" w14:textId="77777777" w:rsidR="006E7C53" w:rsidRPr="006E7C53" w:rsidRDefault="006E7C53" w:rsidP="006E7C53">
            <w:pPr>
              <w:spacing w:after="0" w:line="240" w:lineRule="auto"/>
              <w:rPr>
                <w:rFonts w:eastAsia="Times New Roman"/>
                <w:color w:val="000000"/>
                <w:lang w:eastAsia="pl-PL"/>
              </w:rPr>
            </w:pPr>
          </w:p>
        </w:tc>
        <w:tc>
          <w:tcPr>
            <w:tcW w:w="960" w:type="dxa"/>
            <w:tcBorders>
              <w:top w:val="nil"/>
              <w:left w:val="nil"/>
              <w:bottom w:val="nil"/>
              <w:right w:val="nil"/>
            </w:tcBorders>
            <w:shd w:val="clear" w:color="auto" w:fill="auto"/>
            <w:noWrap/>
            <w:vAlign w:val="bottom"/>
            <w:hideMark/>
          </w:tcPr>
          <w:p w14:paraId="66CF16CE" w14:textId="77777777" w:rsidR="006E7C53" w:rsidRPr="006E7C53" w:rsidRDefault="006E7C53" w:rsidP="006E7C53">
            <w:pPr>
              <w:spacing w:after="0" w:line="240" w:lineRule="auto"/>
              <w:rPr>
                <w:rFonts w:eastAsia="Times New Roman"/>
                <w:color w:val="000000"/>
                <w:lang w:eastAsia="pl-PL"/>
              </w:rPr>
            </w:pPr>
          </w:p>
        </w:tc>
      </w:tr>
      <w:tr w:rsidR="006E7C53" w:rsidRPr="006E7C53" w14:paraId="4470329F" w14:textId="77777777" w:rsidTr="006E7C53">
        <w:trPr>
          <w:trHeight w:val="300"/>
        </w:trPr>
        <w:tc>
          <w:tcPr>
            <w:tcW w:w="8640" w:type="dxa"/>
            <w:gridSpan w:val="9"/>
            <w:tcBorders>
              <w:top w:val="nil"/>
              <w:left w:val="nil"/>
              <w:bottom w:val="nil"/>
              <w:right w:val="nil"/>
            </w:tcBorders>
            <w:shd w:val="clear" w:color="auto" w:fill="auto"/>
            <w:noWrap/>
            <w:vAlign w:val="center"/>
            <w:hideMark/>
          </w:tcPr>
          <w:p w14:paraId="0098B535" w14:textId="77777777" w:rsidR="006E7C53" w:rsidRPr="006E7C53" w:rsidRDefault="006E7C53" w:rsidP="006E7C53">
            <w:pPr>
              <w:spacing w:after="0" w:line="240" w:lineRule="auto"/>
              <w:rPr>
                <w:rFonts w:eastAsia="Times New Roman"/>
                <w:i/>
                <w:iCs/>
                <w:color w:val="000000"/>
                <w:lang w:eastAsia="pl-PL"/>
              </w:rPr>
            </w:pPr>
            <w:r w:rsidRPr="006E7C53">
              <w:rPr>
                <w:rFonts w:eastAsia="Times New Roman"/>
                <w:i/>
                <w:iCs/>
                <w:color w:val="000000"/>
                <w:lang w:eastAsia="pl-PL"/>
              </w:rPr>
              <w:t>Wentylacja wywiewna kotłowni</w:t>
            </w:r>
          </w:p>
        </w:tc>
        <w:tc>
          <w:tcPr>
            <w:tcW w:w="960" w:type="dxa"/>
            <w:tcBorders>
              <w:top w:val="nil"/>
              <w:left w:val="nil"/>
              <w:bottom w:val="nil"/>
              <w:right w:val="nil"/>
            </w:tcBorders>
            <w:shd w:val="clear" w:color="auto" w:fill="auto"/>
            <w:noWrap/>
            <w:vAlign w:val="bottom"/>
            <w:hideMark/>
          </w:tcPr>
          <w:p w14:paraId="7D6C7277" w14:textId="77777777" w:rsidR="006E7C53" w:rsidRPr="006E7C53" w:rsidRDefault="006E7C53" w:rsidP="006E7C53">
            <w:pPr>
              <w:spacing w:after="0" w:line="240" w:lineRule="auto"/>
              <w:rPr>
                <w:rFonts w:eastAsia="Times New Roman"/>
                <w:color w:val="000000"/>
                <w:lang w:eastAsia="pl-PL"/>
              </w:rPr>
            </w:pPr>
          </w:p>
        </w:tc>
      </w:tr>
      <w:tr w:rsidR="006E7C53" w:rsidRPr="006E7C53" w14:paraId="484E3ECE" w14:textId="77777777" w:rsidTr="006E7C53">
        <w:trPr>
          <w:trHeight w:val="509"/>
        </w:trPr>
        <w:tc>
          <w:tcPr>
            <w:tcW w:w="9600" w:type="dxa"/>
            <w:gridSpan w:val="10"/>
            <w:vMerge w:val="restart"/>
            <w:tcBorders>
              <w:top w:val="nil"/>
              <w:left w:val="nil"/>
              <w:bottom w:val="nil"/>
              <w:right w:val="nil"/>
            </w:tcBorders>
            <w:shd w:val="clear" w:color="auto" w:fill="auto"/>
            <w:vAlign w:val="center"/>
            <w:hideMark/>
          </w:tcPr>
          <w:p w14:paraId="1F52D8A7" w14:textId="77777777" w:rsidR="006E7C53" w:rsidRPr="006E7C53" w:rsidRDefault="006E7C53" w:rsidP="006E7C53">
            <w:pPr>
              <w:spacing w:after="0" w:line="240" w:lineRule="auto"/>
              <w:jc w:val="both"/>
              <w:rPr>
                <w:rFonts w:eastAsia="Times New Roman"/>
                <w:color w:val="000000"/>
                <w:lang w:eastAsia="pl-PL"/>
              </w:rPr>
            </w:pPr>
            <w:r w:rsidRPr="006E7C53">
              <w:rPr>
                <w:rFonts w:eastAsia="Times New Roman"/>
                <w:color w:val="000000"/>
                <w:lang w:eastAsia="pl-PL"/>
              </w:rPr>
              <w:t>Kotłownia powinna mieć niezamykane kanały i otwory wywiewne, umieszczone możliwie blisko stropu, a powierzchnia otworów wywiewnych równa, co najmniej połowie powierzchni otworów nawiewnych, nie mniejsza jednak niż 200 cm</w:t>
            </w:r>
            <w:r w:rsidRPr="006E7C53">
              <w:rPr>
                <w:rFonts w:eastAsia="Times New Roman"/>
                <w:color w:val="000000"/>
                <w:vertAlign w:val="superscript"/>
                <w:lang w:eastAsia="pl-PL"/>
              </w:rPr>
              <w:t>2</w:t>
            </w:r>
            <w:r w:rsidRPr="006E7C53">
              <w:rPr>
                <w:rFonts w:eastAsia="Times New Roman"/>
                <w:color w:val="000000"/>
                <w:lang w:eastAsia="pl-PL"/>
              </w:rPr>
              <w:t>. Stosowanie mechanicznej wentylacji wyciągowej jest niedopuszczalne.</w:t>
            </w:r>
          </w:p>
        </w:tc>
      </w:tr>
      <w:tr w:rsidR="006E7C53" w:rsidRPr="006E7C53" w14:paraId="45562472" w14:textId="77777777" w:rsidTr="006E7C53">
        <w:trPr>
          <w:trHeight w:val="509"/>
        </w:trPr>
        <w:tc>
          <w:tcPr>
            <w:tcW w:w="9600" w:type="dxa"/>
            <w:gridSpan w:val="10"/>
            <w:vMerge/>
            <w:tcBorders>
              <w:top w:val="nil"/>
              <w:left w:val="nil"/>
              <w:bottom w:val="nil"/>
              <w:right w:val="nil"/>
            </w:tcBorders>
            <w:vAlign w:val="center"/>
            <w:hideMark/>
          </w:tcPr>
          <w:p w14:paraId="7CCC5141" w14:textId="77777777" w:rsidR="006E7C53" w:rsidRPr="006E7C53" w:rsidRDefault="006E7C53" w:rsidP="006E7C53">
            <w:pPr>
              <w:spacing w:after="0" w:line="240" w:lineRule="auto"/>
              <w:rPr>
                <w:rFonts w:eastAsia="Times New Roman"/>
                <w:color w:val="000000"/>
                <w:lang w:eastAsia="pl-PL"/>
              </w:rPr>
            </w:pPr>
          </w:p>
        </w:tc>
      </w:tr>
      <w:tr w:rsidR="006E7C53" w:rsidRPr="006E7C53" w14:paraId="4DAC0F02" w14:textId="77777777" w:rsidTr="006E7C53">
        <w:trPr>
          <w:trHeight w:val="509"/>
        </w:trPr>
        <w:tc>
          <w:tcPr>
            <w:tcW w:w="9600" w:type="dxa"/>
            <w:gridSpan w:val="10"/>
            <w:vMerge/>
            <w:tcBorders>
              <w:top w:val="nil"/>
              <w:left w:val="nil"/>
              <w:bottom w:val="nil"/>
              <w:right w:val="nil"/>
            </w:tcBorders>
            <w:vAlign w:val="center"/>
            <w:hideMark/>
          </w:tcPr>
          <w:p w14:paraId="14C110BE" w14:textId="77777777" w:rsidR="006E7C53" w:rsidRPr="006E7C53" w:rsidRDefault="006E7C53" w:rsidP="006E7C53">
            <w:pPr>
              <w:spacing w:after="0" w:line="240" w:lineRule="auto"/>
              <w:rPr>
                <w:rFonts w:eastAsia="Times New Roman"/>
                <w:color w:val="000000"/>
                <w:lang w:eastAsia="pl-PL"/>
              </w:rPr>
            </w:pPr>
          </w:p>
        </w:tc>
      </w:tr>
      <w:tr w:rsidR="006E7C53" w:rsidRPr="006E7C53" w14:paraId="14B8785F" w14:textId="77777777" w:rsidTr="006E7C53">
        <w:trPr>
          <w:trHeight w:val="509"/>
        </w:trPr>
        <w:tc>
          <w:tcPr>
            <w:tcW w:w="9600" w:type="dxa"/>
            <w:gridSpan w:val="10"/>
            <w:vMerge/>
            <w:tcBorders>
              <w:top w:val="nil"/>
              <w:left w:val="nil"/>
              <w:bottom w:val="nil"/>
              <w:right w:val="nil"/>
            </w:tcBorders>
            <w:vAlign w:val="center"/>
            <w:hideMark/>
          </w:tcPr>
          <w:p w14:paraId="5CC88C3A" w14:textId="77777777" w:rsidR="006E7C53" w:rsidRPr="006E7C53" w:rsidRDefault="006E7C53" w:rsidP="006E7C53">
            <w:pPr>
              <w:spacing w:after="0" w:line="240" w:lineRule="auto"/>
              <w:rPr>
                <w:rFonts w:eastAsia="Times New Roman"/>
                <w:color w:val="000000"/>
                <w:lang w:eastAsia="pl-PL"/>
              </w:rPr>
            </w:pPr>
          </w:p>
        </w:tc>
      </w:tr>
      <w:tr w:rsidR="006E7C53" w:rsidRPr="006E7C53" w14:paraId="7184BF56" w14:textId="77777777" w:rsidTr="006E7C53">
        <w:trPr>
          <w:trHeight w:val="300"/>
        </w:trPr>
        <w:tc>
          <w:tcPr>
            <w:tcW w:w="9600" w:type="dxa"/>
            <w:gridSpan w:val="10"/>
            <w:tcBorders>
              <w:top w:val="nil"/>
              <w:left w:val="nil"/>
              <w:bottom w:val="nil"/>
              <w:right w:val="nil"/>
            </w:tcBorders>
            <w:shd w:val="clear" w:color="auto" w:fill="auto"/>
            <w:noWrap/>
            <w:vAlign w:val="center"/>
            <w:hideMark/>
          </w:tcPr>
          <w:p w14:paraId="03EE8C30" w14:textId="77777777" w:rsidR="006E7C53" w:rsidRPr="006E7C53" w:rsidRDefault="006E7C53" w:rsidP="006E7C53">
            <w:pPr>
              <w:spacing w:after="0" w:line="240" w:lineRule="auto"/>
              <w:rPr>
                <w:rFonts w:eastAsia="Times New Roman"/>
                <w:color w:val="000000"/>
                <w:lang w:eastAsia="pl-PL"/>
              </w:rPr>
            </w:pPr>
            <w:r w:rsidRPr="006E7C53">
              <w:rPr>
                <w:rFonts w:eastAsia="Times New Roman"/>
                <w:color w:val="000000"/>
                <w:lang w:eastAsia="pl-PL"/>
              </w:rPr>
              <w:t>Obliczenie wywiewu powietrza:</w:t>
            </w:r>
          </w:p>
        </w:tc>
      </w:tr>
      <w:tr w:rsidR="006E7C53" w:rsidRPr="006E7C53" w14:paraId="6E4C16F8" w14:textId="77777777" w:rsidTr="006E7C53">
        <w:trPr>
          <w:trHeight w:val="300"/>
        </w:trPr>
        <w:tc>
          <w:tcPr>
            <w:tcW w:w="9600" w:type="dxa"/>
            <w:gridSpan w:val="10"/>
            <w:tcBorders>
              <w:top w:val="nil"/>
              <w:left w:val="nil"/>
              <w:bottom w:val="nil"/>
              <w:right w:val="nil"/>
            </w:tcBorders>
            <w:shd w:val="clear" w:color="auto" w:fill="auto"/>
            <w:noWrap/>
            <w:vAlign w:val="center"/>
            <w:hideMark/>
          </w:tcPr>
          <w:p w14:paraId="0CAD4566" w14:textId="77777777" w:rsidR="006E7C53" w:rsidRPr="006E7C53" w:rsidRDefault="006E7C53" w:rsidP="006E7C53">
            <w:pPr>
              <w:spacing w:after="0" w:line="240" w:lineRule="auto"/>
              <w:rPr>
                <w:rFonts w:ascii="Symbol" w:eastAsia="Times New Roman" w:hAnsi="Symbol"/>
                <w:color w:val="000000"/>
                <w:lang w:eastAsia="pl-PL"/>
              </w:rPr>
            </w:pPr>
            <w:r w:rsidRPr="006E7C53">
              <w:rPr>
                <w:rFonts w:ascii="Symbol" w:eastAsia="Times New Roman" w:hAnsi="Symbol"/>
                <w:color w:val="000000"/>
                <w:lang w:eastAsia="pl-PL"/>
              </w:rPr>
              <w:t></w:t>
            </w:r>
            <w:r w:rsidRPr="006E7C53">
              <w:rPr>
                <w:rFonts w:ascii="Times New Roman" w:eastAsia="Times New Roman" w:hAnsi="Times New Roman"/>
                <w:color w:val="000000"/>
                <w:sz w:val="14"/>
                <w:szCs w:val="14"/>
                <w:lang w:eastAsia="pl-PL"/>
              </w:rPr>
              <w:t xml:space="preserve">         </w:t>
            </w:r>
            <w:r w:rsidRPr="006E7C53">
              <w:rPr>
                <w:rFonts w:eastAsia="Times New Roman"/>
                <w:color w:val="000000"/>
                <w:lang w:eastAsia="pl-PL"/>
              </w:rPr>
              <w:t xml:space="preserve">strumień powietrza wywiewanego:  </w:t>
            </w:r>
          </w:p>
        </w:tc>
      </w:tr>
      <w:tr w:rsidR="006E7C53" w:rsidRPr="006E7C53" w14:paraId="1CA8B2E2" w14:textId="77777777" w:rsidTr="006E7C53">
        <w:trPr>
          <w:trHeight w:val="345"/>
        </w:trPr>
        <w:tc>
          <w:tcPr>
            <w:tcW w:w="9600" w:type="dxa"/>
            <w:gridSpan w:val="10"/>
            <w:tcBorders>
              <w:top w:val="nil"/>
              <w:left w:val="nil"/>
              <w:bottom w:val="nil"/>
              <w:right w:val="nil"/>
            </w:tcBorders>
            <w:shd w:val="clear" w:color="auto" w:fill="auto"/>
            <w:noWrap/>
            <w:vAlign w:val="center"/>
            <w:hideMark/>
          </w:tcPr>
          <w:p w14:paraId="781A1BC8"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0,5 m</w:t>
            </w:r>
            <w:r w:rsidRPr="006E7C53">
              <w:rPr>
                <w:rFonts w:eastAsia="Times New Roman"/>
                <w:color w:val="000000"/>
                <w:vertAlign w:val="superscript"/>
                <w:lang w:eastAsia="pl-PL"/>
              </w:rPr>
              <w:t>3</w:t>
            </w:r>
            <w:r w:rsidRPr="006E7C53">
              <w:rPr>
                <w:rFonts w:eastAsia="Times New Roman"/>
                <w:color w:val="000000"/>
                <w:lang w:eastAsia="pl-PL"/>
              </w:rPr>
              <w:t>/h/kW stąd:</w:t>
            </w:r>
          </w:p>
        </w:tc>
      </w:tr>
      <w:tr w:rsidR="006E7C53" w:rsidRPr="006E7C53" w14:paraId="520BB251" w14:textId="77777777" w:rsidTr="006E7C53">
        <w:trPr>
          <w:trHeight w:val="345"/>
        </w:trPr>
        <w:tc>
          <w:tcPr>
            <w:tcW w:w="1039" w:type="dxa"/>
            <w:tcBorders>
              <w:top w:val="nil"/>
              <w:left w:val="nil"/>
              <w:bottom w:val="nil"/>
              <w:right w:val="nil"/>
            </w:tcBorders>
            <w:shd w:val="clear" w:color="auto" w:fill="auto"/>
            <w:noWrap/>
            <w:vAlign w:val="bottom"/>
            <w:hideMark/>
          </w:tcPr>
          <w:p w14:paraId="0EE338E2" w14:textId="77777777" w:rsidR="006E7C53" w:rsidRPr="006E7C53" w:rsidRDefault="006E7C53" w:rsidP="006E7C53">
            <w:pPr>
              <w:spacing w:after="0" w:line="240" w:lineRule="auto"/>
              <w:rPr>
                <w:rFonts w:eastAsia="Times New Roman"/>
                <w:color w:val="000000"/>
                <w:lang w:eastAsia="pl-PL"/>
              </w:rPr>
            </w:pPr>
          </w:p>
        </w:tc>
        <w:tc>
          <w:tcPr>
            <w:tcW w:w="821" w:type="dxa"/>
            <w:tcBorders>
              <w:top w:val="nil"/>
              <w:left w:val="nil"/>
              <w:bottom w:val="nil"/>
              <w:right w:val="nil"/>
            </w:tcBorders>
            <w:shd w:val="clear" w:color="auto" w:fill="auto"/>
            <w:noWrap/>
            <w:vAlign w:val="bottom"/>
            <w:hideMark/>
          </w:tcPr>
          <w:p w14:paraId="3E09F318" w14:textId="77777777" w:rsidR="006E7C53" w:rsidRPr="006E7C53" w:rsidRDefault="006E7C53" w:rsidP="006E7C53">
            <w:pPr>
              <w:spacing w:after="0" w:line="240" w:lineRule="auto"/>
              <w:rPr>
                <w:rFonts w:eastAsia="Times New Roman"/>
                <w:color w:val="000000"/>
                <w:lang w:eastAsia="pl-PL"/>
              </w:rPr>
            </w:pPr>
          </w:p>
        </w:tc>
        <w:tc>
          <w:tcPr>
            <w:tcW w:w="1194" w:type="dxa"/>
            <w:tcBorders>
              <w:top w:val="nil"/>
              <w:left w:val="nil"/>
              <w:bottom w:val="nil"/>
              <w:right w:val="nil"/>
            </w:tcBorders>
            <w:shd w:val="clear" w:color="auto" w:fill="auto"/>
            <w:noWrap/>
            <w:vAlign w:val="center"/>
            <w:hideMark/>
          </w:tcPr>
          <w:p w14:paraId="1EBFB404" w14:textId="77777777" w:rsidR="006E7C53" w:rsidRPr="006E7C53" w:rsidRDefault="006E7C53" w:rsidP="006E7C53">
            <w:pPr>
              <w:spacing w:after="0" w:line="240" w:lineRule="auto"/>
              <w:jc w:val="right"/>
              <w:rPr>
                <w:rFonts w:eastAsia="Times New Roman"/>
                <w:color w:val="000000"/>
                <w:lang w:eastAsia="pl-PL"/>
              </w:rPr>
            </w:pPr>
            <w:proofErr w:type="spellStart"/>
            <w:r w:rsidRPr="006E7C53">
              <w:rPr>
                <w:rFonts w:eastAsia="Times New Roman"/>
                <w:color w:val="000000"/>
                <w:lang w:eastAsia="pl-PL"/>
              </w:rPr>
              <w:t>Vw</w:t>
            </w:r>
            <w:proofErr w:type="spellEnd"/>
            <w:r w:rsidRPr="006E7C53">
              <w:rPr>
                <w:rFonts w:eastAsia="Times New Roman"/>
                <w:color w:val="000000"/>
                <w:lang w:eastAsia="pl-PL"/>
              </w:rPr>
              <w:t xml:space="preserve"> = </w:t>
            </w:r>
          </w:p>
        </w:tc>
        <w:tc>
          <w:tcPr>
            <w:tcW w:w="994" w:type="dxa"/>
            <w:tcBorders>
              <w:top w:val="nil"/>
              <w:left w:val="nil"/>
              <w:bottom w:val="nil"/>
              <w:right w:val="nil"/>
            </w:tcBorders>
            <w:shd w:val="clear" w:color="auto" w:fill="auto"/>
            <w:noWrap/>
            <w:vAlign w:val="center"/>
            <w:hideMark/>
          </w:tcPr>
          <w:p w14:paraId="3B69BE31"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88,2</w:t>
            </w:r>
          </w:p>
        </w:tc>
        <w:tc>
          <w:tcPr>
            <w:tcW w:w="1194" w:type="dxa"/>
            <w:tcBorders>
              <w:top w:val="nil"/>
              <w:left w:val="nil"/>
              <w:bottom w:val="nil"/>
              <w:right w:val="nil"/>
            </w:tcBorders>
            <w:shd w:val="clear" w:color="auto" w:fill="auto"/>
            <w:noWrap/>
            <w:vAlign w:val="center"/>
            <w:hideMark/>
          </w:tcPr>
          <w:p w14:paraId="62B2353E"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 xml:space="preserve">·   0,5   = </w:t>
            </w:r>
          </w:p>
        </w:tc>
        <w:tc>
          <w:tcPr>
            <w:tcW w:w="1412" w:type="dxa"/>
            <w:tcBorders>
              <w:top w:val="nil"/>
              <w:left w:val="nil"/>
              <w:bottom w:val="nil"/>
              <w:right w:val="nil"/>
            </w:tcBorders>
            <w:shd w:val="clear" w:color="auto" w:fill="auto"/>
            <w:noWrap/>
            <w:vAlign w:val="center"/>
            <w:hideMark/>
          </w:tcPr>
          <w:p w14:paraId="69B16463"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44,10</w:t>
            </w:r>
          </w:p>
        </w:tc>
        <w:tc>
          <w:tcPr>
            <w:tcW w:w="994" w:type="dxa"/>
            <w:tcBorders>
              <w:top w:val="nil"/>
              <w:left w:val="nil"/>
              <w:bottom w:val="nil"/>
              <w:right w:val="nil"/>
            </w:tcBorders>
            <w:shd w:val="clear" w:color="auto" w:fill="auto"/>
            <w:noWrap/>
            <w:vAlign w:val="center"/>
            <w:hideMark/>
          </w:tcPr>
          <w:p w14:paraId="55651423" w14:textId="77777777" w:rsidR="006E7C53" w:rsidRPr="006E7C53" w:rsidRDefault="006E7C53" w:rsidP="006E7C53">
            <w:pPr>
              <w:spacing w:after="0" w:line="240" w:lineRule="auto"/>
              <w:rPr>
                <w:rFonts w:eastAsia="Times New Roman"/>
                <w:color w:val="000000"/>
                <w:lang w:eastAsia="pl-PL"/>
              </w:rPr>
            </w:pPr>
            <w:r w:rsidRPr="006E7C53">
              <w:rPr>
                <w:rFonts w:eastAsia="Times New Roman"/>
                <w:color w:val="000000"/>
                <w:lang w:eastAsia="pl-PL"/>
              </w:rPr>
              <w:t>m</w:t>
            </w:r>
            <w:r w:rsidRPr="006E7C53">
              <w:rPr>
                <w:rFonts w:eastAsia="Times New Roman"/>
                <w:color w:val="000000"/>
                <w:vertAlign w:val="superscript"/>
                <w:lang w:eastAsia="pl-PL"/>
              </w:rPr>
              <w:t>3</w:t>
            </w:r>
            <w:r w:rsidRPr="006E7C53">
              <w:rPr>
                <w:rFonts w:eastAsia="Times New Roman"/>
                <w:color w:val="000000"/>
                <w:lang w:eastAsia="pl-PL"/>
              </w:rPr>
              <w:t>/h</w:t>
            </w:r>
          </w:p>
        </w:tc>
        <w:tc>
          <w:tcPr>
            <w:tcW w:w="428" w:type="dxa"/>
            <w:tcBorders>
              <w:top w:val="nil"/>
              <w:left w:val="nil"/>
              <w:bottom w:val="nil"/>
              <w:right w:val="nil"/>
            </w:tcBorders>
            <w:shd w:val="clear" w:color="auto" w:fill="auto"/>
            <w:noWrap/>
            <w:vAlign w:val="bottom"/>
            <w:hideMark/>
          </w:tcPr>
          <w:p w14:paraId="21C26B51" w14:textId="77777777" w:rsidR="006E7C53" w:rsidRPr="006E7C53" w:rsidRDefault="006E7C53" w:rsidP="006E7C53">
            <w:pPr>
              <w:spacing w:after="0" w:line="240" w:lineRule="auto"/>
              <w:rPr>
                <w:rFonts w:eastAsia="Times New Roman"/>
                <w:color w:val="000000"/>
                <w:lang w:eastAsia="pl-PL"/>
              </w:rPr>
            </w:pPr>
          </w:p>
        </w:tc>
        <w:tc>
          <w:tcPr>
            <w:tcW w:w="564" w:type="dxa"/>
            <w:tcBorders>
              <w:top w:val="nil"/>
              <w:left w:val="nil"/>
              <w:bottom w:val="nil"/>
              <w:right w:val="nil"/>
            </w:tcBorders>
            <w:shd w:val="clear" w:color="auto" w:fill="auto"/>
            <w:noWrap/>
            <w:vAlign w:val="bottom"/>
            <w:hideMark/>
          </w:tcPr>
          <w:p w14:paraId="3A9BCBC8" w14:textId="77777777" w:rsidR="006E7C53" w:rsidRPr="006E7C53" w:rsidRDefault="006E7C53" w:rsidP="006E7C53">
            <w:pPr>
              <w:spacing w:after="0" w:line="240" w:lineRule="auto"/>
              <w:rPr>
                <w:rFonts w:eastAsia="Times New Roman"/>
                <w:color w:val="000000"/>
                <w:lang w:eastAsia="pl-PL"/>
              </w:rPr>
            </w:pPr>
          </w:p>
        </w:tc>
        <w:tc>
          <w:tcPr>
            <w:tcW w:w="960" w:type="dxa"/>
            <w:tcBorders>
              <w:top w:val="nil"/>
              <w:left w:val="nil"/>
              <w:bottom w:val="nil"/>
              <w:right w:val="nil"/>
            </w:tcBorders>
            <w:shd w:val="clear" w:color="auto" w:fill="auto"/>
            <w:noWrap/>
            <w:vAlign w:val="bottom"/>
            <w:hideMark/>
          </w:tcPr>
          <w:p w14:paraId="05E58AD5" w14:textId="77777777" w:rsidR="006E7C53" w:rsidRPr="006E7C53" w:rsidRDefault="006E7C53" w:rsidP="006E7C53">
            <w:pPr>
              <w:spacing w:after="0" w:line="240" w:lineRule="auto"/>
              <w:rPr>
                <w:rFonts w:eastAsia="Times New Roman"/>
                <w:color w:val="000000"/>
                <w:lang w:eastAsia="pl-PL"/>
              </w:rPr>
            </w:pPr>
          </w:p>
        </w:tc>
      </w:tr>
      <w:tr w:rsidR="006E7C53" w:rsidRPr="006E7C53" w14:paraId="05A3D279" w14:textId="77777777" w:rsidTr="006E7C53">
        <w:trPr>
          <w:trHeight w:val="360"/>
        </w:trPr>
        <w:tc>
          <w:tcPr>
            <w:tcW w:w="1039" w:type="dxa"/>
            <w:tcBorders>
              <w:top w:val="nil"/>
              <w:left w:val="nil"/>
              <w:bottom w:val="nil"/>
              <w:right w:val="nil"/>
            </w:tcBorders>
            <w:shd w:val="clear" w:color="auto" w:fill="auto"/>
            <w:noWrap/>
            <w:vAlign w:val="bottom"/>
            <w:hideMark/>
          </w:tcPr>
          <w:p w14:paraId="25C4BC52" w14:textId="77777777" w:rsidR="006E7C53" w:rsidRPr="006E7C53" w:rsidRDefault="006E7C53" w:rsidP="006E7C53">
            <w:pPr>
              <w:spacing w:after="0" w:line="240" w:lineRule="auto"/>
              <w:rPr>
                <w:rFonts w:eastAsia="Times New Roman"/>
                <w:color w:val="000000"/>
                <w:lang w:eastAsia="pl-PL"/>
              </w:rPr>
            </w:pPr>
          </w:p>
        </w:tc>
        <w:tc>
          <w:tcPr>
            <w:tcW w:w="821" w:type="dxa"/>
            <w:tcBorders>
              <w:top w:val="nil"/>
              <w:left w:val="nil"/>
              <w:bottom w:val="nil"/>
              <w:right w:val="nil"/>
            </w:tcBorders>
            <w:shd w:val="clear" w:color="auto" w:fill="auto"/>
            <w:noWrap/>
            <w:vAlign w:val="bottom"/>
            <w:hideMark/>
          </w:tcPr>
          <w:p w14:paraId="0779690A" w14:textId="77777777" w:rsidR="006E7C53" w:rsidRPr="006E7C53" w:rsidRDefault="006E7C53" w:rsidP="006E7C53">
            <w:pPr>
              <w:spacing w:after="0" w:line="240" w:lineRule="auto"/>
              <w:rPr>
                <w:rFonts w:eastAsia="Times New Roman"/>
                <w:color w:val="000000"/>
                <w:lang w:eastAsia="pl-PL"/>
              </w:rPr>
            </w:pPr>
          </w:p>
        </w:tc>
        <w:tc>
          <w:tcPr>
            <w:tcW w:w="1194" w:type="dxa"/>
            <w:tcBorders>
              <w:top w:val="nil"/>
              <w:left w:val="nil"/>
              <w:bottom w:val="nil"/>
              <w:right w:val="nil"/>
            </w:tcBorders>
            <w:shd w:val="clear" w:color="auto" w:fill="auto"/>
            <w:noWrap/>
            <w:vAlign w:val="bottom"/>
            <w:hideMark/>
          </w:tcPr>
          <w:p w14:paraId="57BF508A" w14:textId="77777777" w:rsidR="006E7C53" w:rsidRPr="006E7C53" w:rsidRDefault="006E7C53" w:rsidP="006E7C53">
            <w:pPr>
              <w:spacing w:after="0" w:line="240" w:lineRule="auto"/>
              <w:jc w:val="right"/>
              <w:rPr>
                <w:rFonts w:eastAsia="Times New Roman"/>
                <w:color w:val="000000"/>
                <w:lang w:eastAsia="pl-PL"/>
              </w:rPr>
            </w:pPr>
            <w:r w:rsidRPr="006E7C53">
              <w:rPr>
                <w:rFonts w:eastAsia="Times New Roman"/>
                <w:color w:val="000000"/>
                <w:lang w:eastAsia="pl-PL"/>
              </w:rPr>
              <w:t>Fn</w:t>
            </w:r>
            <w:r w:rsidRPr="006E7C53">
              <w:rPr>
                <w:rFonts w:eastAsia="Times New Roman"/>
                <w:color w:val="000000"/>
                <w:vertAlign w:val="subscript"/>
                <w:lang w:eastAsia="pl-PL"/>
              </w:rPr>
              <w:t>1</w:t>
            </w:r>
            <w:r w:rsidRPr="006E7C53">
              <w:rPr>
                <w:rFonts w:eastAsia="Times New Roman"/>
                <w:color w:val="000000"/>
                <w:lang w:eastAsia="pl-PL"/>
              </w:rPr>
              <w:t xml:space="preserve"> = </w:t>
            </w:r>
          </w:p>
        </w:tc>
        <w:tc>
          <w:tcPr>
            <w:tcW w:w="994" w:type="dxa"/>
            <w:tcBorders>
              <w:top w:val="nil"/>
              <w:left w:val="nil"/>
              <w:bottom w:val="nil"/>
              <w:right w:val="nil"/>
            </w:tcBorders>
            <w:shd w:val="clear" w:color="auto" w:fill="auto"/>
            <w:noWrap/>
            <w:vAlign w:val="center"/>
            <w:hideMark/>
          </w:tcPr>
          <w:p w14:paraId="6181A8E7"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44,10</w:t>
            </w:r>
          </w:p>
        </w:tc>
        <w:tc>
          <w:tcPr>
            <w:tcW w:w="2606" w:type="dxa"/>
            <w:gridSpan w:val="2"/>
            <w:tcBorders>
              <w:top w:val="nil"/>
              <w:left w:val="nil"/>
              <w:bottom w:val="nil"/>
              <w:right w:val="nil"/>
            </w:tcBorders>
            <w:shd w:val="clear" w:color="auto" w:fill="auto"/>
            <w:noWrap/>
            <w:vAlign w:val="bottom"/>
            <w:hideMark/>
          </w:tcPr>
          <w:p w14:paraId="46399FE7"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 xml:space="preserve">/   1   /  3600   = </w:t>
            </w:r>
          </w:p>
        </w:tc>
        <w:tc>
          <w:tcPr>
            <w:tcW w:w="994" w:type="dxa"/>
            <w:tcBorders>
              <w:top w:val="nil"/>
              <w:left w:val="nil"/>
              <w:bottom w:val="nil"/>
              <w:right w:val="nil"/>
            </w:tcBorders>
            <w:shd w:val="clear" w:color="auto" w:fill="auto"/>
            <w:noWrap/>
            <w:vAlign w:val="center"/>
            <w:hideMark/>
          </w:tcPr>
          <w:p w14:paraId="2BB82FAB"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0,0123</w:t>
            </w:r>
          </w:p>
        </w:tc>
        <w:tc>
          <w:tcPr>
            <w:tcW w:w="428" w:type="dxa"/>
            <w:tcBorders>
              <w:top w:val="nil"/>
              <w:left w:val="nil"/>
              <w:bottom w:val="nil"/>
              <w:right w:val="nil"/>
            </w:tcBorders>
            <w:shd w:val="clear" w:color="auto" w:fill="auto"/>
            <w:noWrap/>
            <w:vAlign w:val="center"/>
            <w:hideMark/>
          </w:tcPr>
          <w:p w14:paraId="5409894A" w14:textId="77777777" w:rsidR="006E7C53" w:rsidRPr="006E7C53" w:rsidRDefault="006E7C53" w:rsidP="006E7C53">
            <w:pPr>
              <w:spacing w:after="0" w:line="240" w:lineRule="auto"/>
              <w:rPr>
                <w:rFonts w:eastAsia="Times New Roman"/>
                <w:color w:val="000000"/>
                <w:lang w:eastAsia="pl-PL"/>
              </w:rPr>
            </w:pPr>
            <w:r w:rsidRPr="006E7C53">
              <w:rPr>
                <w:rFonts w:eastAsia="Times New Roman"/>
                <w:color w:val="000000"/>
                <w:lang w:eastAsia="pl-PL"/>
              </w:rPr>
              <w:t>m</w:t>
            </w:r>
            <w:r w:rsidRPr="006E7C53">
              <w:rPr>
                <w:rFonts w:eastAsia="Times New Roman"/>
                <w:color w:val="000000"/>
                <w:vertAlign w:val="superscript"/>
                <w:lang w:eastAsia="pl-PL"/>
              </w:rPr>
              <w:t>2</w:t>
            </w:r>
          </w:p>
        </w:tc>
        <w:tc>
          <w:tcPr>
            <w:tcW w:w="564" w:type="dxa"/>
            <w:tcBorders>
              <w:top w:val="nil"/>
              <w:left w:val="nil"/>
              <w:bottom w:val="nil"/>
              <w:right w:val="nil"/>
            </w:tcBorders>
            <w:shd w:val="clear" w:color="auto" w:fill="auto"/>
            <w:noWrap/>
            <w:vAlign w:val="bottom"/>
            <w:hideMark/>
          </w:tcPr>
          <w:p w14:paraId="0CE4B161" w14:textId="77777777" w:rsidR="006E7C53" w:rsidRPr="006E7C53" w:rsidRDefault="006E7C53" w:rsidP="006E7C53">
            <w:pPr>
              <w:spacing w:after="0" w:line="240" w:lineRule="auto"/>
              <w:rPr>
                <w:rFonts w:eastAsia="Times New Roman"/>
                <w:color w:val="000000"/>
                <w:lang w:eastAsia="pl-PL"/>
              </w:rPr>
            </w:pPr>
          </w:p>
        </w:tc>
        <w:tc>
          <w:tcPr>
            <w:tcW w:w="960" w:type="dxa"/>
            <w:tcBorders>
              <w:top w:val="nil"/>
              <w:left w:val="nil"/>
              <w:bottom w:val="nil"/>
              <w:right w:val="nil"/>
            </w:tcBorders>
            <w:shd w:val="clear" w:color="auto" w:fill="auto"/>
            <w:noWrap/>
            <w:vAlign w:val="bottom"/>
            <w:hideMark/>
          </w:tcPr>
          <w:p w14:paraId="3C759361" w14:textId="77777777" w:rsidR="006E7C53" w:rsidRPr="006E7C53" w:rsidRDefault="006E7C53" w:rsidP="006E7C53">
            <w:pPr>
              <w:spacing w:after="0" w:line="240" w:lineRule="auto"/>
              <w:rPr>
                <w:rFonts w:eastAsia="Times New Roman"/>
                <w:color w:val="000000"/>
                <w:lang w:eastAsia="pl-PL"/>
              </w:rPr>
            </w:pPr>
          </w:p>
        </w:tc>
      </w:tr>
      <w:tr w:rsidR="006E7C53" w:rsidRPr="006E7C53" w14:paraId="17594E56" w14:textId="77777777" w:rsidTr="006E7C53">
        <w:trPr>
          <w:trHeight w:val="300"/>
        </w:trPr>
        <w:tc>
          <w:tcPr>
            <w:tcW w:w="9600" w:type="dxa"/>
            <w:gridSpan w:val="10"/>
            <w:tcBorders>
              <w:top w:val="nil"/>
              <w:left w:val="nil"/>
              <w:bottom w:val="nil"/>
              <w:right w:val="nil"/>
            </w:tcBorders>
            <w:shd w:val="clear" w:color="auto" w:fill="auto"/>
            <w:noWrap/>
            <w:vAlign w:val="center"/>
            <w:hideMark/>
          </w:tcPr>
          <w:p w14:paraId="78CE2473" w14:textId="77777777" w:rsidR="006E7C53" w:rsidRPr="006E7C53" w:rsidRDefault="006E7C53" w:rsidP="006E7C53">
            <w:pPr>
              <w:spacing w:after="0" w:line="240" w:lineRule="auto"/>
              <w:rPr>
                <w:rFonts w:eastAsia="Times New Roman"/>
                <w:color w:val="000000"/>
                <w:lang w:eastAsia="pl-PL"/>
              </w:rPr>
            </w:pPr>
            <w:r w:rsidRPr="006E7C53">
              <w:rPr>
                <w:rFonts w:eastAsia="Times New Roman"/>
                <w:color w:val="000000"/>
                <w:lang w:eastAsia="pl-PL"/>
              </w:rPr>
              <w:t>Wywiew powietrza z pomieszczenia kotłowni będzie realizowany kanałem wywiewnym o średnicy</w:t>
            </w:r>
          </w:p>
        </w:tc>
      </w:tr>
      <w:tr w:rsidR="006E7C53" w:rsidRPr="006E7C53" w14:paraId="670068EE" w14:textId="77777777" w:rsidTr="006E7C53">
        <w:trPr>
          <w:trHeight w:val="300"/>
        </w:trPr>
        <w:tc>
          <w:tcPr>
            <w:tcW w:w="1039" w:type="dxa"/>
            <w:tcBorders>
              <w:top w:val="nil"/>
              <w:left w:val="nil"/>
              <w:bottom w:val="nil"/>
              <w:right w:val="nil"/>
            </w:tcBorders>
            <w:shd w:val="clear" w:color="auto" w:fill="auto"/>
            <w:noWrap/>
            <w:vAlign w:val="center"/>
            <w:hideMark/>
          </w:tcPr>
          <w:p w14:paraId="581EE4C6" w14:textId="77777777" w:rsidR="006E7C53" w:rsidRPr="006E7C53" w:rsidRDefault="006E7C53" w:rsidP="006E7C53">
            <w:pPr>
              <w:spacing w:after="0" w:line="240" w:lineRule="auto"/>
              <w:jc w:val="center"/>
              <w:rPr>
                <w:rFonts w:eastAsia="Times New Roman"/>
                <w:color w:val="FF0000"/>
                <w:lang w:eastAsia="pl-PL"/>
              </w:rPr>
            </w:pPr>
            <w:r w:rsidRPr="006E7C53">
              <w:rPr>
                <w:rFonts w:eastAsia="Times New Roman"/>
                <w:lang w:eastAsia="pl-PL"/>
              </w:rPr>
              <w:t>160</w:t>
            </w:r>
          </w:p>
        </w:tc>
        <w:tc>
          <w:tcPr>
            <w:tcW w:w="8561" w:type="dxa"/>
            <w:gridSpan w:val="9"/>
            <w:tcBorders>
              <w:top w:val="nil"/>
              <w:left w:val="nil"/>
              <w:bottom w:val="nil"/>
              <w:right w:val="nil"/>
            </w:tcBorders>
            <w:shd w:val="clear" w:color="auto" w:fill="auto"/>
            <w:noWrap/>
            <w:vAlign w:val="center"/>
            <w:hideMark/>
          </w:tcPr>
          <w:p w14:paraId="343B6E3A" w14:textId="77777777" w:rsidR="006E7C53" w:rsidRPr="006E7C53" w:rsidRDefault="006E7C53" w:rsidP="006E7C53">
            <w:pPr>
              <w:spacing w:after="0" w:line="240" w:lineRule="auto"/>
              <w:jc w:val="center"/>
              <w:rPr>
                <w:rFonts w:eastAsia="Times New Roman"/>
                <w:color w:val="000000"/>
                <w:lang w:eastAsia="pl-PL"/>
              </w:rPr>
            </w:pPr>
            <w:r w:rsidRPr="006E7C53">
              <w:rPr>
                <w:rFonts w:eastAsia="Times New Roman"/>
                <w:color w:val="000000"/>
                <w:lang w:eastAsia="pl-PL"/>
              </w:rPr>
              <w:t>mm umieszczonym w stropie kotłowni. Powietrze będzie odprowadzane do kominka</w:t>
            </w:r>
          </w:p>
        </w:tc>
      </w:tr>
      <w:tr w:rsidR="006E7C53" w:rsidRPr="006E7C53" w14:paraId="77386BCD" w14:textId="77777777" w:rsidTr="006E7C53">
        <w:trPr>
          <w:trHeight w:val="509"/>
        </w:trPr>
        <w:tc>
          <w:tcPr>
            <w:tcW w:w="9600" w:type="dxa"/>
            <w:gridSpan w:val="10"/>
            <w:vMerge w:val="restart"/>
            <w:tcBorders>
              <w:top w:val="nil"/>
              <w:left w:val="nil"/>
              <w:bottom w:val="nil"/>
              <w:right w:val="nil"/>
            </w:tcBorders>
            <w:shd w:val="clear" w:color="auto" w:fill="auto"/>
            <w:vAlign w:val="center"/>
            <w:hideMark/>
          </w:tcPr>
          <w:p w14:paraId="15C665B4" w14:textId="77777777" w:rsidR="006E7C53" w:rsidRPr="006E7C53" w:rsidRDefault="006E7C53" w:rsidP="006E7C53">
            <w:pPr>
              <w:spacing w:after="0" w:line="240" w:lineRule="auto"/>
              <w:jc w:val="both"/>
              <w:rPr>
                <w:rFonts w:eastAsia="Times New Roman"/>
                <w:color w:val="000000"/>
                <w:lang w:eastAsia="pl-PL"/>
              </w:rPr>
            </w:pPr>
            <w:r w:rsidRPr="006E7C53">
              <w:rPr>
                <w:rFonts w:eastAsia="Times New Roman"/>
                <w:color w:val="000000"/>
                <w:lang w:eastAsia="pl-PL"/>
              </w:rPr>
              <w:t>znajdującego się w pomieszczeniu kotłowni. Zarówno kratkę nawiewną jak i wywiewną wykonać z gotowych elementów z blachy stalowej ocynkowanej lub aluminiowej.</w:t>
            </w:r>
          </w:p>
        </w:tc>
      </w:tr>
      <w:tr w:rsidR="006E7C53" w:rsidRPr="006E7C53" w14:paraId="0C2E15D8" w14:textId="77777777" w:rsidTr="006E7C53">
        <w:trPr>
          <w:trHeight w:val="509"/>
        </w:trPr>
        <w:tc>
          <w:tcPr>
            <w:tcW w:w="9600" w:type="dxa"/>
            <w:gridSpan w:val="10"/>
            <w:vMerge/>
            <w:tcBorders>
              <w:top w:val="nil"/>
              <w:left w:val="nil"/>
              <w:bottom w:val="nil"/>
              <w:right w:val="nil"/>
            </w:tcBorders>
            <w:vAlign w:val="center"/>
            <w:hideMark/>
          </w:tcPr>
          <w:p w14:paraId="4A8C8744" w14:textId="77777777" w:rsidR="006E7C53" w:rsidRPr="006E7C53" w:rsidRDefault="006E7C53" w:rsidP="006E7C53">
            <w:pPr>
              <w:spacing w:after="0" w:line="240" w:lineRule="auto"/>
              <w:rPr>
                <w:rFonts w:eastAsia="Times New Roman"/>
                <w:color w:val="000000"/>
                <w:lang w:eastAsia="pl-PL"/>
              </w:rPr>
            </w:pPr>
          </w:p>
        </w:tc>
      </w:tr>
      <w:tr w:rsidR="006E7C53" w:rsidRPr="006E7C53" w14:paraId="148AE871" w14:textId="77777777" w:rsidTr="006E7C53">
        <w:trPr>
          <w:trHeight w:val="509"/>
        </w:trPr>
        <w:tc>
          <w:tcPr>
            <w:tcW w:w="9600" w:type="dxa"/>
            <w:gridSpan w:val="10"/>
            <w:vMerge w:val="restart"/>
            <w:tcBorders>
              <w:top w:val="nil"/>
              <w:left w:val="nil"/>
              <w:bottom w:val="nil"/>
              <w:right w:val="nil"/>
            </w:tcBorders>
            <w:shd w:val="clear" w:color="auto" w:fill="auto"/>
            <w:vAlign w:val="center"/>
            <w:hideMark/>
          </w:tcPr>
          <w:p w14:paraId="15B9D0C6" w14:textId="77777777" w:rsidR="006E7C53" w:rsidRPr="006E7C53" w:rsidRDefault="006E7C53" w:rsidP="006E7C53">
            <w:pPr>
              <w:spacing w:after="0" w:line="240" w:lineRule="auto"/>
              <w:jc w:val="both"/>
              <w:rPr>
                <w:rFonts w:eastAsia="Times New Roman"/>
                <w:color w:val="000000"/>
                <w:lang w:eastAsia="pl-PL"/>
              </w:rPr>
            </w:pPr>
            <w:r w:rsidRPr="006E7C53">
              <w:rPr>
                <w:rFonts w:eastAsia="Times New Roman"/>
                <w:color w:val="000000"/>
                <w:lang w:eastAsia="pl-PL"/>
              </w:rPr>
              <w:t>Aby zapobiec korozji, powietrze dostarczane do procesu spalania powinno być wolne od agresywnych substancji. Za szczególnie agresywne uważa się związki chlorowców (zawierające chlor, fluor), znajdujące się w rozpuszczalnikach, farbach, klejach, aerozolach i różnych domowych środkach do czyszczenia. Również kurz zawarty w powietrzu może doprowadzić do zabrudzenia palnika, a przez to spowodować przegrzanie jego powierzchni i w rezultacie uszkodzenie. Dlatego w przypadku pojawienia się kurzu, np. podczas robót budowlanych lub sprzątania, kocioł należy odpowiednio zabezpieczyć.</w:t>
            </w:r>
          </w:p>
        </w:tc>
      </w:tr>
      <w:tr w:rsidR="006E7C53" w:rsidRPr="006E7C53" w14:paraId="20ADD5B3" w14:textId="77777777" w:rsidTr="006E7C53">
        <w:trPr>
          <w:trHeight w:val="509"/>
        </w:trPr>
        <w:tc>
          <w:tcPr>
            <w:tcW w:w="9600" w:type="dxa"/>
            <w:gridSpan w:val="10"/>
            <w:vMerge/>
            <w:tcBorders>
              <w:top w:val="nil"/>
              <w:left w:val="nil"/>
              <w:bottom w:val="nil"/>
              <w:right w:val="nil"/>
            </w:tcBorders>
            <w:vAlign w:val="center"/>
            <w:hideMark/>
          </w:tcPr>
          <w:p w14:paraId="3003E67B" w14:textId="77777777" w:rsidR="006E7C53" w:rsidRPr="006E7C53" w:rsidRDefault="006E7C53" w:rsidP="006E7C53">
            <w:pPr>
              <w:spacing w:after="0" w:line="240" w:lineRule="auto"/>
              <w:rPr>
                <w:rFonts w:eastAsia="Times New Roman"/>
                <w:color w:val="000000"/>
                <w:lang w:eastAsia="pl-PL"/>
              </w:rPr>
            </w:pPr>
          </w:p>
        </w:tc>
      </w:tr>
      <w:tr w:rsidR="006E7C53" w:rsidRPr="006E7C53" w14:paraId="44A65D4A" w14:textId="77777777" w:rsidTr="006E7C53">
        <w:trPr>
          <w:trHeight w:val="509"/>
        </w:trPr>
        <w:tc>
          <w:tcPr>
            <w:tcW w:w="9600" w:type="dxa"/>
            <w:gridSpan w:val="10"/>
            <w:vMerge/>
            <w:tcBorders>
              <w:top w:val="nil"/>
              <w:left w:val="nil"/>
              <w:bottom w:val="nil"/>
              <w:right w:val="nil"/>
            </w:tcBorders>
            <w:vAlign w:val="center"/>
            <w:hideMark/>
          </w:tcPr>
          <w:p w14:paraId="47EC05C6" w14:textId="77777777" w:rsidR="006E7C53" w:rsidRPr="006E7C53" w:rsidRDefault="006E7C53" w:rsidP="006E7C53">
            <w:pPr>
              <w:spacing w:after="0" w:line="240" w:lineRule="auto"/>
              <w:rPr>
                <w:rFonts w:eastAsia="Times New Roman"/>
                <w:color w:val="000000"/>
                <w:lang w:eastAsia="pl-PL"/>
              </w:rPr>
            </w:pPr>
          </w:p>
        </w:tc>
      </w:tr>
      <w:tr w:rsidR="006E7C53" w:rsidRPr="006E7C53" w14:paraId="1A671B0A" w14:textId="77777777" w:rsidTr="006E7C53">
        <w:trPr>
          <w:trHeight w:val="509"/>
        </w:trPr>
        <w:tc>
          <w:tcPr>
            <w:tcW w:w="9600" w:type="dxa"/>
            <w:gridSpan w:val="10"/>
            <w:vMerge/>
            <w:tcBorders>
              <w:top w:val="nil"/>
              <w:left w:val="nil"/>
              <w:bottom w:val="nil"/>
              <w:right w:val="nil"/>
            </w:tcBorders>
            <w:vAlign w:val="center"/>
            <w:hideMark/>
          </w:tcPr>
          <w:p w14:paraId="3D55A9FD" w14:textId="77777777" w:rsidR="006E7C53" w:rsidRPr="006E7C53" w:rsidRDefault="006E7C53" w:rsidP="006E7C53">
            <w:pPr>
              <w:spacing w:after="0" w:line="240" w:lineRule="auto"/>
              <w:rPr>
                <w:rFonts w:eastAsia="Times New Roman"/>
                <w:color w:val="000000"/>
                <w:lang w:eastAsia="pl-PL"/>
              </w:rPr>
            </w:pPr>
          </w:p>
        </w:tc>
      </w:tr>
      <w:tr w:rsidR="006E7C53" w:rsidRPr="006E7C53" w14:paraId="0CD399A3" w14:textId="77777777" w:rsidTr="006E7C53">
        <w:trPr>
          <w:trHeight w:val="509"/>
        </w:trPr>
        <w:tc>
          <w:tcPr>
            <w:tcW w:w="9600" w:type="dxa"/>
            <w:gridSpan w:val="10"/>
            <w:vMerge/>
            <w:tcBorders>
              <w:top w:val="nil"/>
              <w:left w:val="nil"/>
              <w:bottom w:val="nil"/>
              <w:right w:val="nil"/>
            </w:tcBorders>
            <w:vAlign w:val="center"/>
            <w:hideMark/>
          </w:tcPr>
          <w:p w14:paraId="00851718" w14:textId="77777777" w:rsidR="006E7C53" w:rsidRPr="006E7C53" w:rsidRDefault="006E7C53" w:rsidP="006E7C53">
            <w:pPr>
              <w:spacing w:after="0" w:line="240" w:lineRule="auto"/>
              <w:rPr>
                <w:rFonts w:eastAsia="Times New Roman"/>
                <w:color w:val="000000"/>
                <w:lang w:eastAsia="pl-PL"/>
              </w:rPr>
            </w:pPr>
          </w:p>
        </w:tc>
      </w:tr>
    </w:tbl>
    <w:p w14:paraId="7AEE6423" w14:textId="3E5158E9" w:rsidR="00A9048E" w:rsidRPr="00A9048E" w:rsidRDefault="00A9048E" w:rsidP="00214E3B">
      <w:pPr>
        <w:pStyle w:val="Nagwek3"/>
        <w:numPr>
          <w:ilvl w:val="0"/>
          <w:numId w:val="37"/>
        </w:numPr>
        <w:spacing w:after="200"/>
        <w:rPr>
          <w:color w:val="auto"/>
        </w:rPr>
      </w:pPr>
      <w:bookmarkStart w:id="23" w:name="_Toc54276540"/>
      <w:bookmarkStart w:id="24" w:name="_Toc485034371"/>
      <w:bookmarkStart w:id="25" w:name="_Toc487894083"/>
      <w:bookmarkStart w:id="26" w:name="_Toc57624355"/>
      <w:bookmarkEnd w:id="19"/>
      <w:bookmarkEnd w:id="20"/>
      <w:r w:rsidRPr="00A9048E">
        <w:rPr>
          <w:color w:val="auto"/>
        </w:rPr>
        <w:lastRenderedPageBreak/>
        <w:t>Etap 2</w:t>
      </w:r>
      <w:bookmarkEnd w:id="26"/>
    </w:p>
    <w:p w14:paraId="2F088BAF" w14:textId="333EC51B" w:rsidR="00A9048E" w:rsidRDefault="00A9048E" w:rsidP="00A9048E">
      <w:pPr>
        <w:spacing w:before="200"/>
        <w:ind w:firstLine="360"/>
        <w:jc w:val="both"/>
      </w:pPr>
      <w:r>
        <w:t>W drugim etapie należy wykonać jeden kocioł o mocy 41.8 kW wraz z przewodem powietrzno-spalinowym, urządzeniem do neutralizacji i rozdzielaczem.</w:t>
      </w:r>
    </w:p>
    <w:p w14:paraId="75E3861F" w14:textId="77777777" w:rsidR="00A9048E" w:rsidRDefault="00A9048E" w:rsidP="00A9048E">
      <w:pPr>
        <w:spacing w:before="200"/>
        <w:ind w:firstLine="360"/>
        <w:jc w:val="both"/>
      </w:pPr>
      <w:r>
        <w:t xml:space="preserve">W celu zabezpieczenia instalacji grzewczej projektuje się naczynie </w:t>
      </w:r>
      <w:proofErr w:type="spellStart"/>
      <w:r>
        <w:t>wzbiorcze</w:t>
      </w:r>
      <w:proofErr w:type="spellEnd"/>
      <w:r>
        <w:t xml:space="preserve"> oraz zawór bezpieczeństwa.</w:t>
      </w:r>
    </w:p>
    <w:p w14:paraId="349D5364" w14:textId="77777777" w:rsidR="00A9048E" w:rsidRPr="00B5227D" w:rsidRDefault="00A9048E" w:rsidP="00A9048E">
      <w:pPr>
        <w:spacing w:before="200"/>
        <w:jc w:val="both"/>
        <w:rPr>
          <w:u w:val="single"/>
        </w:rPr>
      </w:pPr>
      <w:r w:rsidRPr="00B5227D">
        <w:rPr>
          <w:u w:val="single"/>
        </w:rPr>
        <w:t xml:space="preserve">Dobór naczynia </w:t>
      </w:r>
      <w:proofErr w:type="spellStart"/>
      <w:r w:rsidRPr="00B5227D">
        <w:rPr>
          <w:u w:val="single"/>
        </w:rPr>
        <w:t>wzbiorczego</w:t>
      </w:r>
      <w:proofErr w:type="spellEnd"/>
      <w:r w:rsidRPr="00B5227D">
        <w:rPr>
          <w:u w:val="single"/>
        </w:rPr>
        <w:t xml:space="preserve"> wg wytycznych normy PN-B-02414</w:t>
      </w:r>
    </w:p>
    <w:p w14:paraId="1294EE2F" w14:textId="77777777" w:rsidR="00A9048E" w:rsidRPr="00B5227D" w:rsidRDefault="00A9048E" w:rsidP="00A9048E">
      <w:pPr>
        <w:spacing w:before="200"/>
        <w:jc w:val="both"/>
        <w:rPr>
          <w:rFonts w:cs="Arial"/>
          <w:b/>
          <w:bCs/>
        </w:rPr>
      </w:pPr>
      <w:r w:rsidRPr="00B5227D">
        <w:rPr>
          <w:rFonts w:cs="Arial"/>
          <w:b/>
          <w:bCs/>
        </w:rPr>
        <w:t xml:space="preserve">Parametry do doboru naczynia </w:t>
      </w:r>
      <w:proofErr w:type="spellStart"/>
      <w:r w:rsidRPr="00B5227D">
        <w:rPr>
          <w:rFonts w:cs="Arial"/>
          <w:b/>
          <w:bCs/>
        </w:rPr>
        <w:t>wzbiorczego</w:t>
      </w:r>
      <w:proofErr w:type="spellEnd"/>
      <w:r w:rsidRPr="00B5227D">
        <w:rPr>
          <w:rFonts w:cs="Arial"/>
          <w:b/>
          <w:bCs/>
        </w:rPr>
        <w:t>:</w:t>
      </w:r>
    </w:p>
    <w:p w14:paraId="76824628" w14:textId="77777777" w:rsidR="00A9048E" w:rsidRPr="00B5227D" w:rsidRDefault="00A9048E" w:rsidP="00A9048E">
      <w:pPr>
        <w:autoSpaceDE w:val="0"/>
        <w:autoSpaceDN w:val="0"/>
        <w:adjustRightInd w:val="0"/>
        <w:spacing w:after="0" w:line="240" w:lineRule="auto"/>
        <w:rPr>
          <w:rFonts w:cs="Arial"/>
          <w:bCs/>
        </w:rPr>
      </w:pPr>
      <w:r w:rsidRPr="00B5227D">
        <w:rPr>
          <w:rFonts w:cs="Arial"/>
          <w:bCs/>
        </w:rPr>
        <w:t xml:space="preserve">1) </w:t>
      </w:r>
      <w:proofErr w:type="spellStart"/>
      <w:r w:rsidRPr="00B5227D">
        <w:rPr>
          <w:rFonts w:cs="Arial"/>
          <w:bCs/>
        </w:rPr>
        <w:t>T</w:t>
      </w:r>
      <w:r w:rsidRPr="00B5227D">
        <w:rPr>
          <w:rFonts w:cs="Arial"/>
          <w:bCs/>
          <w:vertAlign w:val="subscript"/>
        </w:rPr>
        <w:t>z</w:t>
      </w:r>
      <w:proofErr w:type="spellEnd"/>
      <w:r w:rsidRPr="00B5227D">
        <w:rPr>
          <w:rFonts w:cs="Arial"/>
          <w:bCs/>
        </w:rPr>
        <w:t xml:space="preserve"> – maksymalna temperatura czynnika w systemie [˚C]:  90 ˚C</w:t>
      </w:r>
    </w:p>
    <w:p w14:paraId="7ECA5880" w14:textId="77777777" w:rsidR="00A9048E" w:rsidRPr="00B5227D" w:rsidRDefault="00A9048E" w:rsidP="00A9048E">
      <w:pPr>
        <w:autoSpaceDE w:val="0"/>
        <w:autoSpaceDN w:val="0"/>
        <w:adjustRightInd w:val="0"/>
        <w:spacing w:after="0" w:line="240" w:lineRule="auto"/>
        <w:rPr>
          <w:rFonts w:cs="Arial"/>
          <w:bCs/>
        </w:rPr>
      </w:pPr>
      <w:r w:rsidRPr="00B5227D">
        <w:rPr>
          <w:rFonts w:cs="Arial"/>
          <w:bCs/>
        </w:rPr>
        <w:t>2) T</w:t>
      </w:r>
      <w:r w:rsidRPr="00B5227D">
        <w:rPr>
          <w:rFonts w:cs="Arial"/>
          <w:bCs/>
          <w:vertAlign w:val="subscript"/>
        </w:rPr>
        <w:t>1</w:t>
      </w:r>
      <w:r w:rsidRPr="00B5227D">
        <w:rPr>
          <w:rFonts w:cs="Arial"/>
          <w:bCs/>
        </w:rPr>
        <w:t xml:space="preserve"> – minimalna temperatura czynnika w systemie [˚C]:  50 ˚C</w:t>
      </w:r>
    </w:p>
    <w:p w14:paraId="33B21CF6" w14:textId="77777777" w:rsidR="00A9048E" w:rsidRPr="00B5227D" w:rsidRDefault="00A9048E" w:rsidP="00A9048E">
      <w:pPr>
        <w:autoSpaceDE w:val="0"/>
        <w:autoSpaceDN w:val="0"/>
        <w:adjustRightInd w:val="0"/>
        <w:spacing w:after="0" w:line="240" w:lineRule="auto"/>
        <w:rPr>
          <w:rFonts w:cs="Arial"/>
          <w:bCs/>
        </w:rPr>
      </w:pPr>
      <w:r w:rsidRPr="00B5227D">
        <w:rPr>
          <w:rFonts w:cs="Arial"/>
          <w:bCs/>
        </w:rPr>
        <w:t>3) T</w:t>
      </w:r>
      <w:r w:rsidRPr="00B5227D">
        <w:rPr>
          <w:rFonts w:cs="Arial"/>
          <w:bCs/>
          <w:vertAlign w:val="subscript"/>
        </w:rPr>
        <w:t>u</w:t>
      </w:r>
      <w:r w:rsidRPr="00B5227D">
        <w:rPr>
          <w:rFonts w:cs="Arial"/>
          <w:bCs/>
        </w:rPr>
        <w:t xml:space="preserve"> – temperatura czynnika w momencie ustawienia naczynia [˚C]:  5 ˚C</w:t>
      </w:r>
    </w:p>
    <w:p w14:paraId="530DE9F3" w14:textId="77777777" w:rsidR="00A9048E" w:rsidRPr="00B5227D" w:rsidRDefault="00A9048E" w:rsidP="00A9048E">
      <w:pPr>
        <w:autoSpaceDE w:val="0"/>
        <w:autoSpaceDN w:val="0"/>
        <w:adjustRightInd w:val="0"/>
        <w:spacing w:after="0" w:line="240" w:lineRule="auto"/>
        <w:rPr>
          <w:rFonts w:cs="Arial"/>
          <w:bCs/>
        </w:rPr>
      </w:pPr>
      <w:r w:rsidRPr="00B5227D">
        <w:rPr>
          <w:rFonts w:cs="Arial"/>
          <w:bCs/>
        </w:rPr>
        <w:t>4) Rodzaj czynnika w systemie:  woda</w:t>
      </w:r>
    </w:p>
    <w:p w14:paraId="57D4EE49" w14:textId="7E72C117" w:rsidR="00A9048E" w:rsidRPr="00B5227D" w:rsidRDefault="00A9048E" w:rsidP="00A9048E">
      <w:pPr>
        <w:autoSpaceDE w:val="0"/>
        <w:autoSpaceDN w:val="0"/>
        <w:adjustRightInd w:val="0"/>
        <w:spacing w:after="0" w:line="240" w:lineRule="auto"/>
        <w:rPr>
          <w:rFonts w:cs="Arial"/>
          <w:bCs/>
        </w:rPr>
      </w:pPr>
      <w:r w:rsidRPr="00B5227D">
        <w:rPr>
          <w:rFonts w:cs="Arial"/>
          <w:bCs/>
        </w:rPr>
        <w:t>5) Pojemność zładu instalacji [m</w:t>
      </w:r>
      <w:r w:rsidRPr="00B5227D">
        <w:rPr>
          <w:rFonts w:cs="Arial"/>
          <w:bCs/>
          <w:vertAlign w:val="superscript"/>
        </w:rPr>
        <w:t>3</w:t>
      </w:r>
      <w:r w:rsidRPr="00B5227D">
        <w:rPr>
          <w:rFonts w:cs="Arial"/>
          <w:bCs/>
        </w:rPr>
        <w:t>]:  0,</w:t>
      </w:r>
      <w:r w:rsidR="00D35F6F">
        <w:rPr>
          <w:rFonts w:cs="Arial"/>
          <w:bCs/>
        </w:rPr>
        <w:t>127</w:t>
      </w:r>
      <w:r w:rsidRPr="00B5227D">
        <w:rPr>
          <w:rFonts w:cs="Arial"/>
          <w:bCs/>
        </w:rPr>
        <w:t xml:space="preserve"> m</w:t>
      </w:r>
      <w:r w:rsidRPr="00B5227D">
        <w:rPr>
          <w:rFonts w:cs="Arial"/>
          <w:bCs/>
          <w:vertAlign w:val="superscript"/>
        </w:rPr>
        <w:t>3</w:t>
      </w:r>
    </w:p>
    <w:p w14:paraId="1EC64CA6" w14:textId="77777777" w:rsidR="00A9048E" w:rsidRPr="00B5227D" w:rsidRDefault="00A9048E" w:rsidP="00A9048E">
      <w:pPr>
        <w:autoSpaceDE w:val="0"/>
        <w:autoSpaceDN w:val="0"/>
        <w:adjustRightInd w:val="0"/>
        <w:spacing w:after="0" w:line="240" w:lineRule="auto"/>
        <w:rPr>
          <w:rFonts w:cs="Arial"/>
          <w:bCs/>
        </w:rPr>
      </w:pPr>
      <w:r w:rsidRPr="00B5227D">
        <w:rPr>
          <w:rFonts w:cs="Arial"/>
          <w:bCs/>
        </w:rPr>
        <w:t>6) H</w:t>
      </w:r>
      <w:r w:rsidRPr="00B5227D">
        <w:rPr>
          <w:rFonts w:cs="Arial"/>
          <w:bCs/>
          <w:vertAlign w:val="subscript"/>
        </w:rPr>
        <w:t>ST</w:t>
      </w:r>
      <w:r w:rsidRPr="00B5227D">
        <w:rPr>
          <w:rFonts w:cs="Arial"/>
          <w:bCs/>
        </w:rPr>
        <w:t xml:space="preserve"> – wysokość statyczna instalacji [m]: </w:t>
      </w:r>
      <w:r>
        <w:rPr>
          <w:rFonts w:cs="Arial"/>
          <w:bCs/>
        </w:rPr>
        <w:t>5</w:t>
      </w:r>
      <w:r w:rsidRPr="00B5227D">
        <w:rPr>
          <w:rFonts w:cs="Arial"/>
          <w:bCs/>
        </w:rPr>
        <w:t xml:space="preserve"> m</w:t>
      </w:r>
    </w:p>
    <w:p w14:paraId="387745E3" w14:textId="77777777" w:rsidR="00A9048E" w:rsidRPr="00B5227D" w:rsidRDefault="00A9048E" w:rsidP="00A9048E">
      <w:pPr>
        <w:jc w:val="both"/>
        <w:rPr>
          <w:rFonts w:cs="Arial"/>
          <w:bCs/>
        </w:rPr>
      </w:pPr>
      <w:r w:rsidRPr="00B5227D">
        <w:rPr>
          <w:rFonts w:cs="Arial"/>
          <w:bCs/>
        </w:rPr>
        <w:t>7) PSV – ciśnienie otwarcia zaworu bezpieczeństwa [bar]: 3,0 bar</w:t>
      </w:r>
    </w:p>
    <w:p w14:paraId="52C0D72D" w14:textId="77777777" w:rsidR="00A9048E" w:rsidRPr="00B5227D" w:rsidRDefault="00A9048E" w:rsidP="00A9048E">
      <w:pPr>
        <w:spacing w:before="200"/>
        <w:jc w:val="both"/>
        <w:rPr>
          <w:rFonts w:cs="Arial"/>
          <w:b/>
          <w:bCs/>
        </w:rPr>
      </w:pPr>
      <w:r w:rsidRPr="00B5227D">
        <w:rPr>
          <w:rFonts w:cs="Arial"/>
          <w:b/>
          <w:bCs/>
        </w:rPr>
        <w:t xml:space="preserve">Wymagana minimalna objętość naczynia </w:t>
      </w:r>
      <w:proofErr w:type="spellStart"/>
      <w:r w:rsidRPr="00B5227D">
        <w:rPr>
          <w:rFonts w:cs="Arial"/>
          <w:b/>
          <w:bCs/>
        </w:rPr>
        <w:t>wzbiorczego</w:t>
      </w:r>
      <w:proofErr w:type="spellEnd"/>
      <w:r w:rsidRPr="00B5227D">
        <w:rPr>
          <w:rFonts w:cs="Arial"/>
          <w:b/>
          <w:bCs/>
        </w:rPr>
        <w:t xml:space="preserve"> z uwzględnieniem rezerwy eksploatacyjnej:</w:t>
      </w:r>
    </w:p>
    <w:p w14:paraId="4B0BBEA6" w14:textId="77777777" w:rsidR="00A9048E" w:rsidRPr="00B5227D" w:rsidRDefault="00A93D3C" w:rsidP="00A9048E">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nR</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sSup>
                <m:sSupPr>
                  <m:ctrlPr>
                    <w:rPr>
                      <w:rFonts w:ascii="Cambria Math" w:hAnsi="Cambria Math"/>
                      <w:i/>
                    </w:rPr>
                  </m:ctrlPr>
                </m:sSupPr>
                <m:e>
                  <m:r>
                    <w:rPr>
                      <w:rFonts w:ascii="Cambria Math" w:hAnsi="Cambria Math"/>
                    </w:rPr>
                    <m:t>5</m:t>
                  </m:r>
                </m:e>
                <m:sup>
                  <m:r>
                    <w:rPr>
                      <w:rFonts w:ascii="Cambria Math" w:hAnsi="Cambria Math"/>
                    </w:rPr>
                    <m:t>*</m:t>
                  </m:r>
                </m:sup>
              </m:sSup>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R</m:t>
                  </m:r>
                </m:sub>
              </m:sSub>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1C9DD653" w14:textId="77777777" w:rsidR="00A9048E" w:rsidRPr="00B5227D" w:rsidRDefault="00A9048E" w:rsidP="00A9048E">
      <w:pPr>
        <w:autoSpaceDE w:val="0"/>
        <w:autoSpaceDN w:val="0"/>
        <w:adjustRightInd w:val="0"/>
        <w:spacing w:after="0" w:line="240" w:lineRule="auto"/>
        <w:rPr>
          <w:rFonts w:cs="Arial"/>
        </w:rPr>
      </w:pPr>
      <w:r w:rsidRPr="00B5227D">
        <w:rPr>
          <w:rFonts w:cs="Arial"/>
        </w:rPr>
        <w:t>gdzie:</w:t>
      </w:r>
    </w:p>
    <w:p w14:paraId="6E33F6D5"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w:t>
      </w:r>
      <w:proofErr w:type="spellEnd"/>
      <w:r w:rsidRPr="00B5227D">
        <w:rPr>
          <w:rFonts w:cs="Arial"/>
        </w:rPr>
        <w:t xml:space="preserve"> – minimalna wymagana sumaryczna objętość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5A912A8F"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uR</w:t>
      </w:r>
      <w:proofErr w:type="spellEnd"/>
      <w:r w:rsidRPr="00B5227D">
        <w:rPr>
          <w:rFonts w:cs="Arial"/>
        </w:rPr>
        <w:t xml:space="preserve"> – użytkowa pojemność naczynia z uwzględnieniem rezerwy [dm</w:t>
      </w:r>
      <w:r w:rsidRPr="00B5227D">
        <w:rPr>
          <w:rFonts w:cs="Arial"/>
          <w:vertAlign w:val="superscript"/>
        </w:rPr>
        <w:t>3</w:t>
      </w:r>
      <w:r w:rsidRPr="00B5227D">
        <w:rPr>
          <w:rFonts w:cs="Arial"/>
        </w:rPr>
        <w:t>],</w:t>
      </w:r>
    </w:p>
    <w:p w14:paraId="0E1AA06C"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2E88F500"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R</w:t>
      </w:r>
      <w:proofErr w:type="spellEnd"/>
      <w:r w:rsidRPr="00B5227D">
        <w:rPr>
          <w:rFonts w:cs="Arial"/>
        </w:rPr>
        <w:t xml:space="preserve"> – ciśnienie wstępne pracy instalacji [bar],</w:t>
      </w:r>
    </w:p>
    <w:p w14:paraId="572BC974" w14:textId="77777777" w:rsidR="00A9048E" w:rsidRPr="00B5227D" w:rsidRDefault="00A9048E" w:rsidP="00A9048E">
      <w:pPr>
        <w:autoSpaceDE w:val="0"/>
        <w:autoSpaceDN w:val="0"/>
        <w:adjustRightInd w:val="0"/>
        <w:spacing w:after="0" w:line="240" w:lineRule="auto"/>
        <w:rPr>
          <w:rFonts w:cs="Arial"/>
        </w:rPr>
      </w:pPr>
      <w:r w:rsidRPr="00B5227D">
        <w:rPr>
          <w:rFonts w:cs="Arial"/>
        </w:rPr>
        <w:t xml:space="preserve">5* - dodatkowa objętość wynikająca z obecności odgazowywacza </w:t>
      </w:r>
      <w:r>
        <w:rPr>
          <w:rFonts w:cs="Arial"/>
        </w:rPr>
        <w:t>p</w:t>
      </w:r>
      <w:r w:rsidRPr="00B5227D">
        <w:rPr>
          <w:rFonts w:cs="Arial"/>
        </w:rPr>
        <w:t>różniowego [dm</w:t>
      </w:r>
      <w:r w:rsidRPr="00B5227D">
        <w:rPr>
          <w:rFonts w:cs="Arial"/>
          <w:vertAlign w:val="superscript"/>
        </w:rPr>
        <w:t>3</w:t>
      </w:r>
      <w:r w:rsidRPr="00B5227D">
        <w:rPr>
          <w:rFonts w:cs="Arial"/>
        </w:rPr>
        <w:t>]</w:t>
      </w:r>
    </w:p>
    <w:p w14:paraId="45DC59C8" w14:textId="77777777" w:rsidR="00A9048E" w:rsidRPr="00226B2B" w:rsidRDefault="00A9048E" w:rsidP="00A9048E">
      <w:pPr>
        <w:spacing w:before="200"/>
        <w:jc w:val="both"/>
        <w:rPr>
          <w:rFonts w:cs="Arial"/>
          <w:b/>
          <w:bCs/>
        </w:rPr>
      </w:pPr>
      <w:r w:rsidRPr="00226B2B">
        <w:rPr>
          <w:rFonts w:cs="Arial"/>
          <w:b/>
          <w:bCs/>
        </w:rPr>
        <w:t xml:space="preserve">Określenie użytkowej pojemności naczynia </w:t>
      </w:r>
      <w:proofErr w:type="spellStart"/>
      <w:r w:rsidRPr="00226B2B">
        <w:rPr>
          <w:rFonts w:cs="Arial"/>
          <w:b/>
          <w:bCs/>
        </w:rPr>
        <w:t>wzbiorczego</w:t>
      </w:r>
      <w:proofErr w:type="spellEnd"/>
      <w:r w:rsidRPr="00226B2B">
        <w:rPr>
          <w:rFonts w:cs="Arial"/>
          <w:b/>
          <w:bCs/>
        </w:rPr>
        <w:t xml:space="preserve"> bez uwzględnienia rezerwy eksploatacyjnej.</w:t>
      </w:r>
    </w:p>
    <w:p w14:paraId="316D240D" w14:textId="77777777" w:rsidR="00A9048E" w:rsidRPr="00B5227D" w:rsidRDefault="00A93D3C" w:rsidP="00A9048E">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=V∙</m:t>
          </m:r>
          <m:sSub>
            <m:sSubPr>
              <m:ctrlPr>
                <w:rPr>
                  <w:rFonts w:ascii="Cambria Math" w:hAnsi="Cambria Math"/>
                  <w:i/>
                </w:rPr>
              </m:ctrlPr>
            </m:sSubPr>
            <m:e>
              <m:r>
                <w:rPr>
                  <w:rFonts w:ascii="Cambria Math" w:hAnsi="Cambria Math"/>
                </w:rPr>
                <m:t>ρ</m:t>
              </m:r>
            </m:e>
            <m:sub>
              <m:r>
                <w:rPr>
                  <w:rFonts w:ascii="Cambria Math" w:hAnsi="Cambria Math"/>
                </w:rPr>
                <m:t>1</m:t>
              </m:r>
            </m:sub>
          </m:sSub>
          <m:r>
            <w:rPr>
              <w:rFonts w:ascii="Cambria Math" w:hAnsi="Cambria Math"/>
            </w:rPr>
            <m:t xml:space="preserve">∙∆V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430CCAC2" w14:textId="77777777" w:rsidR="00A9048E" w:rsidRPr="00B5227D" w:rsidRDefault="00A9048E" w:rsidP="00A9048E">
      <w:pPr>
        <w:autoSpaceDE w:val="0"/>
        <w:autoSpaceDN w:val="0"/>
        <w:adjustRightInd w:val="0"/>
        <w:spacing w:after="0" w:line="240" w:lineRule="auto"/>
        <w:rPr>
          <w:rFonts w:cs="Arial"/>
        </w:rPr>
      </w:pPr>
      <w:r w:rsidRPr="00B5227D">
        <w:rPr>
          <w:rFonts w:cs="Arial"/>
        </w:rPr>
        <w:t>gdzie:</w:t>
      </w:r>
    </w:p>
    <w:p w14:paraId="5CCB4B9E" w14:textId="77777777" w:rsidR="00A9048E" w:rsidRPr="00B5227D" w:rsidRDefault="00A9048E" w:rsidP="00A9048E">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7E20CFC0" w14:textId="77777777" w:rsidR="00A9048E" w:rsidRPr="00B5227D" w:rsidRDefault="00A9048E" w:rsidP="00A9048E">
      <w:pPr>
        <w:autoSpaceDE w:val="0"/>
        <w:autoSpaceDN w:val="0"/>
        <w:adjustRightInd w:val="0"/>
        <w:spacing w:after="0" w:line="240" w:lineRule="auto"/>
        <w:rPr>
          <w:rFonts w:cs="Arial"/>
        </w:rPr>
      </w:pPr>
      <w:r w:rsidRPr="00B5227D">
        <w:rPr>
          <w:rFonts w:cs="Arial"/>
        </w:rPr>
        <w:t>V – pojemność całkowita instalacji [m</w:t>
      </w:r>
      <w:r w:rsidRPr="00B5227D">
        <w:rPr>
          <w:rFonts w:cs="Arial"/>
          <w:vertAlign w:val="superscript"/>
        </w:rPr>
        <w:t>3</w:t>
      </w:r>
      <w:r w:rsidRPr="00B5227D">
        <w:rPr>
          <w:rFonts w:cs="Arial"/>
        </w:rPr>
        <w:t>],</w:t>
      </w:r>
    </w:p>
    <w:p w14:paraId="4BCEF368" w14:textId="77777777" w:rsidR="00A9048E" w:rsidRPr="00B5227D" w:rsidRDefault="00A9048E" w:rsidP="00A9048E">
      <w:pPr>
        <w:autoSpaceDE w:val="0"/>
        <w:autoSpaceDN w:val="0"/>
        <w:adjustRightInd w:val="0"/>
        <w:spacing w:after="0" w:line="240" w:lineRule="auto"/>
        <w:rPr>
          <w:rFonts w:cs="Arial"/>
        </w:rPr>
      </w:pPr>
      <w:r w:rsidRPr="00B5227D">
        <w:rPr>
          <w:rFonts w:cs="Arial"/>
        </w:rPr>
        <w:t>ρ</w:t>
      </w:r>
      <w:r w:rsidRPr="00B5227D">
        <w:rPr>
          <w:rFonts w:cs="Arial"/>
          <w:vertAlign w:val="subscript"/>
        </w:rPr>
        <w:t>1</w:t>
      </w:r>
      <w:r w:rsidRPr="00B5227D">
        <w:rPr>
          <w:rFonts w:cs="Arial"/>
        </w:rPr>
        <w:t xml:space="preserve"> – gęstość wody instalacyjnej w temperaturze początkowej t</w:t>
      </w:r>
      <w:r w:rsidRPr="00B5227D">
        <w:rPr>
          <w:rFonts w:cs="Arial"/>
          <w:vertAlign w:val="subscript"/>
        </w:rPr>
        <w:t>1</w:t>
      </w:r>
      <w:r w:rsidRPr="00B5227D">
        <w:rPr>
          <w:rFonts w:cs="Arial"/>
        </w:rPr>
        <w:t xml:space="preserve"> [kg/m</w:t>
      </w:r>
      <w:r w:rsidRPr="00B5227D">
        <w:rPr>
          <w:rFonts w:cs="Arial"/>
          <w:vertAlign w:val="superscript"/>
        </w:rPr>
        <w:t>3</w:t>
      </w:r>
      <w:r w:rsidRPr="00B5227D">
        <w:rPr>
          <w:rFonts w:cs="Arial"/>
        </w:rPr>
        <w:t>],</w:t>
      </w:r>
    </w:p>
    <w:p w14:paraId="5D5CC3F5" w14:textId="77777777" w:rsidR="00A9048E" w:rsidRPr="00B5227D" w:rsidRDefault="00A9048E" w:rsidP="00A9048E">
      <w:pPr>
        <w:autoSpaceDE w:val="0"/>
        <w:autoSpaceDN w:val="0"/>
        <w:adjustRightInd w:val="0"/>
        <w:spacing w:line="240" w:lineRule="auto"/>
        <w:rPr>
          <w:rFonts w:cs="Arial"/>
        </w:rPr>
      </w:pPr>
      <w:r w:rsidRPr="00B5227D">
        <w:rPr>
          <w:rFonts w:cs="Arial"/>
        </w:rPr>
        <w:t>ΔV – przyrost objętości właściwej czynnika przy jego ogrzaniu od t</w:t>
      </w:r>
      <w:r w:rsidRPr="00B5227D">
        <w:rPr>
          <w:rFonts w:cs="Arial"/>
          <w:vertAlign w:val="subscript"/>
        </w:rPr>
        <w:t>1</w:t>
      </w:r>
      <w:r w:rsidRPr="00B5227D">
        <w:rPr>
          <w:rFonts w:cs="Arial"/>
        </w:rPr>
        <w:t xml:space="preserve"> do </w:t>
      </w:r>
      <w:proofErr w:type="spellStart"/>
      <w:r w:rsidRPr="00B5227D">
        <w:rPr>
          <w:rFonts w:cs="Arial"/>
        </w:rPr>
        <w:t>tz</w:t>
      </w:r>
      <w:proofErr w:type="spellEnd"/>
      <w:r w:rsidRPr="00B5227D">
        <w:rPr>
          <w:rFonts w:cs="Arial"/>
        </w:rPr>
        <w:t xml:space="preserve"> [dm</w:t>
      </w:r>
      <w:r w:rsidRPr="00B5227D">
        <w:rPr>
          <w:rFonts w:cs="Arial"/>
          <w:vertAlign w:val="superscript"/>
        </w:rPr>
        <w:t>3</w:t>
      </w:r>
      <w:r w:rsidRPr="00B5227D">
        <w:rPr>
          <w:rFonts w:cs="Arial"/>
        </w:rPr>
        <w:t>/kg]</w:t>
      </w:r>
    </w:p>
    <w:p w14:paraId="4AD66C6A" w14:textId="77777777" w:rsidR="00A9048E" w:rsidRPr="00B5227D" w:rsidRDefault="00A9048E" w:rsidP="00A9048E">
      <w:pPr>
        <w:autoSpaceDE w:val="0"/>
        <w:autoSpaceDN w:val="0"/>
        <w:adjustRightInd w:val="0"/>
        <w:spacing w:after="0" w:line="240" w:lineRule="auto"/>
        <w:rPr>
          <w:rFonts w:cs="Arial"/>
        </w:rPr>
      </w:pPr>
      <w:r w:rsidRPr="00B5227D">
        <w:rPr>
          <w:rFonts w:cs="Arial"/>
        </w:rPr>
        <w:t>Dane:</w:t>
      </w:r>
    </w:p>
    <w:p w14:paraId="1F09F341" w14:textId="5D3A19C0" w:rsidR="00A9048E" w:rsidRPr="00B5227D" w:rsidRDefault="00A9048E" w:rsidP="00A9048E">
      <w:pPr>
        <w:autoSpaceDE w:val="0"/>
        <w:autoSpaceDN w:val="0"/>
        <w:adjustRightInd w:val="0"/>
        <w:spacing w:after="0" w:line="240" w:lineRule="auto"/>
        <w:rPr>
          <w:rFonts w:cs="Arial"/>
        </w:rPr>
      </w:pPr>
      <w:r w:rsidRPr="00B5227D">
        <w:rPr>
          <w:rFonts w:cs="Arial"/>
        </w:rPr>
        <w:t>V = 0,</w:t>
      </w:r>
      <w:r w:rsidR="00D35F6F">
        <w:rPr>
          <w:rFonts w:cs="Arial"/>
        </w:rPr>
        <w:t>127</w:t>
      </w:r>
      <w:r w:rsidRPr="00B5227D">
        <w:rPr>
          <w:rFonts w:cs="Arial"/>
        </w:rPr>
        <w:t xml:space="preserve"> [m</w:t>
      </w:r>
      <w:r w:rsidRPr="00B5227D">
        <w:rPr>
          <w:rFonts w:cs="Arial"/>
          <w:vertAlign w:val="superscript"/>
        </w:rPr>
        <w:t>3</w:t>
      </w:r>
      <w:r w:rsidRPr="00B5227D">
        <w:rPr>
          <w:rFonts w:cs="Arial"/>
        </w:rPr>
        <w:t>]</w:t>
      </w:r>
    </w:p>
    <w:p w14:paraId="5BC5C8CC" w14:textId="77777777" w:rsidR="00A9048E" w:rsidRPr="00B5227D" w:rsidRDefault="00A9048E" w:rsidP="00A9048E">
      <w:pPr>
        <w:autoSpaceDE w:val="0"/>
        <w:autoSpaceDN w:val="0"/>
        <w:adjustRightInd w:val="0"/>
        <w:spacing w:after="0" w:line="240" w:lineRule="auto"/>
        <w:rPr>
          <w:rFonts w:cs="Arial"/>
        </w:rPr>
      </w:pPr>
      <w:r w:rsidRPr="00B5227D">
        <w:rPr>
          <w:rFonts w:cs="Arial"/>
        </w:rPr>
        <w:t>ρ</w:t>
      </w:r>
      <w:r w:rsidRPr="00B5227D">
        <w:rPr>
          <w:rFonts w:cs="Arial"/>
          <w:vertAlign w:val="subscript"/>
        </w:rPr>
        <w:t>1</w:t>
      </w:r>
      <w:r w:rsidRPr="00B5227D">
        <w:rPr>
          <w:rFonts w:cs="Arial"/>
        </w:rPr>
        <w:t xml:space="preserve"> = 988,0 [kg/m</w:t>
      </w:r>
      <w:r w:rsidRPr="00B5227D">
        <w:rPr>
          <w:rFonts w:cs="Arial"/>
          <w:vertAlign w:val="superscript"/>
        </w:rPr>
        <w:t>3</w:t>
      </w:r>
      <w:r w:rsidRPr="00B5227D">
        <w:rPr>
          <w:rFonts w:cs="Arial"/>
        </w:rPr>
        <w:t>] dla:</w:t>
      </w:r>
    </w:p>
    <w:p w14:paraId="4DB51F30" w14:textId="77777777" w:rsidR="00A9048E" w:rsidRPr="00B5227D" w:rsidRDefault="00A9048E" w:rsidP="00A9048E">
      <w:pPr>
        <w:autoSpaceDE w:val="0"/>
        <w:autoSpaceDN w:val="0"/>
        <w:adjustRightInd w:val="0"/>
        <w:spacing w:after="0" w:line="240" w:lineRule="auto"/>
        <w:rPr>
          <w:rFonts w:cs="Arial"/>
        </w:rPr>
      </w:pPr>
      <w:r w:rsidRPr="00B5227D">
        <w:rPr>
          <w:rFonts w:cs="Arial"/>
        </w:rPr>
        <w:t>ΔV= 0,0238 [dm</w:t>
      </w:r>
      <w:r w:rsidRPr="00B5227D">
        <w:rPr>
          <w:rFonts w:cs="Arial"/>
          <w:vertAlign w:val="superscript"/>
        </w:rPr>
        <w:t>3</w:t>
      </w:r>
      <w:r w:rsidRPr="00B5227D">
        <w:rPr>
          <w:rFonts w:cs="Arial"/>
        </w:rPr>
        <w:t xml:space="preserve">/kg] </w:t>
      </w:r>
      <w:r w:rsidRPr="00B5227D">
        <w:rPr>
          <w:rFonts w:cs="Arial"/>
        </w:rPr>
        <w:tab/>
        <w:t>T</w:t>
      </w:r>
      <w:r w:rsidRPr="00B5227D">
        <w:rPr>
          <w:rFonts w:cs="Arial"/>
          <w:vertAlign w:val="subscript"/>
        </w:rPr>
        <w:t>1</w:t>
      </w:r>
      <w:r w:rsidRPr="00B5227D">
        <w:rPr>
          <w:rFonts w:cs="Arial"/>
        </w:rPr>
        <w:t xml:space="preserve"> = 50 ˚C</w:t>
      </w:r>
    </w:p>
    <w:p w14:paraId="387A4F8D" w14:textId="77777777" w:rsidR="00A9048E" w:rsidRPr="00B5227D" w:rsidRDefault="00A9048E" w:rsidP="00A9048E">
      <w:pPr>
        <w:autoSpaceDE w:val="0"/>
        <w:autoSpaceDN w:val="0"/>
        <w:adjustRightInd w:val="0"/>
        <w:spacing w:after="0" w:line="240" w:lineRule="auto"/>
        <w:ind w:left="1416" w:firstLine="708"/>
        <w:rPr>
          <w:rFonts w:cs="Arial"/>
        </w:rPr>
      </w:pPr>
      <w:proofErr w:type="spellStart"/>
      <w:r w:rsidRPr="00B5227D">
        <w:rPr>
          <w:rFonts w:cs="Arial"/>
        </w:rPr>
        <w:t>T</w:t>
      </w:r>
      <w:r w:rsidRPr="00B5227D">
        <w:rPr>
          <w:rFonts w:cs="Arial"/>
          <w:vertAlign w:val="subscript"/>
        </w:rPr>
        <w:t>z</w:t>
      </w:r>
      <w:proofErr w:type="spellEnd"/>
      <w:r w:rsidRPr="00B5227D">
        <w:rPr>
          <w:rFonts w:cs="Arial"/>
        </w:rPr>
        <w:t xml:space="preserve"> = 90 ˚C</w:t>
      </w:r>
    </w:p>
    <w:p w14:paraId="474AA944" w14:textId="77777777" w:rsidR="00A9048E" w:rsidRPr="00B5227D" w:rsidRDefault="00A9048E" w:rsidP="00A9048E">
      <w:pPr>
        <w:autoSpaceDE w:val="0"/>
        <w:autoSpaceDN w:val="0"/>
        <w:adjustRightInd w:val="0"/>
        <w:spacing w:line="240" w:lineRule="auto"/>
        <w:rPr>
          <w:rFonts w:cs="Arial"/>
        </w:rPr>
      </w:pPr>
      <w:r w:rsidRPr="00B5227D">
        <w:rPr>
          <w:rFonts w:cs="Arial"/>
        </w:rPr>
        <w:t>rodzaj czynnika: woda</w:t>
      </w:r>
    </w:p>
    <w:p w14:paraId="164C75C4" w14:textId="77777777" w:rsidR="00A9048E" w:rsidRPr="00B5227D" w:rsidRDefault="00A9048E" w:rsidP="00A9048E">
      <w:pPr>
        <w:autoSpaceDE w:val="0"/>
        <w:autoSpaceDN w:val="0"/>
        <w:adjustRightInd w:val="0"/>
        <w:spacing w:after="0" w:line="240" w:lineRule="auto"/>
        <w:rPr>
          <w:rFonts w:cs="Arial"/>
        </w:rPr>
      </w:pPr>
      <w:r w:rsidRPr="00B5227D">
        <w:rPr>
          <w:rFonts w:cs="Arial"/>
        </w:rPr>
        <w:t>Wynik:</w:t>
      </w:r>
    </w:p>
    <w:p w14:paraId="0E4E8E70" w14:textId="68728E0C" w:rsidR="00A9048E" w:rsidRDefault="00A9048E" w:rsidP="00A9048E">
      <w:pPr>
        <w:jc w:val="center"/>
        <w:rPr>
          <w:rFonts w:cs="Arial"/>
          <w:b/>
        </w:rPr>
      </w:pPr>
      <w:r w:rsidRPr="00B5227D">
        <w:rPr>
          <w:rFonts w:cs="Arial"/>
          <w:b/>
        </w:rPr>
        <w:t>V</w:t>
      </w:r>
      <w:r w:rsidRPr="00B5227D">
        <w:rPr>
          <w:rFonts w:cs="Arial"/>
          <w:b/>
          <w:vertAlign w:val="subscript"/>
        </w:rPr>
        <w:t>u</w:t>
      </w:r>
      <w:r w:rsidRPr="00B5227D">
        <w:rPr>
          <w:rFonts w:cs="Arial"/>
          <w:b/>
        </w:rPr>
        <w:t xml:space="preserve"> = </w:t>
      </w:r>
      <w:r w:rsidR="00D35F6F">
        <w:rPr>
          <w:rFonts w:cs="Arial"/>
          <w:b/>
        </w:rPr>
        <w:t>3,0</w:t>
      </w:r>
      <w:r w:rsidRPr="00B5227D">
        <w:rPr>
          <w:rFonts w:cs="Arial"/>
          <w:b/>
        </w:rPr>
        <w:t xml:space="preserve"> dm</w:t>
      </w:r>
      <w:r w:rsidRPr="00B5227D">
        <w:rPr>
          <w:rFonts w:cs="Arial"/>
          <w:b/>
          <w:vertAlign w:val="superscript"/>
        </w:rPr>
        <w:t>3</w:t>
      </w:r>
    </w:p>
    <w:p w14:paraId="76BB14EF" w14:textId="77777777" w:rsidR="00A9048E" w:rsidRPr="00226B2B" w:rsidRDefault="00A9048E" w:rsidP="00A9048E">
      <w:pPr>
        <w:spacing w:before="200"/>
        <w:jc w:val="both"/>
        <w:rPr>
          <w:rFonts w:cs="Arial"/>
          <w:b/>
          <w:bCs/>
        </w:rPr>
      </w:pPr>
      <w:r w:rsidRPr="00226B2B">
        <w:rPr>
          <w:rFonts w:cs="Arial"/>
          <w:b/>
          <w:bCs/>
        </w:rPr>
        <w:lastRenderedPageBreak/>
        <w:t>Określenie ciśnienia wstępnego – po stronie poduszki gazowej.</w:t>
      </w:r>
    </w:p>
    <w:p w14:paraId="021F0226" w14:textId="77777777" w:rsidR="00A9048E" w:rsidRPr="00B5227D" w:rsidRDefault="00A9048E" w:rsidP="00A9048E">
      <w:pPr>
        <w:spacing w:before="200"/>
        <w:jc w:val="both"/>
      </w:pPr>
      <m:oMathPara>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ST</m:t>
                  </m:r>
                </m:sub>
              </m:sSub>
            </m:num>
            <m:den>
              <m:r>
                <w:rPr>
                  <w:rFonts w:ascii="Cambria Math" w:hAnsi="Cambria Math"/>
                </w:rPr>
                <m:t>10</m:t>
              </m:r>
            </m:den>
          </m:f>
          <m:r>
            <w:rPr>
              <w:rFonts w:ascii="Cambria Math" w:hAnsi="Cambria Math"/>
            </w:rPr>
            <m:t xml:space="preserve">+0,2 </m:t>
          </m:r>
          <m:d>
            <m:dPr>
              <m:begChr m:val="["/>
              <m:endChr m:val="]"/>
              <m:ctrlPr>
                <w:rPr>
                  <w:rFonts w:ascii="Cambria Math" w:hAnsi="Cambria Math"/>
                  <w:i/>
                </w:rPr>
              </m:ctrlPr>
            </m:dPr>
            <m:e>
              <m:r>
                <w:rPr>
                  <w:rFonts w:ascii="Cambria Math" w:hAnsi="Cambria Math"/>
                </w:rPr>
                <m:t>bar</m:t>
              </m:r>
            </m:e>
          </m:d>
        </m:oMath>
      </m:oMathPara>
    </w:p>
    <w:p w14:paraId="7AA21FE0" w14:textId="77777777" w:rsidR="00A9048E" w:rsidRPr="00B5227D" w:rsidRDefault="00A9048E" w:rsidP="00A9048E">
      <w:pPr>
        <w:autoSpaceDE w:val="0"/>
        <w:autoSpaceDN w:val="0"/>
        <w:adjustRightInd w:val="0"/>
        <w:spacing w:after="0" w:line="240" w:lineRule="auto"/>
        <w:rPr>
          <w:rFonts w:cs="Arial"/>
        </w:rPr>
      </w:pPr>
      <w:r w:rsidRPr="00B5227D">
        <w:rPr>
          <w:rFonts w:cs="Arial"/>
        </w:rPr>
        <w:t>gdzie:</w:t>
      </w:r>
    </w:p>
    <w:p w14:paraId="38ADDDCC" w14:textId="77777777" w:rsidR="00A9048E" w:rsidRPr="00B5227D" w:rsidRDefault="00A9048E" w:rsidP="00A9048E">
      <w:pPr>
        <w:autoSpaceDE w:val="0"/>
        <w:autoSpaceDN w:val="0"/>
        <w:adjustRightInd w:val="0"/>
        <w:spacing w:after="0" w:line="240" w:lineRule="auto"/>
        <w:rPr>
          <w:rFonts w:cs="Arial"/>
        </w:rPr>
      </w:pPr>
      <w:r w:rsidRPr="00B5227D">
        <w:rPr>
          <w:rFonts w:cs="Arial"/>
        </w:rPr>
        <w:t>p – wartość ciśnienia wstępnego – po stronie poduszki gazowej [bar],</w:t>
      </w:r>
    </w:p>
    <w:p w14:paraId="0122AA9D" w14:textId="77777777" w:rsidR="00A9048E" w:rsidRPr="00B5227D" w:rsidRDefault="00A9048E" w:rsidP="00A9048E">
      <w:pPr>
        <w:autoSpaceDE w:val="0"/>
        <w:autoSpaceDN w:val="0"/>
        <w:adjustRightInd w:val="0"/>
        <w:spacing w:line="240" w:lineRule="auto"/>
        <w:rPr>
          <w:rFonts w:cs="Arial"/>
        </w:rPr>
      </w:pPr>
      <w:r w:rsidRPr="00B5227D">
        <w:rPr>
          <w:rFonts w:cs="Arial"/>
        </w:rPr>
        <w:t>H</w:t>
      </w:r>
      <w:r w:rsidRPr="00B5227D">
        <w:rPr>
          <w:rFonts w:cs="Arial"/>
          <w:vertAlign w:val="subscript"/>
        </w:rPr>
        <w:t>ST</w:t>
      </w:r>
      <w:r w:rsidRPr="00B5227D">
        <w:rPr>
          <w:rFonts w:cs="Arial"/>
        </w:rPr>
        <w:t xml:space="preserve"> – wysokość statyczna instalacji [m],</w:t>
      </w:r>
    </w:p>
    <w:p w14:paraId="29F7F1CC" w14:textId="77777777" w:rsidR="00A9048E" w:rsidRPr="00B5227D" w:rsidRDefault="00A9048E" w:rsidP="00A9048E">
      <w:pPr>
        <w:autoSpaceDE w:val="0"/>
        <w:autoSpaceDN w:val="0"/>
        <w:adjustRightInd w:val="0"/>
        <w:spacing w:after="0" w:line="240" w:lineRule="auto"/>
        <w:rPr>
          <w:rFonts w:cs="Arial"/>
        </w:rPr>
      </w:pPr>
      <w:r w:rsidRPr="00B5227D">
        <w:rPr>
          <w:rFonts w:cs="Arial"/>
        </w:rPr>
        <w:t>Dane:</w:t>
      </w:r>
    </w:p>
    <w:p w14:paraId="2803F1C2" w14:textId="77777777" w:rsidR="00A9048E" w:rsidRPr="00B5227D" w:rsidRDefault="00A9048E" w:rsidP="00A9048E">
      <w:pPr>
        <w:autoSpaceDE w:val="0"/>
        <w:autoSpaceDN w:val="0"/>
        <w:adjustRightInd w:val="0"/>
        <w:spacing w:line="240" w:lineRule="auto"/>
        <w:rPr>
          <w:rFonts w:cs="Arial"/>
        </w:rPr>
      </w:pPr>
      <w:r w:rsidRPr="00B5227D">
        <w:rPr>
          <w:rFonts w:cs="Arial"/>
        </w:rPr>
        <w:t>H</w:t>
      </w:r>
      <w:r w:rsidRPr="00B5227D">
        <w:rPr>
          <w:rFonts w:cs="Arial"/>
          <w:vertAlign w:val="subscript"/>
        </w:rPr>
        <w:t>ST</w:t>
      </w:r>
      <w:r w:rsidRPr="00B5227D">
        <w:rPr>
          <w:rFonts w:cs="Arial"/>
        </w:rPr>
        <w:t xml:space="preserve"> = </w:t>
      </w:r>
      <w:r>
        <w:rPr>
          <w:rFonts w:cs="Arial"/>
        </w:rPr>
        <w:t>5</w:t>
      </w:r>
      <w:r w:rsidRPr="00B5227D">
        <w:rPr>
          <w:rFonts w:cs="Arial"/>
        </w:rPr>
        <w:t xml:space="preserve"> [m]</w:t>
      </w:r>
    </w:p>
    <w:p w14:paraId="3A5E6BDE" w14:textId="77777777" w:rsidR="00A9048E" w:rsidRPr="00B5227D" w:rsidRDefault="00A9048E" w:rsidP="00A9048E">
      <w:pPr>
        <w:autoSpaceDE w:val="0"/>
        <w:autoSpaceDN w:val="0"/>
        <w:adjustRightInd w:val="0"/>
        <w:spacing w:after="0" w:line="240" w:lineRule="auto"/>
        <w:rPr>
          <w:rFonts w:cs="Arial"/>
        </w:rPr>
      </w:pPr>
      <w:r w:rsidRPr="00B5227D">
        <w:rPr>
          <w:rFonts w:cs="Arial"/>
        </w:rPr>
        <w:t>Wynik:</w:t>
      </w:r>
    </w:p>
    <w:p w14:paraId="535CF150" w14:textId="77777777" w:rsidR="00A9048E" w:rsidRPr="00B5227D" w:rsidRDefault="00A9048E" w:rsidP="00A9048E">
      <w:pPr>
        <w:autoSpaceDE w:val="0"/>
        <w:autoSpaceDN w:val="0"/>
        <w:adjustRightInd w:val="0"/>
        <w:spacing w:after="0" w:line="240" w:lineRule="auto"/>
        <w:jc w:val="center"/>
        <w:rPr>
          <w:rFonts w:cs="Arial"/>
          <w:b/>
        </w:rPr>
      </w:pPr>
      <w:r w:rsidRPr="00B5227D">
        <w:rPr>
          <w:rFonts w:cs="Arial"/>
          <w:b/>
        </w:rPr>
        <w:t xml:space="preserve">p = </w:t>
      </w:r>
      <w:r>
        <w:rPr>
          <w:rFonts w:cs="Arial"/>
          <w:b/>
        </w:rPr>
        <w:t>0,7</w:t>
      </w:r>
      <w:r w:rsidRPr="00B5227D">
        <w:rPr>
          <w:rFonts w:cs="Arial"/>
          <w:b/>
        </w:rPr>
        <w:t xml:space="preserve"> bar</w:t>
      </w:r>
    </w:p>
    <w:p w14:paraId="2FA25B23" w14:textId="77777777" w:rsidR="00A9048E" w:rsidRPr="00226B2B" w:rsidRDefault="00A9048E" w:rsidP="00A9048E">
      <w:pPr>
        <w:spacing w:before="200"/>
        <w:jc w:val="both"/>
        <w:rPr>
          <w:rFonts w:cs="Arial"/>
          <w:b/>
          <w:bCs/>
        </w:rPr>
      </w:pPr>
      <w:r w:rsidRPr="00226B2B">
        <w:rPr>
          <w:rFonts w:cs="Arial"/>
          <w:b/>
          <w:bCs/>
        </w:rPr>
        <w:t xml:space="preserve">Określenie ciśnienia końcowego instalacji – (robocze dla </w:t>
      </w:r>
      <w:proofErr w:type="spellStart"/>
      <w:r w:rsidRPr="00226B2B">
        <w:rPr>
          <w:rFonts w:cs="Arial"/>
          <w:b/>
          <w:bCs/>
        </w:rPr>
        <w:t>Tmax</w:t>
      </w:r>
      <w:proofErr w:type="spellEnd"/>
      <w:r w:rsidRPr="00226B2B">
        <w:rPr>
          <w:rFonts w:cs="Arial"/>
          <w:b/>
          <w:bCs/>
        </w:rPr>
        <w:t>).</w:t>
      </w:r>
    </w:p>
    <w:p w14:paraId="028F15BA" w14:textId="77777777" w:rsidR="00A9048E" w:rsidRPr="00B5227D" w:rsidRDefault="00A93D3C" w:rsidP="00A9048E">
      <w:pPr>
        <w:spacing w:before="200"/>
        <w:jc w:val="both"/>
      </w:pPr>
      <m:oMathPara>
        <m:oMath>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 xml:space="preserve">=PSV-ASV </m:t>
          </m:r>
          <m:d>
            <m:dPr>
              <m:begChr m:val="["/>
              <m:endChr m:val="]"/>
              <m:ctrlPr>
                <w:rPr>
                  <w:rFonts w:ascii="Cambria Math" w:hAnsi="Cambria Math"/>
                  <w:i/>
                </w:rPr>
              </m:ctrlPr>
            </m:dPr>
            <m:e>
              <m:r>
                <w:rPr>
                  <w:rFonts w:ascii="Cambria Math" w:hAnsi="Cambria Math"/>
                </w:rPr>
                <m:t>bar</m:t>
              </m:r>
            </m:e>
          </m:d>
        </m:oMath>
      </m:oMathPara>
    </w:p>
    <w:p w14:paraId="4641230A" w14:textId="77777777" w:rsidR="00A9048E" w:rsidRPr="00B5227D" w:rsidRDefault="00A9048E" w:rsidP="00A9048E">
      <w:pPr>
        <w:autoSpaceDE w:val="0"/>
        <w:autoSpaceDN w:val="0"/>
        <w:adjustRightInd w:val="0"/>
        <w:spacing w:after="0" w:line="240" w:lineRule="auto"/>
        <w:rPr>
          <w:rFonts w:cs="Arial"/>
        </w:rPr>
      </w:pPr>
      <w:r w:rsidRPr="00B5227D">
        <w:rPr>
          <w:rFonts w:cs="Arial"/>
        </w:rPr>
        <w:t>gdzie:</w:t>
      </w:r>
    </w:p>
    <w:p w14:paraId="4BE9FF64"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ciśnienie końcowe instalacji (robocze dla </w:t>
      </w:r>
      <w:proofErr w:type="spellStart"/>
      <w:r w:rsidRPr="00B5227D">
        <w:rPr>
          <w:rFonts w:cs="Arial"/>
        </w:rPr>
        <w:t>T</w:t>
      </w:r>
      <w:r w:rsidRPr="00B5227D">
        <w:rPr>
          <w:rFonts w:cs="Arial"/>
          <w:vertAlign w:val="subscript"/>
        </w:rPr>
        <w:t>max</w:t>
      </w:r>
      <w:proofErr w:type="spellEnd"/>
      <w:r w:rsidRPr="00B5227D">
        <w:rPr>
          <w:rFonts w:cs="Arial"/>
        </w:rPr>
        <w:t>) [bar],</w:t>
      </w:r>
    </w:p>
    <w:p w14:paraId="6AF7781E" w14:textId="77777777" w:rsidR="00A9048E" w:rsidRPr="00B5227D" w:rsidRDefault="00A9048E" w:rsidP="00A9048E">
      <w:pPr>
        <w:autoSpaceDE w:val="0"/>
        <w:autoSpaceDN w:val="0"/>
        <w:adjustRightInd w:val="0"/>
        <w:spacing w:after="0" w:line="240" w:lineRule="auto"/>
        <w:rPr>
          <w:rFonts w:cs="Arial"/>
        </w:rPr>
      </w:pPr>
      <w:r w:rsidRPr="00B5227D">
        <w:rPr>
          <w:rFonts w:cs="Arial"/>
        </w:rPr>
        <w:t>PSV – ciśnienie otwarcia zaworu bezpieczeństwa [bar],</w:t>
      </w:r>
    </w:p>
    <w:p w14:paraId="32C7FA1B" w14:textId="77777777" w:rsidR="00A9048E" w:rsidRPr="00B5227D" w:rsidRDefault="00A9048E" w:rsidP="00A9048E">
      <w:pPr>
        <w:autoSpaceDE w:val="0"/>
        <w:autoSpaceDN w:val="0"/>
        <w:adjustRightInd w:val="0"/>
        <w:spacing w:line="240" w:lineRule="auto"/>
        <w:rPr>
          <w:rFonts w:cs="Arial"/>
        </w:rPr>
      </w:pPr>
      <w:r w:rsidRPr="00B5227D">
        <w:rPr>
          <w:rFonts w:cs="Arial"/>
        </w:rPr>
        <w:t>ASV – rezerwa wynikająca z histerezy zaworu bezpieczeństwa [bar]</w:t>
      </w:r>
    </w:p>
    <w:p w14:paraId="3CD2A42B" w14:textId="77777777"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Dane:</w:t>
      </w:r>
    </w:p>
    <w:p w14:paraId="77F0CE99" w14:textId="77777777"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PSV= 3,0 [bar]</w:t>
      </w:r>
    </w:p>
    <w:p w14:paraId="6C32C0A3" w14:textId="77777777" w:rsidR="00A9048E" w:rsidRPr="00B5227D" w:rsidRDefault="00A9048E" w:rsidP="00A9048E">
      <w:pPr>
        <w:autoSpaceDE w:val="0"/>
        <w:autoSpaceDN w:val="0"/>
        <w:adjustRightInd w:val="0"/>
        <w:spacing w:line="240" w:lineRule="auto"/>
        <w:rPr>
          <w:rFonts w:cs="Arial"/>
          <w:lang w:val="en-US"/>
        </w:rPr>
      </w:pPr>
      <w:r w:rsidRPr="00B5227D">
        <w:rPr>
          <w:rFonts w:cs="Arial"/>
          <w:lang w:val="en-US"/>
        </w:rPr>
        <w:t>ASV= 0,5 [bar]</w:t>
      </w:r>
    </w:p>
    <w:p w14:paraId="72150D32" w14:textId="77777777" w:rsidR="00A9048E" w:rsidRPr="00B5227D" w:rsidRDefault="00A9048E" w:rsidP="00A9048E">
      <w:pPr>
        <w:autoSpaceDE w:val="0"/>
        <w:autoSpaceDN w:val="0"/>
        <w:adjustRightInd w:val="0"/>
        <w:spacing w:after="0" w:line="240" w:lineRule="auto"/>
        <w:rPr>
          <w:rFonts w:cs="Arial"/>
        </w:rPr>
      </w:pPr>
      <w:r w:rsidRPr="00B5227D">
        <w:rPr>
          <w:rFonts w:cs="Arial"/>
        </w:rPr>
        <w:t>Wynik:</w:t>
      </w:r>
    </w:p>
    <w:p w14:paraId="2CA82B3B" w14:textId="77777777" w:rsidR="00A9048E" w:rsidRPr="00B5227D" w:rsidRDefault="00A9048E" w:rsidP="00A9048E">
      <w:pPr>
        <w:jc w:val="center"/>
        <w:rPr>
          <w:rFonts w:cs="Arial"/>
          <w:b/>
        </w:rPr>
      </w:pPr>
      <w:proofErr w:type="spellStart"/>
      <w:r w:rsidRPr="00B5227D">
        <w:rPr>
          <w:rFonts w:cs="Arial"/>
          <w:b/>
        </w:rPr>
        <w:t>p</w:t>
      </w:r>
      <w:r w:rsidRPr="00B5227D">
        <w:rPr>
          <w:rFonts w:cs="Arial"/>
          <w:b/>
          <w:vertAlign w:val="subscript"/>
        </w:rPr>
        <w:t>max</w:t>
      </w:r>
      <w:proofErr w:type="spellEnd"/>
      <w:r w:rsidRPr="00B5227D">
        <w:rPr>
          <w:rFonts w:cs="Arial"/>
          <w:b/>
        </w:rPr>
        <w:t xml:space="preserve"> = 2,5 bar</w:t>
      </w:r>
    </w:p>
    <w:p w14:paraId="4A8F37D8" w14:textId="77777777" w:rsidR="00A9048E" w:rsidRPr="00226B2B" w:rsidRDefault="00A9048E" w:rsidP="00A9048E">
      <w:pPr>
        <w:jc w:val="both"/>
        <w:rPr>
          <w:rFonts w:cs="Arial"/>
          <w:b/>
          <w:bCs/>
        </w:rPr>
      </w:pPr>
      <w:r w:rsidRPr="00226B2B">
        <w:rPr>
          <w:rFonts w:cs="Arial"/>
          <w:b/>
          <w:bCs/>
        </w:rPr>
        <w:t xml:space="preserve">Określenie minimalnej objętości naczynia </w:t>
      </w:r>
      <w:proofErr w:type="spellStart"/>
      <w:r w:rsidRPr="00226B2B">
        <w:rPr>
          <w:rFonts w:cs="Arial"/>
          <w:b/>
          <w:bCs/>
        </w:rPr>
        <w:t>wzbiorczego</w:t>
      </w:r>
      <w:proofErr w:type="spellEnd"/>
      <w:r w:rsidRPr="00226B2B">
        <w:rPr>
          <w:rFonts w:cs="Arial"/>
          <w:b/>
          <w:bCs/>
        </w:rPr>
        <w:t xml:space="preserve"> bez uwzględnienia rezerwy eksploatacyjnej</w:t>
      </w:r>
    </w:p>
    <w:p w14:paraId="735E4942" w14:textId="77777777" w:rsidR="00A9048E" w:rsidRPr="00B5227D" w:rsidRDefault="00A93D3C" w:rsidP="00A9048E">
      <w:pPr>
        <w:jc w:val="both"/>
      </w:pPr>
      <m:oMathPara>
        <m:oMath>
          <m:sSub>
            <m:sSubPr>
              <m:ctrlPr>
                <w:rPr>
                  <w:rFonts w:ascii="Cambria Math" w:hAnsi="Cambria Math"/>
                  <w:i/>
                </w:rPr>
              </m:ctrlPr>
            </m:sSubPr>
            <m:e>
              <m:r>
                <w:rPr>
                  <w:rFonts w:ascii="Cambria Math" w:hAnsi="Cambria Math"/>
                </w:rPr>
                <m:t>V</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-p</m:t>
              </m:r>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032D697C" w14:textId="77777777" w:rsidR="00A9048E" w:rsidRPr="00B5227D" w:rsidRDefault="00A9048E" w:rsidP="00A9048E">
      <w:pPr>
        <w:autoSpaceDE w:val="0"/>
        <w:autoSpaceDN w:val="0"/>
        <w:adjustRightInd w:val="0"/>
        <w:spacing w:after="0" w:line="240" w:lineRule="auto"/>
        <w:rPr>
          <w:rFonts w:cs="Arial"/>
        </w:rPr>
      </w:pPr>
      <w:r w:rsidRPr="00B5227D">
        <w:rPr>
          <w:rFonts w:cs="Arial"/>
        </w:rPr>
        <w:t>gdzie:</w:t>
      </w:r>
    </w:p>
    <w:p w14:paraId="00345AF2"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w:t>
      </w:r>
      <w:proofErr w:type="spellEnd"/>
      <w:r w:rsidRPr="00B5227D">
        <w:rPr>
          <w:rFonts w:cs="Arial"/>
        </w:rPr>
        <w:t xml:space="preserve"> – minimalna objętość naczynia </w:t>
      </w:r>
      <w:proofErr w:type="spellStart"/>
      <w:r w:rsidRPr="00B5227D">
        <w:rPr>
          <w:rFonts w:cs="Arial"/>
        </w:rPr>
        <w:t>wzbiorczego</w:t>
      </w:r>
      <w:proofErr w:type="spellEnd"/>
      <w:r w:rsidRPr="00B5227D">
        <w:rPr>
          <w:rFonts w:cs="Arial"/>
        </w:rPr>
        <w:t xml:space="preserve"> bez uwzględnienia rezerwy eksploatacyjnej [dm</w:t>
      </w:r>
      <w:r w:rsidRPr="00B5227D">
        <w:rPr>
          <w:rFonts w:cs="Arial"/>
          <w:vertAlign w:val="superscript"/>
        </w:rPr>
        <w:t>3</w:t>
      </w:r>
      <w:r w:rsidRPr="00B5227D">
        <w:rPr>
          <w:rFonts w:cs="Arial"/>
        </w:rPr>
        <w:t>],</w:t>
      </w:r>
    </w:p>
    <w:p w14:paraId="73919F6D" w14:textId="77777777" w:rsidR="00A9048E" w:rsidRPr="00B5227D" w:rsidRDefault="00A9048E" w:rsidP="00A9048E">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349DFB33"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2BBA9EAF" w14:textId="77777777" w:rsidR="00A9048E" w:rsidRPr="00B5227D" w:rsidRDefault="00A9048E" w:rsidP="00A9048E">
      <w:pPr>
        <w:autoSpaceDE w:val="0"/>
        <w:autoSpaceDN w:val="0"/>
        <w:adjustRightInd w:val="0"/>
        <w:spacing w:line="240" w:lineRule="auto"/>
        <w:rPr>
          <w:rFonts w:cs="Arial"/>
        </w:rPr>
      </w:pPr>
      <w:r w:rsidRPr="00B5227D">
        <w:rPr>
          <w:rFonts w:cs="Arial"/>
        </w:rPr>
        <w:t>p – ciśnienie wstępne w naczyniu [bar]</w:t>
      </w:r>
    </w:p>
    <w:p w14:paraId="31665A2B" w14:textId="77777777"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Dane:</w:t>
      </w:r>
    </w:p>
    <w:p w14:paraId="3E9DFF1C" w14:textId="24EBCA04"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V</w:t>
      </w:r>
      <w:r w:rsidRPr="00B5227D">
        <w:rPr>
          <w:rFonts w:cs="Arial"/>
          <w:vertAlign w:val="subscript"/>
          <w:lang w:val="en-US"/>
        </w:rPr>
        <w:t>u</w:t>
      </w:r>
      <w:r w:rsidRPr="00B5227D">
        <w:rPr>
          <w:rFonts w:cs="Arial"/>
          <w:lang w:val="en-US"/>
        </w:rPr>
        <w:t xml:space="preserve"> = </w:t>
      </w:r>
      <w:r w:rsidR="00D35F6F">
        <w:rPr>
          <w:rFonts w:cs="Arial"/>
          <w:lang w:val="en-US"/>
        </w:rPr>
        <w:t>3,0</w:t>
      </w:r>
      <w:r w:rsidRPr="00B5227D">
        <w:rPr>
          <w:rFonts w:cs="Arial"/>
          <w:lang w:val="en-US"/>
        </w:rPr>
        <w:t xml:space="preserve"> [dm</w:t>
      </w:r>
      <w:r w:rsidRPr="00B5227D">
        <w:rPr>
          <w:rFonts w:cs="Arial"/>
          <w:vertAlign w:val="superscript"/>
          <w:lang w:val="en-US"/>
        </w:rPr>
        <w:t>3</w:t>
      </w:r>
      <w:r w:rsidRPr="00B5227D">
        <w:rPr>
          <w:rFonts w:cs="Arial"/>
          <w:lang w:val="en-US"/>
        </w:rPr>
        <w:t>]</w:t>
      </w:r>
    </w:p>
    <w:p w14:paraId="4E50A6B1" w14:textId="77777777" w:rsidR="00A9048E" w:rsidRPr="00B5227D" w:rsidRDefault="00A9048E" w:rsidP="00A9048E">
      <w:pPr>
        <w:autoSpaceDE w:val="0"/>
        <w:autoSpaceDN w:val="0"/>
        <w:adjustRightInd w:val="0"/>
        <w:spacing w:after="0" w:line="240" w:lineRule="auto"/>
        <w:rPr>
          <w:rFonts w:cs="Arial"/>
          <w:lang w:val="en-US"/>
        </w:rPr>
      </w:pPr>
      <w:proofErr w:type="spellStart"/>
      <w:r w:rsidRPr="00B5227D">
        <w:rPr>
          <w:rFonts w:cs="Arial"/>
          <w:lang w:val="en-US"/>
        </w:rPr>
        <w:t>p</w:t>
      </w:r>
      <w:r w:rsidRPr="00B5227D">
        <w:rPr>
          <w:rFonts w:cs="Arial"/>
          <w:vertAlign w:val="subscript"/>
          <w:lang w:val="en-US"/>
        </w:rPr>
        <w:t>max</w:t>
      </w:r>
      <w:proofErr w:type="spellEnd"/>
      <w:r w:rsidRPr="00B5227D">
        <w:rPr>
          <w:rFonts w:cs="Arial"/>
          <w:lang w:val="en-US"/>
        </w:rPr>
        <w:t xml:space="preserve"> = 2,5 [bar]</w:t>
      </w:r>
    </w:p>
    <w:p w14:paraId="0717C61F" w14:textId="77777777" w:rsidR="00A9048E" w:rsidRPr="00B5227D" w:rsidRDefault="00A9048E" w:rsidP="00A9048E">
      <w:pPr>
        <w:autoSpaceDE w:val="0"/>
        <w:autoSpaceDN w:val="0"/>
        <w:adjustRightInd w:val="0"/>
        <w:spacing w:line="240" w:lineRule="auto"/>
        <w:rPr>
          <w:rFonts w:cs="Arial"/>
          <w:lang w:val="en-US"/>
        </w:rPr>
      </w:pPr>
      <w:r w:rsidRPr="00B5227D">
        <w:rPr>
          <w:rFonts w:cs="Arial"/>
          <w:lang w:val="en-US"/>
        </w:rPr>
        <w:t xml:space="preserve">p = </w:t>
      </w:r>
      <w:r>
        <w:rPr>
          <w:rFonts w:cs="Arial"/>
          <w:lang w:val="en-US"/>
        </w:rPr>
        <w:t>0,7</w:t>
      </w:r>
      <w:r w:rsidRPr="00B5227D">
        <w:rPr>
          <w:rFonts w:cs="Arial"/>
          <w:lang w:val="en-US"/>
        </w:rPr>
        <w:t xml:space="preserve"> [bar]</w:t>
      </w:r>
    </w:p>
    <w:p w14:paraId="3618435E" w14:textId="77777777" w:rsidR="00A9048E" w:rsidRPr="00B5227D" w:rsidRDefault="00A9048E" w:rsidP="00A9048E">
      <w:pPr>
        <w:autoSpaceDE w:val="0"/>
        <w:autoSpaceDN w:val="0"/>
        <w:adjustRightInd w:val="0"/>
        <w:spacing w:after="0" w:line="240" w:lineRule="auto"/>
        <w:rPr>
          <w:rFonts w:cs="Arial"/>
          <w:lang w:val="en-US"/>
        </w:rPr>
      </w:pPr>
      <w:proofErr w:type="spellStart"/>
      <w:r w:rsidRPr="00B5227D">
        <w:rPr>
          <w:rFonts w:cs="Arial"/>
          <w:lang w:val="en-US"/>
        </w:rPr>
        <w:t>Wynik</w:t>
      </w:r>
      <w:proofErr w:type="spellEnd"/>
      <w:r w:rsidRPr="00B5227D">
        <w:rPr>
          <w:rFonts w:cs="Arial"/>
          <w:lang w:val="en-US"/>
        </w:rPr>
        <w:t>:</w:t>
      </w:r>
    </w:p>
    <w:p w14:paraId="5BDD3826" w14:textId="34BDD684" w:rsidR="00A9048E" w:rsidRPr="00B5227D" w:rsidRDefault="00A9048E" w:rsidP="00A9048E">
      <w:pPr>
        <w:jc w:val="center"/>
        <w:rPr>
          <w:b/>
          <w:lang w:val="en-US"/>
        </w:rPr>
      </w:pPr>
      <w:proofErr w:type="spellStart"/>
      <w:r w:rsidRPr="00B5227D">
        <w:rPr>
          <w:rFonts w:cs="Arial"/>
          <w:b/>
          <w:lang w:val="en-US"/>
        </w:rPr>
        <w:t>V</w:t>
      </w:r>
      <w:r w:rsidRPr="00B5227D">
        <w:rPr>
          <w:rFonts w:cs="Arial"/>
          <w:b/>
          <w:vertAlign w:val="subscript"/>
          <w:lang w:val="en-US"/>
        </w:rPr>
        <w:t>n</w:t>
      </w:r>
      <w:proofErr w:type="spellEnd"/>
      <w:r w:rsidRPr="00B5227D">
        <w:rPr>
          <w:rFonts w:cs="Arial"/>
          <w:b/>
          <w:lang w:val="en-US"/>
        </w:rPr>
        <w:t xml:space="preserve"> = </w:t>
      </w:r>
      <w:r w:rsidR="00D35F6F">
        <w:rPr>
          <w:rFonts w:cs="Arial"/>
          <w:b/>
          <w:lang w:val="en-US"/>
        </w:rPr>
        <w:t>5,8</w:t>
      </w:r>
      <w:r w:rsidRPr="00B5227D">
        <w:rPr>
          <w:rFonts w:cs="Arial"/>
          <w:b/>
          <w:lang w:val="en-US"/>
        </w:rPr>
        <w:t xml:space="preserve"> dm</w:t>
      </w:r>
      <w:r w:rsidRPr="00B5227D">
        <w:rPr>
          <w:rFonts w:cs="Arial"/>
          <w:b/>
          <w:vertAlign w:val="superscript"/>
          <w:lang w:val="en-US"/>
        </w:rPr>
        <w:t>3</w:t>
      </w:r>
    </w:p>
    <w:p w14:paraId="50C00330" w14:textId="77777777" w:rsidR="00A9048E" w:rsidRPr="00226B2B" w:rsidRDefault="00A9048E" w:rsidP="00A9048E">
      <w:pPr>
        <w:spacing w:before="200"/>
        <w:jc w:val="both"/>
        <w:rPr>
          <w:rFonts w:cs="Arial"/>
          <w:b/>
          <w:bCs/>
        </w:rPr>
      </w:pPr>
      <w:r w:rsidRPr="00226B2B">
        <w:rPr>
          <w:rFonts w:cs="Arial"/>
          <w:b/>
          <w:bCs/>
        </w:rPr>
        <w:t xml:space="preserve">Określenie użytkowej pojemności naczynia </w:t>
      </w:r>
      <w:proofErr w:type="spellStart"/>
      <w:r w:rsidRPr="00226B2B">
        <w:rPr>
          <w:rFonts w:cs="Arial"/>
          <w:b/>
          <w:bCs/>
        </w:rPr>
        <w:t>wzbiorczego</w:t>
      </w:r>
      <w:proofErr w:type="spellEnd"/>
      <w:r w:rsidRPr="00226B2B">
        <w:rPr>
          <w:rFonts w:cs="Arial"/>
          <w:b/>
          <w:bCs/>
        </w:rPr>
        <w:t xml:space="preserve"> z rezerwą eksploatacyjną.</w:t>
      </w:r>
    </w:p>
    <w:p w14:paraId="71472C2A" w14:textId="77777777" w:rsidR="00A9048E" w:rsidRPr="00B5227D" w:rsidRDefault="00A93D3C" w:rsidP="00A9048E">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 xml:space="preserve">+V∙E∙10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52763E65" w14:textId="77777777" w:rsidR="00A9048E" w:rsidRDefault="00A9048E" w:rsidP="00A9048E">
      <w:pPr>
        <w:autoSpaceDE w:val="0"/>
        <w:autoSpaceDN w:val="0"/>
        <w:adjustRightInd w:val="0"/>
        <w:spacing w:after="0" w:line="240" w:lineRule="auto"/>
        <w:rPr>
          <w:rFonts w:cs="Arial"/>
        </w:rPr>
      </w:pPr>
    </w:p>
    <w:p w14:paraId="1D447B57" w14:textId="77777777" w:rsidR="00A9048E" w:rsidRPr="00B5227D" w:rsidRDefault="00A9048E" w:rsidP="00A9048E">
      <w:pPr>
        <w:autoSpaceDE w:val="0"/>
        <w:autoSpaceDN w:val="0"/>
        <w:adjustRightInd w:val="0"/>
        <w:spacing w:after="0" w:line="240" w:lineRule="auto"/>
        <w:rPr>
          <w:rFonts w:cs="Arial"/>
        </w:rPr>
      </w:pPr>
      <w:r w:rsidRPr="00B5227D">
        <w:rPr>
          <w:rFonts w:cs="Arial"/>
        </w:rPr>
        <w:lastRenderedPageBreak/>
        <w:t>gdzie:</w:t>
      </w:r>
    </w:p>
    <w:p w14:paraId="673C797E"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uR</w:t>
      </w:r>
      <w:proofErr w:type="spellEnd"/>
      <w:r w:rsidRPr="00B5227D">
        <w:rPr>
          <w:rFonts w:cs="Arial"/>
        </w:rPr>
        <w:t xml:space="preserve"> – użytkowa pojemność naczynia </w:t>
      </w:r>
      <w:proofErr w:type="spellStart"/>
      <w:r w:rsidRPr="00B5227D">
        <w:rPr>
          <w:rFonts w:cs="Arial"/>
        </w:rPr>
        <w:t>wzbiorczego</w:t>
      </w:r>
      <w:proofErr w:type="spellEnd"/>
      <w:r w:rsidRPr="00B5227D">
        <w:rPr>
          <w:rFonts w:cs="Arial"/>
        </w:rPr>
        <w:t xml:space="preserve"> z rezerwą eksploatacyjną [dm</w:t>
      </w:r>
      <w:r w:rsidRPr="00B5227D">
        <w:rPr>
          <w:rFonts w:cs="Arial"/>
          <w:vertAlign w:val="superscript"/>
        </w:rPr>
        <w:t>3</w:t>
      </w:r>
      <w:r w:rsidRPr="00B5227D">
        <w:rPr>
          <w:rFonts w:cs="Arial"/>
        </w:rPr>
        <w:t>],</w:t>
      </w:r>
    </w:p>
    <w:p w14:paraId="160DBC28" w14:textId="77777777" w:rsidR="00A9048E" w:rsidRPr="00B5227D" w:rsidRDefault="00A9048E" w:rsidP="00A9048E">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27F7F4CB" w14:textId="77777777" w:rsidR="00A9048E" w:rsidRPr="00B5227D" w:rsidRDefault="00A9048E" w:rsidP="00A9048E">
      <w:pPr>
        <w:autoSpaceDE w:val="0"/>
        <w:autoSpaceDN w:val="0"/>
        <w:adjustRightInd w:val="0"/>
        <w:spacing w:after="0" w:line="240" w:lineRule="auto"/>
        <w:rPr>
          <w:rFonts w:cs="Arial"/>
        </w:rPr>
      </w:pPr>
      <w:r w:rsidRPr="00B5227D">
        <w:rPr>
          <w:rFonts w:cs="Arial"/>
        </w:rPr>
        <w:t>V – pojemność całkowita instalacji [m</w:t>
      </w:r>
      <w:r w:rsidRPr="00B5227D">
        <w:rPr>
          <w:rFonts w:cs="Arial"/>
          <w:vertAlign w:val="superscript"/>
        </w:rPr>
        <w:t>3</w:t>
      </w:r>
      <w:r w:rsidRPr="00B5227D">
        <w:rPr>
          <w:rFonts w:cs="Arial"/>
        </w:rPr>
        <w:t>],</w:t>
      </w:r>
    </w:p>
    <w:p w14:paraId="6E76D44E" w14:textId="77777777" w:rsidR="00A9048E" w:rsidRPr="00B5227D" w:rsidRDefault="00A9048E" w:rsidP="00A9048E">
      <w:pPr>
        <w:autoSpaceDE w:val="0"/>
        <w:autoSpaceDN w:val="0"/>
        <w:adjustRightInd w:val="0"/>
        <w:spacing w:line="240" w:lineRule="auto"/>
        <w:rPr>
          <w:rFonts w:cs="Arial"/>
        </w:rPr>
      </w:pPr>
      <w:r w:rsidRPr="00B5227D">
        <w:rPr>
          <w:rFonts w:cs="Arial"/>
        </w:rPr>
        <w:t>E – ubytki eksploatacyjne wody instalacyjnej między uzupełnieniami [%]</w:t>
      </w:r>
    </w:p>
    <w:p w14:paraId="5FBB95E4" w14:textId="77777777" w:rsidR="00A9048E" w:rsidRPr="00B5227D" w:rsidRDefault="00A9048E" w:rsidP="00A9048E">
      <w:pPr>
        <w:autoSpaceDE w:val="0"/>
        <w:autoSpaceDN w:val="0"/>
        <w:adjustRightInd w:val="0"/>
        <w:spacing w:after="0" w:line="240" w:lineRule="auto"/>
        <w:rPr>
          <w:rFonts w:cs="Arial"/>
        </w:rPr>
      </w:pPr>
      <w:r w:rsidRPr="00B5227D">
        <w:rPr>
          <w:rFonts w:cs="Arial"/>
        </w:rPr>
        <w:t>Dane:</w:t>
      </w:r>
    </w:p>
    <w:p w14:paraId="3A7238D9" w14:textId="04E603BA" w:rsidR="00A9048E" w:rsidRPr="00B5227D" w:rsidRDefault="00A9048E" w:rsidP="00A9048E">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w:t>
      </w:r>
      <w:r w:rsidR="00D35F6F">
        <w:rPr>
          <w:rFonts w:cs="Arial"/>
        </w:rPr>
        <w:t>3,0</w:t>
      </w:r>
      <w:r w:rsidRPr="00B5227D">
        <w:rPr>
          <w:rFonts w:cs="Arial"/>
        </w:rPr>
        <w:t xml:space="preserve"> [dm</w:t>
      </w:r>
      <w:r w:rsidRPr="00B5227D">
        <w:rPr>
          <w:rFonts w:cs="Arial"/>
          <w:vertAlign w:val="superscript"/>
        </w:rPr>
        <w:t>3</w:t>
      </w:r>
      <w:r w:rsidRPr="00B5227D">
        <w:rPr>
          <w:rFonts w:cs="Arial"/>
        </w:rPr>
        <w:t>]</w:t>
      </w:r>
    </w:p>
    <w:p w14:paraId="4AFBC1AF" w14:textId="663F0B14" w:rsidR="00A9048E" w:rsidRPr="00B5227D" w:rsidRDefault="00A9048E" w:rsidP="00A9048E">
      <w:pPr>
        <w:autoSpaceDE w:val="0"/>
        <w:autoSpaceDN w:val="0"/>
        <w:adjustRightInd w:val="0"/>
        <w:spacing w:after="0" w:line="240" w:lineRule="auto"/>
        <w:rPr>
          <w:rFonts w:cs="Arial"/>
        </w:rPr>
      </w:pPr>
      <w:r w:rsidRPr="00B5227D">
        <w:rPr>
          <w:rFonts w:cs="Arial"/>
        </w:rPr>
        <w:t>V = 0,</w:t>
      </w:r>
      <w:r w:rsidR="00D35F6F">
        <w:rPr>
          <w:rFonts w:cs="Arial"/>
        </w:rPr>
        <w:t>127</w:t>
      </w:r>
      <w:r w:rsidRPr="00B5227D">
        <w:rPr>
          <w:rFonts w:cs="Arial"/>
        </w:rPr>
        <w:t xml:space="preserve"> [m</w:t>
      </w:r>
      <w:r w:rsidRPr="00B5227D">
        <w:rPr>
          <w:rFonts w:cs="Arial"/>
          <w:vertAlign w:val="superscript"/>
        </w:rPr>
        <w:t>3</w:t>
      </w:r>
      <w:r w:rsidRPr="00B5227D">
        <w:rPr>
          <w:rFonts w:cs="Arial"/>
        </w:rPr>
        <w:t>]</w:t>
      </w:r>
    </w:p>
    <w:p w14:paraId="37424325" w14:textId="77777777" w:rsidR="00A9048E" w:rsidRPr="00B5227D" w:rsidRDefault="00A9048E" w:rsidP="00A9048E">
      <w:pPr>
        <w:autoSpaceDE w:val="0"/>
        <w:autoSpaceDN w:val="0"/>
        <w:adjustRightInd w:val="0"/>
        <w:spacing w:line="240" w:lineRule="auto"/>
        <w:rPr>
          <w:rFonts w:cs="Arial"/>
        </w:rPr>
      </w:pPr>
      <w:r w:rsidRPr="00B5227D">
        <w:rPr>
          <w:rFonts w:cs="Arial"/>
        </w:rPr>
        <w:t>E = 0,5 [%]</w:t>
      </w:r>
    </w:p>
    <w:p w14:paraId="0416C3DA" w14:textId="77777777" w:rsidR="00A9048E" w:rsidRPr="00B5227D" w:rsidRDefault="00A9048E" w:rsidP="00A9048E">
      <w:pPr>
        <w:autoSpaceDE w:val="0"/>
        <w:autoSpaceDN w:val="0"/>
        <w:adjustRightInd w:val="0"/>
        <w:spacing w:after="0" w:line="240" w:lineRule="auto"/>
        <w:rPr>
          <w:rFonts w:cs="Arial"/>
        </w:rPr>
      </w:pPr>
      <w:r w:rsidRPr="00B5227D">
        <w:rPr>
          <w:rFonts w:cs="Arial"/>
        </w:rPr>
        <w:t>Wynik:</w:t>
      </w:r>
    </w:p>
    <w:p w14:paraId="78643AC3" w14:textId="5505AEAF" w:rsidR="00A9048E" w:rsidRPr="00B5227D" w:rsidRDefault="00A9048E" w:rsidP="00A9048E">
      <w:pPr>
        <w:jc w:val="center"/>
        <w:rPr>
          <w:b/>
        </w:rPr>
      </w:pPr>
      <w:proofErr w:type="spellStart"/>
      <w:r w:rsidRPr="00B5227D">
        <w:rPr>
          <w:rFonts w:cs="Arial"/>
          <w:b/>
        </w:rPr>
        <w:t>V</w:t>
      </w:r>
      <w:r w:rsidRPr="00B5227D">
        <w:rPr>
          <w:rFonts w:cs="Arial"/>
          <w:b/>
          <w:vertAlign w:val="subscript"/>
        </w:rPr>
        <w:t>uR</w:t>
      </w:r>
      <w:proofErr w:type="spellEnd"/>
      <w:r w:rsidRPr="00B5227D">
        <w:rPr>
          <w:rFonts w:cs="Arial"/>
          <w:b/>
        </w:rPr>
        <w:t xml:space="preserve"> = </w:t>
      </w:r>
      <w:r w:rsidR="00D35F6F">
        <w:rPr>
          <w:rFonts w:cs="Arial"/>
          <w:b/>
        </w:rPr>
        <w:t>3,6</w:t>
      </w:r>
      <w:r w:rsidRPr="00B5227D">
        <w:rPr>
          <w:rFonts w:cs="Arial"/>
          <w:b/>
        </w:rPr>
        <w:t xml:space="preserve"> dm</w:t>
      </w:r>
      <w:r w:rsidRPr="00B5227D">
        <w:rPr>
          <w:rFonts w:cs="Arial"/>
          <w:b/>
          <w:vertAlign w:val="superscript"/>
        </w:rPr>
        <w:t>3</w:t>
      </w:r>
    </w:p>
    <w:p w14:paraId="382F505D" w14:textId="77777777" w:rsidR="00A9048E" w:rsidRPr="00226B2B" w:rsidRDefault="00A9048E" w:rsidP="00A9048E">
      <w:pPr>
        <w:spacing w:before="200"/>
        <w:jc w:val="both"/>
        <w:rPr>
          <w:rFonts w:cs="Arial"/>
          <w:b/>
          <w:bCs/>
        </w:rPr>
      </w:pPr>
      <w:r w:rsidRPr="00226B2B">
        <w:rPr>
          <w:rFonts w:cs="Arial"/>
          <w:b/>
          <w:bCs/>
        </w:rPr>
        <w:t>Określenie ciśnienia wstępnego pracy instalacji.</w:t>
      </w:r>
    </w:p>
    <w:p w14:paraId="0A2ACDA4" w14:textId="77777777" w:rsidR="00A9048E" w:rsidRPr="00B5227D" w:rsidRDefault="00A93D3C" w:rsidP="00A9048E">
      <w:pPr>
        <w:spacing w:before="200"/>
        <w:jc w:val="both"/>
      </w:pPr>
      <m:oMathPara>
        <m:oMath>
          <m:sSub>
            <m:sSubPr>
              <m:ctrlPr>
                <w:rPr>
                  <w:rFonts w:ascii="Cambria Math" w:hAnsi="Cambria Math"/>
                  <w:i/>
                </w:rPr>
              </m:ctrlPr>
            </m:sSubPr>
            <m:e>
              <m:r>
                <w:rPr>
                  <w:rFonts w:ascii="Cambria Math" w:hAnsi="Cambria Math"/>
                </w:rPr>
                <m:t>p</m:t>
              </m:r>
            </m:e>
            <m:sub>
              <m:r>
                <w:rPr>
                  <w:rFonts w:ascii="Cambria Math" w:hAnsi="Cambria Math"/>
                </w:rPr>
                <m:t>R</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u</m:t>
                          </m:r>
                        </m:sub>
                      </m:sSub>
                    </m:num>
                    <m:den>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-p</m:t>
                              </m:r>
                            </m:den>
                          </m:f>
                          <m:r>
                            <w:rPr>
                              <w:rFonts w:ascii="Cambria Math" w:hAnsi="Cambria Math"/>
                            </w:rPr>
                            <m:t>-1</m:t>
                          </m:r>
                        </m:e>
                      </m:d>
                    </m:den>
                  </m:f>
                </m:den>
              </m:f>
            </m:e>
          </m:d>
          <m:r>
            <w:rPr>
              <w:rFonts w:ascii="Cambria Math" w:hAnsi="Cambria Math"/>
            </w:rPr>
            <m:t xml:space="preserve">-1 </m:t>
          </m:r>
          <m:d>
            <m:dPr>
              <m:begChr m:val="["/>
              <m:endChr m:val="]"/>
              <m:ctrlPr>
                <w:rPr>
                  <w:rFonts w:ascii="Cambria Math" w:hAnsi="Cambria Math"/>
                  <w:i/>
                </w:rPr>
              </m:ctrlPr>
            </m:dPr>
            <m:e>
              <m:r>
                <w:rPr>
                  <w:rFonts w:ascii="Cambria Math" w:hAnsi="Cambria Math"/>
                </w:rPr>
                <m:t>bar</m:t>
              </m:r>
            </m:e>
          </m:d>
        </m:oMath>
      </m:oMathPara>
    </w:p>
    <w:p w14:paraId="271FB57E" w14:textId="77777777" w:rsidR="00A9048E" w:rsidRPr="00B5227D" w:rsidRDefault="00A9048E" w:rsidP="00A9048E">
      <w:pPr>
        <w:autoSpaceDE w:val="0"/>
        <w:autoSpaceDN w:val="0"/>
        <w:adjustRightInd w:val="0"/>
        <w:spacing w:after="0" w:line="240" w:lineRule="auto"/>
        <w:rPr>
          <w:rFonts w:cs="Arial"/>
        </w:rPr>
      </w:pPr>
      <w:r w:rsidRPr="00B5227D">
        <w:rPr>
          <w:rFonts w:cs="Arial"/>
        </w:rPr>
        <w:t>gdzie:</w:t>
      </w:r>
    </w:p>
    <w:p w14:paraId="06825CFF"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R</w:t>
      </w:r>
      <w:proofErr w:type="spellEnd"/>
      <w:r w:rsidRPr="00B5227D">
        <w:rPr>
          <w:rFonts w:cs="Arial"/>
        </w:rPr>
        <w:t xml:space="preserve"> – ciśnienie wstępne pracy instalacji [bar],</w:t>
      </w:r>
    </w:p>
    <w:p w14:paraId="52365B48"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0A58BF4A" w14:textId="77777777" w:rsidR="00A9048E" w:rsidRPr="00B5227D" w:rsidRDefault="00A9048E" w:rsidP="00A9048E">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09AF1D1A"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uR</w:t>
      </w:r>
      <w:proofErr w:type="spellEnd"/>
      <w:r w:rsidRPr="00B5227D">
        <w:rPr>
          <w:rFonts w:cs="Arial"/>
        </w:rPr>
        <w:t xml:space="preserve"> – użytkowa pojemność naczynia </w:t>
      </w:r>
      <w:proofErr w:type="spellStart"/>
      <w:r w:rsidRPr="00B5227D">
        <w:rPr>
          <w:rFonts w:cs="Arial"/>
        </w:rPr>
        <w:t>wzbiorczego</w:t>
      </w:r>
      <w:proofErr w:type="spellEnd"/>
      <w:r w:rsidRPr="00B5227D">
        <w:rPr>
          <w:rFonts w:cs="Arial"/>
        </w:rPr>
        <w:t xml:space="preserve"> z rezerwą eksploatacyjną [dm</w:t>
      </w:r>
      <w:r w:rsidRPr="00B5227D">
        <w:rPr>
          <w:rFonts w:cs="Arial"/>
          <w:vertAlign w:val="superscript"/>
        </w:rPr>
        <w:t>3</w:t>
      </w:r>
      <w:r w:rsidRPr="00B5227D">
        <w:rPr>
          <w:rFonts w:cs="Arial"/>
        </w:rPr>
        <w:t>],</w:t>
      </w:r>
    </w:p>
    <w:p w14:paraId="1DFC3029" w14:textId="77777777" w:rsidR="00A9048E" w:rsidRPr="00B5227D" w:rsidRDefault="00A9048E" w:rsidP="00A9048E">
      <w:pPr>
        <w:autoSpaceDE w:val="0"/>
        <w:autoSpaceDN w:val="0"/>
        <w:adjustRightInd w:val="0"/>
        <w:spacing w:line="240" w:lineRule="auto"/>
        <w:rPr>
          <w:rFonts w:cs="Arial"/>
        </w:rPr>
      </w:pPr>
      <w:r w:rsidRPr="00B5227D">
        <w:rPr>
          <w:rFonts w:cs="Arial"/>
        </w:rPr>
        <w:t>p – ciśnienie wstępne w naczyniu [bar]</w:t>
      </w:r>
    </w:p>
    <w:p w14:paraId="6ED053D5" w14:textId="77777777"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Dane:</w:t>
      </w:r>
    </w:p>
    <w:p w14:paraId="492D0265" w14:textId="77777777" w:rsidR="00A9048E" w:rsidRPr="00B5227D" w:rsidRDefault="00A9048E" w:rsidP="00A9048E">
      <w:pPr>
        <w:autoSpaceDE w:val="0"/>
        <w:autoSpaceDN w:val="0"/>
        <w:adjustRightInd w:val="0"/>
        <w:spacing w:after="0" w:line="240" w:lineRule="auto"/>
        <w:rPr>
          <w:rFonts w:cs="Arial"/>
          <w:lang w:val="en-US"/>
        </w:rPr>
      </w:pPr>
      <w:proofErr w:type="spellStart"/>
      <w:r w:rsidRPr="00B5227D">
        <w:rPr>
          <w:rFonts w:cs="Arial"/>
          <w:lang w:val="en-US"/>
        </w:rPr>
        <w:t>p</w:t>
      </w:r>
      <w:r w:rsidRPr="00B5227D">
        <w:rPr>
          <w:rFonts w:cs="Arial"/>
          <w:vertAlign w:val="subscript"/>
          <w:lang w:val="en-US"/>
        </w:rPr>
        <w:t>max</w:t>
      </w:r>
      <w:proofErr w:type="spellEnd"/>
      <w:r w:rsidRPr="00B5227D">
        <w:rPr>
          <w:rFonts w:cs="Arial"/>
          <w:lang w:val="en-US"/>
        </w:rPr>
        <w:t xml:space="preserve"> = 2,5 [bar]</w:t>
      </w:r>
    </w:p>
    <w:p w14:paraId="5EC1CBCF" w14:textId="08AD88F6"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V</w:t>
      </w:r>
      <w:r w:rsidRPr="00B5227D">
        <w:rPr>
          <w:rFonts w:cs="Arial"/>
          <w:vertAlign w:val="subscript"/>
          <w:lang w:val="en-US"/>
        </w:rPr>
        <w:t>u</w:t>
      </w:r>
      <w:r w:rsidRPr="00B5227D">
        <w:rPr>
          <w:rFonts w:cs="Arial"/>
          <w:lang w:val="en-US"/>
        </w:rPr>
        <w:t xml:space="preserve"> = </w:t>
      </w:r>
      <w:r w:rsidR="00D35F6F">
        <w:rPr>
          <w:rFonts w:cs="Arial"/>
          <w:lang w:val="en-US"/>
        </w:rPr>
        <w:t>3,0</w:t>
      </w:r>
      <w:r w:rsidRPr="00B5227D">
        <w:rPr>
          <w:rFonts w:cs="Arial"/>
          <w:lang w:val="en-US"/>
        </w:rPr>
        <w:t xml:space="preserve"> [dm</w:t>
      </w:r>
      <w:r w:rsidRPr="00B5227D">
        <w:rPr>
          <w:rFonts w:cs="Arial"/>
          <w:vertAlign w:val="superscript"/>
          <w:lang w:val="en-US"/>
        </w:rPr>
        <w:t>3</w:t>
      </w:r>
      <w:r w:rsidRPr="00B5227D">
        <w:rPr>
          <w:rFonts w:cs="Arial"/>
          <w:lang w:val="en-US"/>
        </w:rPr>
        <w:t>]</w:t>
      </w:r>
    </w:p>
    <w:p w14:paraId="4BB4AC59" w14:textId="3DC041EF" w:rsidR="00A9048E" w:rsidRPr="00B5227D" w:rsidRDefault="00A9048E" w:rsidP="00A9048E">
      <w:pPr>
        <w:autoSpaceDE w:val="0"/>
        <w:autoSpaceDN w:val="0"/>
        <w:adjustRightInd w:val="0"/>
        <w:spacing w:after="0" w:line="240" w:lineRule="auto"/>
        <w:rPr>
          <w:rFonts w:cs="Arial"/>
          <w:lang w:val="en-US"/>
        </w:rPr>
      </w:pPr>
      <w:proofErr w:type="spellStart"/>
      <w:r w:rsidRPr="00B5227D">
        <w:rPr>
          <w:rFonts w:cs="Arial"/>
          <w:lang w:val="en-US"/>
        </w:rPr>
        <w:t>V</w:t>
      </w:r>
      <w:r w:rsidRPr="00B5227D">
        <w:rPr>
          <w:rFonts w:cs="Arial"/>
          <w:vertAlign w:val="subscript"/>
          <w:lang w:val="en-US"/>
        </w:rPr>
        <w:t>uR</w:t>
      </w:r>
      <w:proofErr w:type="spellEnd"/>
      <w:r w:rsidRPr="00B5227D">
        <w:rPr>
          <w:rFonts w:cs="Arial"/>
          <w:lang w:val="en-US"/>
        </w:rPr>
        <w:t xml:space="preserve"> = </w:t>
      </w:r>
      <w:r w:rsidR="00D35F6F">
        <w:rPr>
          <w:rFonts w:cs="Arial"/>
          <w:lang w:val="en-US"/>
        </w:rPr>
        <w:t>3,6</w:t>
      </w:r>
      <w:r w:rsidRPr="00B5227D">
        <w:rPr>
          <w:rFonts w:cs="Arial"/>
          <w:lang w:val="en-US"/>
        </w:rPr>
        <w:t xml:space="preserve"> [dm</w:t>
      </w:r>
      <w:r w:rsidRPr="00B5227D">
        <w:rPr>
          <w:rFonts w:cs="Arial"/>
          <w:vertAlign w:val="superscript"/>
          <w:lang w:val="en-US"/>
        </w:rPr>
        <w:t>3</w:t>
      </w:r>
      <w:r w:rsidRPr="00B5227D">
        <w:rPr>
          <w:rFonts w:cs="Arial"/>
          <w:lang w:val="en-US"/>
        </w:rPr>
        <w:t>]</w:t>
      </w:r>
    </w:p>
    <w:p w14:paraId="6D44BE9A" w14:textId="77777777" w:rsidR="00A9048E" w:rsidRPr="00B5227D" w:rsidRDefault="00A9048E" w:rsidP="00A9048E">
      <w:pPr>
        <w:autoSpaceDE w:val="0"/>
        <w:autoSpaceDN w:val="0"/>
        <w:adjustRightInd w:val="0"/>
        <w:spacing w:line="240" w:lineRule="auto"/>
        <w:rPr>
          <w:rFonts w:cs="Arial"/>
          <w:lang w:val="en-US"/>
        </w:rPr>
      </w:pPr>
      <w:r w:rsidRPr="00B5227D">
        <w:rPr>
          <w:rFonts w:cs="Arial"/>
          <w:lang w:val="en-US"/>
        </w:rPr>
        <w:t xml:space="preserve">p = </w:t>
      </w:r>
      <w:r>
        <w:rPr>
          <w:rFonts w:cs="Arial"/>
          <w:lang w:val="en-US"/>
        </w:rPr>
        <w:t>0,7</w:t>
      </w:r>
      <w:r w:rsidRPr="00B5227D">
        <w:rPr>
          <w:rFonts w:cs="Arial"/>
          <w:lang w:val="en-US"/>
        </w:rPr>
        <w:t xml:space="preserve"> [bar]</w:t>
      </w:r>
    </w:p>
    <w:p w14:paraId="015105D9" w14:textId="77777777" w:rsidR="00A9048E" w:rsidRPr="00B5227D" w:rsidRDefault="00A9048E" w:rsidP="00A9048E">
      <w:pPr>
        <w:autoSpaceDE w:val="0"/>
        <w:autoSpaceDN w:val="0"/>
        <w:adjustRightInd w:val="0"/>
        <w:spacing w:after="0" w:line="240" w:lineRule="auto"/>
        <w:rPr>
          <w:rFonts w:cs="Arial"/>
          <w:lang w:val="en-US"/>
        </w:rPr>
      </w:pPr>
      <w:proofErr w:type="spellStart"/>
      <w:r w:rsidRPr="00B5227D">
        <w:rPr>
          <w:rFonts w:cs="Arial"/>
          <w:lang w:val="en-US"/>
        </w:rPr>
        <w:t>Wynik</w:t>
      </w:r>
      <w:proofErr w:type="spellEnd"/>
      <w:r w:rsidRPr="00B5227D">
        <w:rPr>
          <w:rFonts w:cs="Arial"/>
          <w:lang w:val="en-US"/>
        </w:rPr>
        <w:t>:</w:t>
      </w:r>
    </w:p>
    <w:p w14:paraId="1C59F887" w14:textId="77777777" w:rsidR="00A9048E" w:rsidRPr="00B5227D" w:rsidRDefault="00A9048E" w:rsidP="00A9048E">
      <w:pPr>
        <w:jc w:val="center"/>
        <w:rPr>
          <w:rFonts w:cs="Arial"/>
          <w:b/>
        </w:rPr>
      </w:pPr>
      <w:proofErr w:type="spellStart"/>
      <w:r w:rsidRPr="00B5227D">
        <w:rPr>
          <w:rFonts w:cs="Arial"/>
          <w:b/>
        </w:rPr>
        <w:t>p</w:t>
      </w:r>
      <w:r w:rsidRPr="00B5227D">
        <w:rPr>
          <w:rFonts w:cs="Arial"/>
          <w:b/>
          <w:vertAlign w:val="subscript"/>
        </w:rPr>
        <w:t>R</w:t>
      </w:r>
      <w:proofErr w:type="spellEnd"/>
      <w:r w:rsidRPr="00B5227D">
        <w:rPr>
          <w:rFonts w:cs="Arial"/>
          <w:b/>
        </w:rPr>
        <w:t xml:space="preserve"> = </w:t>
      </w:r>
      <w:r>
        <w:rPr>
          <w:rFonts w:cs="Arial"/>
          <w:b/>
        </w:rPr>
        <w:t>0,9</w:t>
      </w:r>
      <w:r w:rsidRPr="00B5227D">
        <w:rPr>
          <w:rFonts w:cs="Arial"/>
          <w:b/>
        </w:rPr>
        <w:t xml:space="preserve"> bar</w:t>
      </w:r>
    </w:p>
    <w:p w14:paraId="42A00A57" w14:textId="77777777" w:rsidR="00A9048E" w:rsidRPr="00226B2B" w:rsidRDefault="00A9048E" w:rsidP="00A9048E">
      <w:pPr>
        <w:spacing w:before="200"/>
        <w:jc w:val="both"/>
        <w:rPr>
          <w:rFonts w:cs="Arial"/>
          <w:b/>
          <w:bCs/>
        </w:rPr>
      </w:pPr>
      <w:r w:rsidRPr="00226B2B">
        <w:rPr>
          <w:rFonts w:cs="Arial"/>
          <w:b/>
          <w:bCs/>
        </w:rPr>
        <w:t xml:space="preserve">Określenie minimalnej objętości naczynia </w:t>
      </w:r>
      <w:proofErr w:type="spellStart"/>
      <w:r w:rsidRPr="00226B2B">
        <w:rPr>
          <w:rFonts w:cs="Arial"/>
          <w:b/>
          <w:bCs/>
        </w:rPr>
        <w:t>wzbiorczego</w:t>
      </w:r>
      <w:proofErr w:type="spellEnd"/>
      <w:r w:rsidRPr="00226B2B">
        <w:rPr>
          <w:rFonts w:cs="Arial"/>
          <w:b/>
          <w:bCs/>
        </w:rPr>
        <w:t xml:space="preserve"> z uwzględnieniem rezerwy eksploatacyjnej.</w:t>
      </w:r>
    </w:p>
    <w:p w14:paraId="10B992E6" w14:textId="77777777" w:rsidR="00A9048E" w:rsidRPr="00B5227D" w:rsidRDefault="00A93D3C" w:rsidP="00A9048E">
      <w:pPr>
        <w:spacing w:before="200"/>
        <w:jc w:val="both"/>
        <w:rPr>
          <w:b/>
        </w:rPr>
      </w:pPr>
      <m:oMathPara>
        <m:oMath>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nR</m:t>
              </m:r>
            </m:sub>
          </m:sSub>
          <m:r>
            <m:rPr>
              <m:sty m:val="bi"/>
            </m:rPr>
            <w:rPr>
              <w:rFonts w:ascii="Cambria Math" w:hAnsi="Cambria Math"/>
            </w:rPr>
            <m:t>≥</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uR</m:t>
                  </m:r>
                </m:sub>
              </m:sSub>
              <m:r>
                <m:rPr>
                  <m:sty m:val="bi"/>
                </m:rPr>
                <w:rPr>
                  <w:rFonts w:ascii="Cambria Math" w:hAnsi="Cambria Math"/>
                </w:rPr>
                <m:t>+</m:t>
              </m:r>
              <m:sSup>
                <m:sSupPr>
                  <m:ctrlPr>
                    <w:rPr>
                      <w:rFonts w:ascii="Cambria Math" w:hAnsi="Cambria Math"/>
                      <w:b/>
                      <w:i/>
                    </w:rPr>
                  </m:ctrlPr>
                </m:sSupPr>
                <m:e>
                  <m:r>
                    <m:rPr>
                      <m:sty m:val="bi"/>
                    </m:rPr>
                    <w:rPr>
                      <w:rFonts w:ascii="Cambria Math" w:hAnsi="Cambria Math"/>
                    </w:rPr>
                    <m:t>5</m:t>
                  </m:r>
                </m:e>
                <m:sup>
                  <m:r>
                    <m:rPr>
                      <m:sty m:val="bi"/>
                    </m:rPr>
                    <w:rPr>
                      <w:rFonts w:ascii="Cambria Math" w:hAnsi="Cambria Math"/>
                    </w:rPr>
                    <m:t>*</m:t>
                  </m:r>
                </m:sup>
              </m:sSup>
            </m:e>
          </m:d>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max</m:t>
                  </m:r>
                </m:sub>
              </m:sSub>
              <m:r>
                <m:rPr>
                  <m:sty m:val="bi"/>
                </m:rPr>
                <w:rPr>
                  <w:rFonts w:ascii="Cambria Math" w:hAnsi="Cambria Math"/>
                </w:rPr>
                <m:t>+1</m:t>
              </m:r>
            </m:num>
            <m:den>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max</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R</m:t>
                  </m:r>
                </m:sub>
              </m:sSub>
            </m:den>
          </m:f>
          <m:r>
            <m:rPr>
              <m:sty m:val="bi"/>
            </m:rPr>
            <w:rPr>
              <w:rFonts w:ascii="Cambria Math" w:hAnsi="Cambria Math"/>
            </w:rPr>
            <m:t xml:space="preserve"> </m:t>
          </m:r>
          <m:d>
            <m:dPr>
              <m:begChr m:val="["/>
              <m:endChr m:val="]"/>
              <m:ctrlPr>
                <w:rPr>
                  <w:rFonts w:ascii="Cambria Math" w:hAnsi="Cambria Math"/>
                  <w:b/>
                  <w:i/>
                </w:rPr>
              </m:ctrlPr>
            </m:dPr>
            <m:e>
              <m:sSup>
                <m:sSupPr>
                  <m:ctrlPr>
                    <w:rPr>
                      <w:rFonts w:ascii="Cambria Math" w:hAnsi="Cambria Math"/>
                      <w:b/>
                      <w:i/>
                    </w:rPr>
                  </m:ctrlPr>
                </m:sSupPr>
                <m:e>
                  <m:r>
                    <m:rPr>
                      <m:sty m:val="bi"/>
                    </m:rPr>
                    <w:rPr>
                      <w:rFonts w:ascii="Cambria Math" w:hAnsi="Cambria Math"/>
                    </w:rPr>
                    <m:t>dm</m:t>
                  </m:r>
                </m:e>
                <m:sup>
                  <m:r>
                    <m:rPr>
                      <m:sty m:val="bi"/>
                    </m:rPr>
                    <w:rPr>
                      <w:rFonts w:ascii="Cambria Math" w:hAnsi="Cambria Math"/>
                    </w:rPr>
                    <m:t>3</m:t>
                  </m:r>
                </m:sup>
              </m:sSup>
            </m:e>
          </m:d>
        </m:oMath>
      </m:oMathPara>
    </w:p>
    <w:p w14:paraId="3A4530E9" w14:textId="77777777" w:rsidR="00A9048E" w:rsidRPr="00B5227D" w:rsidRDefault="00A9048E" w:rsidP="00A9048E">
      <w:pPr>
        <w:autoSpaceDE w:val="0"/>
        <w:autoSpaceDN w:val="0"/>
        <w:adjustRightInd w:val="0"/>
        <w:spacing w:after="0" w:line="240" w:lineRule="auto"/>
        <w:rPr>
          <w:rFonts w:cs="Arial"/>
        </w:rPr>
      </w:pPr>
      <w:r w:rsidRPr="00B5227D">
        <w:rPr>
          <w:rFonts w:cs="Arial"/>
        </w:rPr>
        <w:t>gdzie:</w:t>
      </w:r>
    </w:p>
    <w:p w14:paraId="0B722CB2"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w:t>
      </w:r>
      <w:proofErr w:type="spellEnd"/>
      <w:r w:rsidRPr="00B5227D">
        <w:rPr>
          <w:rFonts w:cs="Arial"/>
        </w:rPr>
        <w:t xml:space="preserve"> – minimalna wymagana sumaryczna objętość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3629582B"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uR</w:t>
      </w:r>
      <w:proofErr w:type="spellEnd"/>
      <w:r w:rsidRPr="00B5227D">
        <w:rPr>
          <w:rFonts w:cs="Arial"/>
        </w:rPr>
        <w:t xml:space="preserve"> – użytkowa pojemność naczynia z uwzględnieniem rezerwy [dm</w:t>
      </w:r>
      <w:r w:rsidRPr="00B5227D">
        <w:rPr>
          <w:rFonts w:cs="Arial"/>
          <w:vertAlign w:val="superscript"/>
        </w:rPr>
        <w:t>3</w:t>
      </w:r>
      <w:r w:rsidRPr="00B5227D">
        <w:rPr>
          <w:rFonts w:cs="Arial"/>
        </w:rPr>
        <w:t>],</w:t>
      </w:r>
    </w:p>
    <w:p w14:paraId="6B28499A"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039C8CF0"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R</w:t>
      </w:r>
      <w:proofErr w:type="spellEnd"/>
      <w:r w:rsidRPr="00B5227D">
        <w:rPr>
          <w:rFonts w:cs="Arial"/>
        </w:rPr>
        <w:t xml:space="preserve"> – ciśnienie wstępne pracy instalacji [bar],</w:t>
      </w:r>
    </w:p>
    <w:p w14:paraId="27D78D8F" w14:textId="77777777" w:rsidR="00A9048E" w:rsidRPr="00B5227D" w:rsidRDefault="00A9048E" w:rsidP="00A9048E">
      <w:pPr>
        <w:autoSpaceDE w:val="0"/>
        <w:autoSpaceDN w:val="0"/>
        <w:adjustRightInd w:val="0"/>
        <w:spacing w:line="240" w:lineRule="auto"/>
        <w:rPr>
          <w:rFonts w:cs="Arial"/>
        </w:rPr>
      </w:pPr>
      <w:r w:rsidRPr="00B5227D">
        <w:rPr>
          <w:rFonts w:cs="Arial"/>
        </w:rPr>
        <w:t xml:space="preserve">5* - dodatkowa objętość wynikająca z obecności odgazowywacza </w:t>
      </w:r>
      <w:r>
        <w:rPr>
          <w:rFonts w:cs="Arial"/>
        </w:rPr>
        <w:t>p</w:t>
      </w:r>
      <w:r w:rsidRPr="00B5227D">
        <w:rPr>
          <w:rFonts w:cs="Arial"/>
        </w:rPr>
        <w:t>różniowego [dm</w:t>
      </w:r>
      <w:r w:rsidRPr="00B5227D">
        <w:rPr>
          <w:rFonts w:cs="Arial"/>
          <w:vertAlign w:val="superscript"/>
        </w:rPr>
        <w:t>3</w:t>
      </w:r>
      <w:r w:rsidRPr="00B5227D">
        <w:rPr>
          <w:rFonts w:cs="Arial"/>
        </w:rPr>
        <w:t>]</w:t>
      </w:r>
    </w:p>
    <w:p w14:paraId="135E6D89" w14:textId="77777777"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Dane:</w:t>
      </w:r>
    </w:p>
    <w:p w14:paraId="289CD84B" w14:textId="1F08E18E" w:rsidR="00A9048E" w:rsidRPr="00B5227D" w:rsidRDefault="00A9048E" w:rsidP="00A9048E">
      <w:pPr>
        <w:autoSpaceDE w:val="0"/>
        <w:autoSpaceDN w:val="0"/>
        <w:adjustRightInd w:val="0"/>
        <w:spacing w:after="0" w:line="240" w:lineRule="auto"/>
        <w:rPr>
          <w:rFonts w:cs="Arial"/>
          <w:lang w:val="en-US"/>
        </w:rPr>
      </w:pPr>
      <w:proofErr w:type="spellStart"/>
      <w:r w:rsidRPr="00B5227D">
        <w:rPr>
          <w:rFonts w:cs="Arial"/>
          <w:lang w:val="en-US"/>
        </w:rPr>
        <w:t>V</w:t>
      </w:r>
      <w:r w:rsidRPr="00B5227D">
        <w:rPr>
          <w:rFonts w:cs="Arial"/>
          <w:vertAlign w:val="subscript"/>
          <w:lang w:val="en-US"/>
        </w:rPr>
        <w:t>uR</w:t>
      </w:r>
      <w:proofErr w:type="spellEnd"/>
      <w:r w:rsidRPr="00B5227D">
        <w:rPr>
          <w:rFonts w:cs="Arial"/>
          <w:lang w:val="en-US"/>
        </w:rPr>
        <w:t xml:space="preserve"> = </w:t>
      </w:r>
      <w:r w:rsidR="00D35F6F">
        <w:rPr>
          <w:rFonts w:cs="Arial"/>
          <w:lang w:val="en-US"/>
        </w:rPr>
        <w:t>3,6</w:t>
      </w:r>
      <w:r w:rsidRPr="00B5227D">
        <w:rPr>
          <w:rFonts w:cs="Arial"/>
          <w:lang w:val="en-US"/>
        </w:rPr>
        <w:t xml:space="preserve"> [dm</w:t>
      </w:r>
      <w:r w:rsidRPr="00B5227D">
        <w:rPr>
          <w:rFonts w:cs="Arial"/>
          <w:vertAlign w:val="superscript"/>
          <w:lang w:val="en-US"/>
        </w:rPr>
        <w:t>3</w:t>
      </w:r>
      <w:r w:rsidRPr="00B5227D">
        <w:rPr>
          <w:rFonts w:cs="Arial"/>
          <w:lang w:val="en-US"/>
        </w:rPr>
        <w:t>]</w:t>
      </w:r>
    </w:p>
    <w:p w14:paraId="24227F94" w14:textId="77777777" w:rsidR="00A9048E" w:rsidRPr="00B5227D" w:rsidRDefault="00A9048E" w:rsidP="00A9048E">
      <w:pPr>
        <w:autoSpaceDE w:val="0"/>
        <w:autoSpaceDN w:val="0"/>
        <w:adjustRightInd w:val="0"/>
        <w:spacing w:after="0" w:line="240" w:lineRule="auto"/>
        <w:rPr>
          <w:rFonts w:cs="Arial"/>
          <w:lang w:val="en-US"/>
        </w:rPr>
      </w:pPr>
      <w:proofErr w:type="spellStart"/>
      <w:r w:rsidRPr="00B5227D">
        <w:rPr>
          <w:rFonts w:cs="Arial"/>
          <w:lang w:val="en-US"/>
        </w:rPr>
        <w:t>p</w:t>
      </w:r>
      <w:r w:rsidRPr="00B5227D">
        <w:rPr>
          <w:rFonts w:cs="Arial"/>
          <w:vertAlign w:val="subscript"/>
          <w:lang w:val="en-US"/>
        </w:rPr>
        <w:t>max</w:t>
      </w:r>
      <w:proofErr w:type="spellEnd"/>
      <w:r w:rsidRPr="00B5227D">
        <w:rPr>
          <w:rFonts w:cs="Arial"/>
          <w:lang w:val="en-US"/>
        </w:rPr>
        <w:t xml:space="preserve"> = 2,5 [bar]</w:t>
      </w:r>
    </w:p>
    <w:p w14:paraId="5A850B6F" w14:textId="77777777" w:rsidR="00A9048E" w:rsidRPr="00B5227D" w:rsidRDefault="00A9048E" w:rsidP="00A9048E">
      <w:pPr>
        <w:autoSpaceDE w:val="0"/>
        <w:autoSpaceDN w:val="0"/>
        <w:adjustRightInd w:val="0"/>
        <w:spacing w:line="240" w:lineRule="auto"/>
        <w:rPr>
          <w:rFonts w:cs="Arial"/>
        </w:rPr>
      </w:pPr>
      <w:proofErr w:type="spellStart"/>
      <w:r w:rsidRPr="00B5227D">
        <w:rPr>
          <w:rFonts w:cs="Arial"/>
        </w:rPr>
        <w:lastRenderedPageBreak/>
        <w:t>p</w:t>
      </w:r>
      <w:r w:rsidRPr="00B5227D">
        <w:rPr>
          <w:rFonts w:cs="Arial"/>
          <w:vertAlign w:val="subscript"/>
        </w:rPr>
        <w:t>R</w:t>
      </w:r>
      <w:proofErr w:type="spellEnd"/>
      <w:r w:rsidRPr="00B5227D">
        <w:rPr>
          <w:rFonts w:cs="Arial"/>
        </w:rPr>
        <w:t xml:space="preserve"> = </w:t>
      </w:r>
      <w:r>
        <w:rPr>
          <w:rFonts w:cs="Arial"/>
        </w:rPr>
        <w:t>0,9</w:t>
      </w:r>
      <w:r w:rsidRPr="00B5227D">
        <w:rPr>
          <w:rFonts w:cs="Arial"/>
        </w:rPr>
        <w:t xml:space="preserve"> [bar]</w:t>
      </w:r>
    </w:p>
    <w:p w14:paraId="3D1483C8" w14:textId="77777777" w:rsidR="00A9048E" w:rsidRPr="00B5227D" w:rsidRDefault="00A9048E" w:rsidP="00A9048E">
      <w:pPr>
        <w:autoSpaceDE w:val="0"/>
        <w:autoSpaceDN w:val="0"/>
        <w:adjustRightInd w:val="0"/>
        <w:spacing w:after="0" w:line="240" w:lineRule="auto"/>
        <w:rPr>
          <w:rFonts w:cs="Arial"/>
        </w:rPr>
      </w:pPr>
      <w:r w:rsidRPr="00B5227D">
        <w:rPr>
          <w:rFonts w:cs="Arial"/>
        </w:rPr>
        <w:t>Wynik:</w:t>
      </w:r>
    </w:p>
    <w:p w14:paraId="57105D0E" w14:textId="4E0C807B" w:rsidR="00A9048E" w:rsidRPr="00B5227D" w:rsidRDefault="00A9048E" w:rsidP="00A9048E">
      <w:pPr>
        <w:jc w:val="center"/>
        <w:rPr>
          <w:b/>
        </w:rPr>
      </w:pPr>
      <w:proofErr w:type="spellStart"/>
      <w:r w:rsidRPr="00B5227D">
        <w:rPr>
          <w:rFonts w:cs="Arial"/>
          <w:b/>
          <w:bCs/>
        </w:rPr>
        <w:t>V</w:t>
      </w:r>
      <w:r w:rsidRPr="00B5227D">
        <w:rPr>
          <w:rFonts w:cs="Arial"/>
          <w:b/>
          <w:bCs/>
          <w:vertAlign w:val="subscript"/>
        </w:rPr>
        <w:t>nR</w:t>
      </w:r>
      <w:proofErr w:type="spellEnd"/>
      <w:r w:rsidRPr="00B5227D">
        <w:rPr>
          <w:rFonts w:cs="Arial"/>
          <w:b/>
          <w:bCs/>
        </w:rPr>
        <w:t xml:space="preserve"> ≥ </w:t>
      </w:r>
      <w:r w:rsidR="00D35F6F">
        <w:rPr>
          <w:rFonts w:cs="Arial"/>
          <w:b/>
          <w:bCs/>
        </w:rPr>
        <w:t>18,5</w:t>
      </w:r>
      <w:r w:rsidRPr="00B5227D">
        <w:rPr>
          <w:rFonts w:cs="Arial"/>
          <w:b/>
          <w:bCs/>
        </w:rPr>
        <w:t xml:space="preserve"> dm</w:t>
      </w:r>
      <w:r w:rsidRPr="00B5227D">
        <w:rPr>
          <w:rFonts w:cs="Arial"/>
          <w:b/>
          <w:bCs/>
          <w:vertAlign w:val="superscript"/>
        </w:rPr>
        <w:t>3</w:t>
      </w:r>
    </w:p>
    <w:p w14:paraId="29CED447" w14:textId="1F86AB70" w:rsidR="00A9048E" w:rsidRPr="00B5227D" w:rsidRDefault="00A9048E" w:rsidP="00A9048E">
      <w:pPr>
        <w:spacing w:before="200"/>
        <w:jc w:val="both"/>
        <w:rPr>
          <w:rFonts w:cs="Arial"/>
          <w:b/>
          <w:bCs/>
        </w:rPr>
      </w:pPr>
      <w:r w:rsidRPr="00B5227D">
        <w:rPr>
          <w:rFonts w:cs="Arial"/>
          <w:b/>
          <w:bCs/>
        </w:rPr>
        <w:t>Na podstawie wykonanych obliczeń dobiera się naczyni</w:t>
      </w:r>
      <w:r>
        <w:rPr>
          <w:rFonts w:cs="Arial"/>
          <w:b/>
          <w:bCs/>
        </w:rPr>
        <w:t>e</w:t>
      </w:r>
      <w:r w:rsidRPr="00B5227D">
        <w:rPr>
          <w:rFonts w:cs="Arial"/>
          <w:b/>
          <w:bCs/>
        </w:rPr>
        <w:t xml:space="preserve"> </w:t>
      </w:r>
      <w:proofErr w:type="spellStart"/>
      <w:r w:rsidRPr="00B5227D">
        <w:rPr>
          <w:rFonts w:cs="Arial"/>
          <w:b/>
          <w:bCs/>
        </w:rPr>
        <w:t>wzbiorcze</w:t>
      </w:r>
      <w:proofErr w:type="spellEnd"/>
      <w:r w:rsidRPr="00B5227D">
        <w:rPr>
          <w:rFonts w:cs="Arial"/>
          <w:b/>
          <w:bCs/>
        </w:rPr>
        <w:t xml:space="preserve"> w następującej ilości: </w:t>
      </w:r>
      <w:r w:rsidR="00D35F6F">
        <w:rPr>
          <w:rFonts w:cs="Arial"/>
          <w:b/>
          <w:bCs/>
        </w:rPr>
        <w:t>25</w:t>
      </w:r>
      <w:r>
        <w:rPr>
          <w:rFonts w:cs="Arial"/>
          <w:b/>
          <w:bCs/>
        </w:rPr>
        <w:t xml:space="preserve"> l </w:t>
      </w:r>
      <w:r w:rsidRPr="00B5227D">
        <w:rPr>
          <w:rFonts w:cs="Arial"/>
          <w:b/>
          <w:bCs/>
        </w:rPr>
        <w:t>(</w:t>
      </w:r>
      <w:r>
        <w:rPr>
          <w:rFonts w:cs="Arial"/>
          <w:b/>
          <w:bCs/>
        </w:rPr>
        <w:t>10</w:t>
      </w:r>
      <w:r w:rsidRPr="00B5227D">
        <w:rPr>
          <w:rFonts w:cs="Arial"/>
          <w:b/>
          <w:bCs/>
        </w:rPr>
        <w:t xml:space="preserve"> bar) 1 szt.</w:t>
      </w:r>
    </w:p>
    <w:p w14:paraId="7EB27ABC" w14:textId="77777777" w:rsidR="00A9048E" w:rsidRPr="00B5227D" w:rsidRDefault="00A9048E" w:rsidP="00A9048E">
      <w:pPr>
        <w:spacing w:before="200"/>
        <w:jc w:val="both"/>
        <w:rPr>
          <w:rFonts w:cs="Arial"/>
          <w:b/>
          <w:bCs/>
          <w:color w:val="00B150"/>
        </w:rPr>
      </w:pPr>
      <w:r>
        <w:rPr>
          <w:rFonts w:cs="Arial"/>
          <w:b/>
          <w:bCs/>
          <w:color w:val="00B150"/>
        </w:rPr>
        <w:t>Dobrane naczynie</w:t>
      </w:r>
      <w:r w:rsidRPr="00B5227D">
        <w:rPr>
          <w:rFonts w:cs="Arial"/>
          <w:b/>
          <w:bCs/>
          <w:color w:val="00B150"/>
        </w:rPr>
        <w:t xml:space="preserve"> spełnia wymagania normy PN-B-02414</w:t>
      </w:r>
    </w:p>
    <w:p w14:paraId="201B816C" w14:textId="77777777" w:rsidR="00A9048E" w:rsidRPr="00B5227D" w:rsidRDefault="00A9048E" w:rsidP="00A9048E">
      <w:pPr>
        <w:spacing w:before="200"/>
        <w:jc w:val="both"/>
        <w:rPr>
          <w:rFonts w:cs="Arial"/>
          <w:b/>
          <w:bCs/>
        </w:rPr>
      </w:pPr>
      <w:r w:rsidRPr="00B5227D">
        <w:rPr>
          <w:rFonts w:cs="Arial"/>
          <w:b/>
          <w:bCs/>
        </w:rPr>
        <w:t>Sprawdzenie warunku poprawności doboru.</w:t>
      </w:r>
    </w:p>
    <w:p w14:paraId="5A40E147" w14:textId="77777777" w:rsidR="00A9048E" w:rsidRPr="00B5227D" w:rsidRDefault="00A93D3C" w:rsidP="00A9048E">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nR, min</m:t>
              </m:r>
            </m:sub>
          </m:sSub>
        </m:oMath>
      </m:oMathPara>
    </w:p>
    <w:p w14:paraId="060F40DB" w14:textId="77777777" w:rsidR="00A9048E" w:rsidRPr="00B5227D" w:rsidRDefault="00A9048E" w:rsidP="00A9048E">
      <w:pPr>
        <w:autoSpaceDE w:val="0"/>
        <w:autoSpaceDN w:val="0"/>
        <w:adjustRightInd w:val="0"/>
        <w:spacing w:after="0" w:line="240" w:lineRule="auto"/>
        <w:rPr>
          <w:rFonts w:cs="Arial"/>
        </w:rPr>
      </w:pPr>
      <w:r w:rsidRPr="00B5227D">
        <w:rPr>
          <w:rFonts w:cs="Arial"/>
        </w:rPr>
        <w:t>gdzie:</w:t>
      </w:r>
    </w:p>
    <w:p w14:paraId="1237BFCB" w14:textId="77777777"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nR,min</w:t>
      </w:r>
      <w:proofErr w:type="spellEnd"/>
      <w:r w:rsidRPr="00B5227D">
        <w:rPr>
          <w:rFonts w:cs="Arial"/>
        </w:rPr>
        <w:t xml:space="preserve"> – minimalna wymagana sumaryczna objętość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7FC584FE" w14:textId="77777777" w:rsidR="00A9048E" w:rsidRPr="00B5227D" w:rsidRDefault="00A9048E" w:rsidP="00A9048E">
      <w:pPr>
        <w:autoSpaceDE w:val="0"/>
        <w:autoSpaceDN w:val="0"/>
        <w:adjustRightInd w:val="0"/>
        <w:spacing w:line="240" w:lineRule="auto"/>
        <w:rPr>
          <w:rFonts w:cs="Arial"/>
        </w:rPr>
      </w:pPr>
      <w:proofErr w:type="spellStart"/>
      <w:r w:rsidRPr="00B5227D">
        <w:rPr>
          <w:rFonts w:cs="Arial"/>
        </w:rPr>
        <w:t>V</w:t>
      </w:r>
      <w:r w:rsidRPr="00B5227D">
        <w:rPr>
          <w:rFonts w:cs="Arial"/>
          <w:vertAlign w:val="subscript"/>
        </w:rPr>
        <w:t>nom</w:t>
      </w:r>
      <w:proofErr w:type="spellEnd"/>
      <w:r w:rsidRPr="00B5227D">
        <w:rPr>
          <w:rFonts w:cs="Arial"/>
        </w:rPr>
        <w:t xml:space="preserve"> – sumaryczna objętość dobranych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578BF198" w14:textId="77777777" w:rsidR="00A9048E" w:rsidRPr="00B5227D" w:rsidRDefault="00A9048E" w:rsidP="00A9048E">
      <w:pPr>
        <w:autoSpaceDE w:val="0"/>
        <w:autoSpaceDN w:val="0"/>
        <w:adjustRightInd w:val="0"/>
        <w:spacing w:after="0" w:line="240" w:lineRule="auto"/>
        <w:rPr>
          <w:rFonts w:cs="Arial"/>
        </w:rPr>
      </w:pPr>
      <w:r w:rsidRPr="00B5227D">
        <w:rPr>
          <w:rFonts w:cs="Arial"/>
        </w:rPr>
        <w:t>Dane:</w:t>
      </w:r>
    </w:p>
    <w:p w14:paraId="2EC02EA9" w14:textId="17156CF8" w:rsidR="00A9048E" w:rsidRPr="00B5227D" w:rsidRDefault="00A9048E" w:rsidP="00A9048E">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nR,min</w:t>
      </w:r>
      <w:proofErr w:type="spellEnd"/>
      <w:r w:rsidRPr="00B5227D">
        <w:rPr>
          <w:rFonts w:cs="Arial"/>
        </w:rPr>
        <w:t xml:space="preserve"> = </w:t>
      </w:r>
      <w:r w:rsidR="00D35F6F">
        <w:rPr>
          <w:rFonts w:cs="Arial"/>
        </w:rPr>
        <w:t>18,5</w:t>
      </w:r>
      <w:r w:rsidRPr="00B5227D">
        <w:rPr>
          <w:rFonts w:cs="Arial"/>
        </w:rPr>
        <w:t xml:space="preserve"> [dm</w:t>
      </w:r>
      <w:r w:rsidRPr="00B5227D">
        <w:rPr>
          <w:rFonts w:cs="Arial"/>
          <w:vertAlign w:val="superscript"/>
        </w:rPr>
        <w:t>3</w:t>
      </w:r>
      <w:r w:rsidRPr="00B5227D">
        <w:rPr>
          <w:rFonts w:cs="Arial"/>
        </w:rPr>
        <w:t>]</w:t>
      </w:r>
    </w:p>
    <w:p w14:paraId="1DCAC617" w14:textId="66BB91CC" w:rsidR="00A9048E" w:rsidRPr="00B5227D" w:rsidRDefault="00A9048E" w:rsidP="00A9048E">
      <w:pPr>
        <w:autoSpaceDE w:val="0"/>
        <w:autoSpaceDN w:val="0"/>
        <w:adjustRightInd w:val="0"/>
        <w:spacing w:line="240" w:lineRule="auto"/>
        <w:rPr>
          <w:rFonts w:cs="Arial"/>
        </w:rPr>
      </w:pPr>
      <w:proofErr w:type="spellStart"/>
      <w:r w:rsidRPr="00B5227D">
        <w:rPr>
          <w:rFonts w:cs="Arial"/>
        </w:rPr>
        <w:t>V</w:t>
      </w:r>
      <w:r w:rsidRPr="00B5227D">
        <w:rPr>
          <w:rFonts w:cs="Arial"/>
          <w:vertAlign w:val="subscript"/>
        </w:rPr>
        <w:t>nom</w:t>
      </w:r>
      <w:proofErr w:type="spellEnd"/>
      <w:r w:rsidRPr="00B5227D">
        <w:rPr>
          <w:rFonts w:cs="Arial"/>
        </w:rPr>
        <w:t xml:space="preserve"> = </w:t>
      </w:r>
      <w:r w:rsidR="00D35F6F">
        <w:rPr>
          <w:rFonts w:cs="Arial"/>
        </w:rPr>
        <w:t>25</w:t>
      </w:r>
      <w:r w:rsidRPr="00B5227D">
        <w:rPr>
          <w:rFonts w:cs="Arial"/>
        </w:rPr>
        <w:t xml:space="preserve"> [dm</w:t>
      </w:r>
      <w:r w:rsidRPr="00B5227D">
        <w:rPr>
          <w:rFonts w:cs="Arial"/>
          <w:vertAlign w:val="superscript"/>
        </w:rPr>
        <w:t>3</w:t>
      </w:r>
      <w:r w:rsidRPr="00B5227D">
        <w:rPr>
          <w:rFonts w:cs="Arial"/>
        </w:rPr>
        <w:t>]</w:t>
      </w:r>
    </w:p>
    <w:p w14:paraId="071E18C8" w14:textId="77777777" w:rsidR="00A9048E" w:rsidRPr="00B5227D" w:rsidRDefault="00A9048E" w:rsidP="00A9048E">
      <w:pPr>
        <w:jc w:val="center"/>
        <w:rPr>
          <w:b/>
        </w:rPr>
      </w:pPr>
      <w:proofErr w:type="spellStart"/>
      <w:r w:rsidRPr="00B5227D">
        <w:rPr>
          <w:rFonts w:cs="Arial"/>
          <w:b/>
        </w:rPr>
        <w:t>V</w:t>
      </w:r>
      <w:r w:rsidRPr="00B5227D">
        <w:rPr>
          <w:rFonts w:cs="Arial"/>
          <w:b/>
          <w:vertAlign w:val="subscript"/>
        </w:rPr>
        <w:t>nom</w:t>
      </w:r>
      <w:proofErr w:type="spellEnd"/>
      <w:r w:rsidRPr="00B5227D">
        <w:rPr>
          <w:rFonts w:cs="Arial"/>
          <w:b/>
        </w:rPr>
        <w:t xml:space="preserve"> większe od </w:t>
      </w:r>
      <w:proofErr w:type="spellStart"/>
      <w:r w:rsidRPr="00B5227D">
        <w:rPr>
          <w:rFonts w:cs="Arial"/>
          <w:b/>
          <w:vertAlign w:val="subscript"/>
        </w:rPr>
        <w:t>VnR,min</w:t>
      </w:r>
      <w:proofErr w:type="spellEnd"/>
    </w:p>
    <w:p w14:paraId="28A95B84" w14:textId="77777777" w:rsidR="00A9048E" w:rsidRPr="00B5227D" w:rsidRDefault="00A9048E" w:rsidP="00A9048E">
      <w:pPr>
        <w:spacing w:before="200"/>
        <w:jc w:val="both"/>
        <w:rPr>
          <w:rFonts w:cs="Arial"/>
          <w:b/>
          <w:bCs/>
          <w:color w:val="00B150"/>
        </w:rPr>
      </w:pPr>
      <w:r w:rsidRPr="00B5227D">
        <w:rPr>
          <w:rFonts w:cs="Arial"/>
          <w:b/>
          <w:bCs/>
          <w:color w:val="00B150"/>
        </w:rPr>
        <w:t>Dobrane naczynia spełniają wymagania normy PN-B-02414</w:t>
      </w:r>
    </w:p>
    <w:p w14:paraId="0428ACE6" w14:textId="77777777" w:rsidR="00A9048E" w:rsidRPr="00B5227D" w:rsidRDefault="00A9048E" w:rsidP="00A9048E">
      <w:pPr>
        <w:spacing w:before="200"/>
        <w:jc w:val="both"/>
        <w:rPr>
          <w:rFonts w:cs="Arial"/>
          <w:b/>
          <w:bCs/>
        </w:rPr>
      </w:pPr>
      <w:r w:rsidRPr="00B5227D">
        <w:rPr>
          <w:rFonts w:cs="Arial"/>
          <w:b/>
          <w:bCs/>
        </w:rPr>
        <w:t xml:space="preserve">Wyznaczenie wymaganej średnicy wewnętrznej rury </w:t>
      </w:r>
      <w:proofErr w:type="spellStart"/>
      <w:r w:rsidRPr="00B5227D">
        <w:rPr>
          <w:rFonts w:cs="Arial"/>
          <w:b/>
          <w:bCs/>
        </w:rPr>
        <w:t>wzbiorczej</w:t>
      </w:r>
      <w:proofErr w:type="spellEnd"/>
      <w:r w:rsidRPr="00B5227D">
        <w:rPr>
          <w:rFonts w:cs="Arial"/>
          <w:b/>
          <w:bCs/>
        </w:rPr>
        <w:t>.</w:t>
      </w:r>
    </w:p>
    <w:p w14:paraId="277DB425" w14:textId="77777777" w:rsidR="00A9048E" w:rsidRPr="00B5227D" w:rsidRDefault="00A9048E" w:rsidP="00A9048E">
      <w:pPr>
        <w:spacing w:before="200"/>
        <w:jc w:val="both"/>
      </w:pPr>
      <m:oMathPara>
        <m:oMath>
          <m:r>
            <w:rPr>
              <w:rFonts w:ascii="Cambria Math" w:hAnsi="Cambria Math"/>
            </w:rPr>
            <m:t>d=0,7∙</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u</m:t>
                  </m:r>
                </m:sub>
              </m:sSub>
            </m:e>
          </m:rad>
          <m:r>
            <w:rPr>
              <w:rFonts w:ascii="Cambria Math" w:hAnsi="Cambria Math"/>
            </w:rPr>
            <m:t xml:space="preserve"> </m:t>
          </m:r>
          <m:d>
            <m:dPr>
              <m:begChr m:val="["/>
              <m:endChr m:val="]"/>
              <m:ctrlPr>
                <w:rPr>
                  <w:rFonts w:ascii="Cambria Math" w:hAnsi="Cambria Math"/>
                  <w:i/>
                </w:rPr>
              </m:ctrlPr>
            </m:dPr>
            <m:e>
              <m:r>
                <w:rPr>
                  <w:rFonts w:ascii="Cambria Math" w:hAnsi="Cambria Math"/>
                </w:rPr>
                <m:t>mm</m:t>
              </m:r>
            </m:e>
          </m:d>
        </m:oMath>
      </m:oMathPara>
    </w:p>
    <w:p w14:paraId="1C74B8F3" w14:textId="77777777" w:rsidR="00A9048E" w:rsidRPr="00B5227D" w:rsidRDefault="00A9048E" w:rsidP="00A9048E">
      <w:pPr>
        <w:autoSpaceDE w:val="0"/>
        <w:autoSpaceDN w:val="0"/>
        <w:adjustRightInd w:val="0"/>
        <w:spacing w:after="0" w:line="240" w:lineRule="auto"/>
        <w:rPr>
          <w:rFonts w:cs="Arial"/>
        </w:rPr>
      </w:pPr>
      <w:r w:rsidRPr="00B5227D">
        <w:rPr>
          <w:rFonts w:cs="Arial"/>
        </w:rPr>
        <w:t>gdzie:</w:t>
      </w:r>
    </w:p>
    <w:p w14:paraId="44E7FD05" w14:textId="77777777" w:rsidR="00A9048E" w:rsidRPr="00B5227D" w:rsidRDefault="00A9048E" w:rsidP="00A9048E">
      <w:pPr>
        <w:autoSpaceDE w:val="0"/>
        <w:autoSpaceDN w:val="0"/>
        <w:adjustRightInd w:val="0"/>
        <w:spacing w:after="0" w:line="240" w:lineRule="auto"/>
        <w:rPr>
          <w:rFonts w:cs="Arial"/>
        </w:rPr>
      </w:pPr>
      <w:r w:rsidRPr="00B5227D">
        <w:rPr>
          <w:rFonts w:cs="Arial"/>
        </w:rPr>
        <w:t xml:space="preserve">d – wymagana średnica wewnętrzna rury </w:t>
      </w:r>
      <w:proofErr w:type="spellStart"/>
      <w:r w:rsidRPr="00B5227D">
        <w:rPr>
          <w:rFonts w:cs="Arial"/>
        </w:rPr>
        <w:t>wzbiorczej</w:t>
      </w:r>
      <w:proofErr w:type="spellEnd"/>
      <w:r w:rsidRPr="00B5227D">
        <w:rPr>
          <w:rFonts w:cs="Arial"/>
        </w:rPr>
        <w:t xml:space="preserve"> [mm],</w:t>
      </w:r>
    </w:p>
    <w:p w14:paraId="12E2923E" w14:textId="77777777" w:rsidR="00A9048E" w:rsidRPr="00B5227D" w:rsidRDefault="00A9048E" w:rsidP="00A9048E">
      <w:pPr>
        <w:autoSpaceDE w:val="0"/>
        <w:autoSpaceDN w:val="0"/>
        <w:adjustRightInd w:val="0"/>
        <w:spacing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19111DCE" w14:textId="77777777" w:rsidR="00A9048E" w:rsidRPr="00B5227D" w:rsidRDefault="00A9048E" w:rsidP="00A9048E">
      <w:pPr>
        <w:autoSpaceDE w:val="0"/>
        <w:autoSpaceDN w:val="0"/>
        <w:adjustRightInd w:val="0"/>
        <w:spacing w:after="0" w:line="240" w:lineRule="auto"/>
        <w:rPr>
          <w:rFonts w:cs="Arial"/>
        </w:rPr>
      </w:pPr>
      <w:r w:rsidRPr="00B5227D">
        <w:rPr>
          <w:rFonts w:cs="Arial"/>
        </w:rPr>
        <w:t>Dane:</w:t>
      </w:r>
    </w:p>
    <w:p w14:paraId="40B1340A" w14:textId="40475BA3" w:rsidR="00A9048E" w:rsidRPr="00B5227D" w:rsidRDefault="00A9048E" w:rsidP="00A9048E">
      <w:pPr>
        <w:autoSpaceDE w:val="0"/>
        <w:autoSpaceDN w:val="0"/>
        <w:adjustRightInd w:val="0"/>
        <w:spacing w:line="240" w:lineRule="auto"/>
        <w:rPr>
          <w:rFonts w:cs="Arial"/>
        </w:rPr>
      </w:pPr>
      <w:r w:rsidRPr="00B5227D">
        <w:rPr>
          <w:rFonts w:cs="Arial"/>
        </w:rPr>
        <w:t>V</w:t>
      </w:r>
      <w:r w:rsidRPr="00B5227D">
        <w:rPr>
          <w:rFonts w:cs="Arial"/>
          <w:vertAlign w:val="subscript"/>
        </w:rPr>
        <w:t>u</w:t>
      </w:r>
      <w:r w:rsidRPr="00B5227D">
        <w:rPr>
          <w:rFonts w:cs="Arial"/>
        </w:rPr>
        <w:t xml:space="preserve"> = </w:t>
      </w:r>
      <w:r w:rsidR="00D35F6F">
        <w:rPr>
          <w:rFonts w:cs="Arial"/>
        </w:rPr>
        <w:t>3,0</w:t>
      </w:r>
      <w:r w:rsidRPr="00B5227D">
        <w:rPr>
          <w:rFonts w:cs="Arial"/>
        </w:rPr>
        <w:t xml:space="preserve"> [dm</w:t>
      </w:r>
      <w:r w:rsidRPr="00B5227D">
        <w:rPr>
          <w:rFonts w:cs="Arial"/>
          <w:vertAlign w:val="superscript"/>
        </w:rPr>
        <w:t>3</w:t>
      </w:r>
      <w:r w:rsidRPr="00B5227D">
        <w:rPr>
          <w:rFonts w:cs="Arial"/>
        </w:rPr>
        <w:t>]</w:t>
      </w:r>
    </w:p>
    <w:p w14:paraId="6926330E" w14:textId="77777777" w:rsidR="00A9048E" w:rsidRPr="00B5227D" w:rsidRDefault="00A9048E" w:rsidP="00A9048E">
      <w:pPr>
        <w:autoSpaceDE w:val="0"/>
        <w:autoSpaceDN w:val="0"/>
        <w:adjustRightInd w:val="0"/>
        <w:spacing w:after="0" w:line="240" w:lineRule="auto"/>
        <w:rPr>
          <w:rFonts w:cs="Arial"/>
        </w:rPr>
      </w:pPr>
      <w:r w:rsidRPr="00B5227D">
        <w:rPr>
          <w:rFonts w:cs="Arial"/>
        </w:rPr>
        <w:t>Wynik:</w:t>
      </w:r>
    </w:p>
    <w:p w14:paraId="79818E9A" w14:textId="77777777" w:rsidR="00A9048E" w:rsidRPr="00B5227D" w:rsidRDefault="00A9048E" w:rsidP="00A9048E">
      <w:pPr>
        <w:jc w:val="center"/>
        <w:rPr>
          <w:rFonts w:cs="Arial"/>
          <w:b/>
        </w:rPr>
      </w:pPr>
      <w:r w:rsidRPr="00B5227D">
        <w:rPr>
          <w:rFonts w:cs="Arial"/>
          <w:b/>
        </w:rPr>
        <w:t>d = 20 mm</w:t>
      </w:r>
    </w:p>
    <w:p w14:paraId="7A48A713" w14:textId="77777777" w:rsidR="00A9048E" w:rsidRPr="00B5227D" w:rsidRDefault="00A9048E" w:rsidP="00A9048E">
      <w:pPr>
        <w:autoSpaceDE w:val="0"/>
        <w:autoSpaceDN w:val="0"/>
        <w:adjustRightInd w:val="0"/>
        <w:spacing w:line="240" w:lineRule="auto"/>
        <w:rPr>
          <w:rFonts w:cs="Arial"/>
          <w:b/>
          <w:bCs/>
        </w:rPr>
      </w:pPr>
      <w:r w:rsidRPr="00B5227D">
        <w:rPr>
          <w:rFonts w:cs="Arial"/>
          <w:b/>
          <w:bCs/>
        </w:rPr>
        <w:t>Obliczenia kontrolne.</w:t>
      </w:r>
    </w:p>
    <w:p w14:paraId="503E6AEE" w14:textId="77777777" w:rsidR="00A9048E" w:rsidRPr="00B5227D" w:rsidRDefault="00A9048E" w:rsidP="00A9048E">
      <w:pPr>
        <w:autoSpaceDE w:val="0"/>
        <w:autoSpaceDN w:val="0"/>
        <w:adjustRightInd w:val="0"/>
        <w:spacing w:after="0" w:line="240" w:lineRule="auto"/>
        <w:rPr>
          <w:rFonts w:cs="Arial"/>
        </w:rPr>
      </w:pPr>
      <w:r w:rsidRPr="00B5227D">
        <w:rPr>
          <w:rFonts w:cs="Arial"/>
        </w:rPr>
        <w:t>Stopień napełnienia naczynia dla p</w:t>
      </w:r>
      <w:r w:rsidRPr="00B5227D">
        <w:rPr>
          <w:rFonts w:cs="Arial"/>
          <w:vertAlign w:val="subscript"/>
        </w:rPr>
        <w:t>e</w:t>
      </w:r>
      <w:r w:rsidRPr="00B5227D">
        <w:rPr>
          <w:rFonts w:cs="Arial"/>
        </w:rPr>
        <w:t xml:space="preserve">: </w:t>
      </w:r>
      <w:r>
        <w:rPr>
          <w:rFonts w:cs="Arial"/>
        </w:rPr>
        <w:t>51,4</w:t>
      </w:r>
      <w:r w:rsidRPr="00B5227D">
        <w:rPr>
          <w:rFonts w:cs="Arial"/>
        </w:rPr>
        <w:t>%</w:t>
      </w:r>
    </w:p>
    <w:p w14:paraId="0598FD03" w14:textId="0A287678" w:rsidR="00A9048E" w:rsidRPr="00B5227D" w:rsidRDefault="00A9048E" w:rsidP="00A9048E">
      <w:pPr>
        <w:spacing w:before="200"/>
        <w:jc w:val="both"/>
        <w:rPr>
          <w:rFonts w:cs="Arial"/>
        </w:rPr>
      </w:pPr>
      <w:r w:rsidRPr="00B5227D">
        <w:rPr>
          <w:rFonts w:cs="Arial"/>
        </w:rPr>
        <w:t xml:space="preserve">Rezerwa objętości w dobranym naczyniu w %: </w:t>
      </w:r>
      <w:r w:rsidR="00D35F6F">
        <w:rPr>
          <w:rFonts w:cs="Arial"/>
        </w:rPr>
        <w:t>35,2</w:t>
      </w:r>
      <w:r w:rsidRPr="00B5227D">
        <w:rPr>
          <w:rFonts w:cs="Arial"/>
        </w:rPr>
        <w:t>%</w:t>
      </w:r>
    </w:p>
    <w:p w14:paraId="592F19AE" w14:textId="77777777" w:rsidR="00A9048E" w:rsidRPr="00B5227D" w:rsidRDefault="00A9048E" w:rsidP="00A9048E">
      <w:pPr>
        <w:spacing w:before="200"/>
        <w:jc w:val="both"/>
        <w:rPr>
          <w:rFonts w:cs="Arial"/>
          <w:b/>
          <w:bCs/>
        </w:rPr>
      </w:pPr>
      <w:r w:rsidRPr="00B5227D">
        <w:rPr>
          <w:rFonts w:cs="Arial"/>
          <w:b/>
          <w:bCs/>
        </w:rPr>
        <w:t xml:space="preserve">Wyznaczenie optymalnej wartości ciśnienia napełniania </w:t>
      </w:r>
      <w:proofErr w:type="spellStart"/>
      <w:r w:rsidRPr="00B5227D">
        <w:rPr>
          <w:rFonts w:cs="Arial"/>
          <w:b/>
          <w:bCs/>
        </w:rPr>
        <w:t>p</w:t>
      </w:r>
      <w:r w:rsidRPr="00B5227D">
        <w:rPr>
          <w:rFonts w:cs="Arial"/>
          <w:b/>
          <w:bCs/>
          <w:vertAlign w:val="subscript"/>
        </w:rPr>
        <w:t>R</w:t>
      </w:r>
      <w:r w:rsidRPr="00B5227D">
        <w:rPr>
          <w:rFonts w:cs="Arial"/>
          <w:b/>
          <w:bCs/>
        </w:rPr>
        <w:t>.</w:t>
      </w:r>
      <w:proofErr w:type="spellEnd"/>
    </w:p>
    <w:p w14:paraId="7EF90DE3" w14:textId="77777777" w:rsidR="00A9048E" w:rsidRPr="00B5227D" w:rsidRDefault="00A93D3C" w:rsidP="00A9048E">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d>
                <m:dPr>
                  <m:ctrlPr>
                    <w:rPr>
                      <w:rFonts w:ascii="Cambria Math" w:hAnsi="Cambria Math"/>
                      <w:i/>
                    </w:rPr>
                  </m:ctrlPr>
                </m:dPr>
                <m:e>
                  <m:r>
                    <w:rPr>
                      <w:rFonts w:ascii="Cambria Math" w:hAnsi="Cambria Math"/>
                    </w:rPr>
                    <m:t>p+1</m:t>
                  </m:r>
                </m:e>
              </m:d>
            </m:num>
            <m:den>
              <m:sSub>
                <m:sSubPr>
                  <m:ctrlPr>
                    <w:rPr>
                      <w:rFonts w:ascii="Cambria Math" w:hAnsi="Cambria Math"/>
                      <w:i/>
                    </w:rPr>
                  </m:ctrlPr>
                </m:sSubPr>
                <m:e>
                  <m:r>
                    <w:rPr>
                      <w:rFonts w:ascii="Cambria Math" w:hAnsi="Cambria Math"/>
                    </w:rPr>
                    <m:t>p</m:t>
                  </m:r>
                </m:e>
                <m:sub>
                  <m:r>
                    <w:rPr>
                      <w:rFonts w:ascii="Cambria Math" w:hAnsi="Cambria Math"/>
                    </w:rPr>
                    <m:t>R</m:t>
                  </m:r>
                </m:sub>
              </m:sSub>
              <m:r>
                <w:rPr>
                  <w:rFonts w:ascii="Cambria Math" w:hAnsi="Cambria Math"/>
                </w:rPr>
                <m:t>+1</m:t>
              </m:r>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3396A9F6" w14:textId="77777777"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Dane:</w:t>
      </w:r>
    </w:p>
    <w:p w14:paraId="36031CCE" w14:textId="6839A461" w:rsidR="00A9048E" w:rsidRPr="00B5227D" w:rsidRDefault="00A9048E" w:rsidP="00A9048E">
      <w:pPr>
        <w:autoSpaceDE w:val="0"/>
        <w:autoSpaceDN w:val="0"/>
        <w:adjustRightInd w:val="0"/>
        <w:spacing w:after="0" w:line="240" w:lineRule="auto"/>
        <w:rPr>
          <w:rFonts w:cs="Arial"/>
          <w:lang w:val="en-US"/>
        </w:rPr>
      </w:pPr>
      <w:proofErr w:type="spellStart"/>
      <w:r w:rsidRPr="00B5227D">
        <w:rPr>
          <w:rFonts w:cs="Arial"/>
          <w:lang w:val="en-US"/>
        </w:rPr>
        <w:t>V</w:t>
      </w:r>
      <w:r w:rsidRPr="00B5227D">
        <w:rPr>
          <w:rFonts w:cs="Arial"/>
          <w:vertAlign w:val="subscript"/>
          <w:lang w:val="en-US"/>
        </w:rPr>
        <w:t>nom</w:t>
      </w:r>
      <w:proofErr w:type="spellEnd"/>
      <w:r w:rsidRPr="00B5227D">
        <w:rPr>
          <w:rFonts w:cs="Arial"/>
          <w:lang w:val="en-US"/>
        </w:rPr>
        <w:t xml:space="preserve"> = </w:t>
      </w:r>
      <w:r w:rsidR="00D35F6F">
        <w:rPr>
          <w:rFonts w:cs="Arial"/>
          <w:lang w:val="en-US"/>
        </w:rPr>
        <w:t>25</w:t>
      </w:r>
      <w:r w:rsidRPr="00B5227D">
        <w:rPr>
          <w:rFonts w:cs="Arial"/>
          <w:lang w:val="en-US"/>
        </w:rPr>
        <w:t>,0 [dm</w:t>
      </w:r>
      <w:r w:rsidRPr="00B5227D">
        <w:rPr>
          <w:rFonts w:cs="Arial"/>
          <w:vertAlign w:val="superscript"/>
          <w:lang w:val="en-US"/>
        </w:rPr>
        <w:t>3</w:t>
      </w:r>
      <w:r w:rsidRPr="00B5227D">
        <w:rPr>
          <w:rFonts w:cs="Arial"/>
          <w:lang w:val="en-US"/>
        </w:rPr>
        <w:t>]</w:t>
      </w:r>
    </w:p>
    <w:p w14:paraId="3074EDE4" w14:textId="77777777"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 xml:space="preserve">p = </w:t>
      </w:r>
      <w:r>
        <w:rPr>
          <w:rFonts w:cs="Arial"/>
          <w:lang w:val="en-US"/>
        </w:rPr>
        <w:t>0,7</w:t>
      </w:r>
      <w:r w:rsidRPr="00B5227D">
        <w:rPr>
          <w:rFonts w:cs="Arial"/>
          <w:lang w:val="en-US"/>
        </w:rPr>
        <w:t xml:space="preserve"> [bar]</w:t>
      </w:r>
    </w:p>
    <w:p w14:paraId="10D7229E" w14:textId="77777777" w:rsidR="00A9048E" w:rsidRPr="00B5227D" w:rsidRDefault="00A9048E" w:rsidP="00A9048E">
      <w:pPr>
        <w:autoSpaceDE w:val="0"/>
        <w:autoSpaceDN w:val="0"/>
        <w:adjustRightInd w:val="0"/>
        <w:spacing w:line="240" w:lineRule="auto"/>
        <w:rPr>
          <w:rFonts w:cs="Arial"/>
          <w:lang w:val="en-US"/>
        </w:rPr>
      </w:pPr>
      <w:proofErr w:type="spellStart"/>
      <w:r w:rsidRPr="00B5227D">
        <w:rPr>
          <w:rFonts w:cs="Arial"/>
          <w:lang w:val="en-US"/>
        </w:rPr>
        <w:lastRenderedPageBreak/>
        <w:t>p</w:t>
      </w:r>
      <w:r w:rsidRPr="00B5227D">
        <w:rPr>
          <w:rFonts w:cs="Arial"/>
          <w:vertAlign w:val="subscript"/>
          <w:lang w:val="en-US"/>
        </w:rPr>
        <w:t>R</w:t>
      </w:r>
      <w:proofErr w:type="spellEnd"/>
      <w:r w:rsidRPr="00B5227D">
        <w:rPr>
          <w:rFonts w:cs="Arial"/>
          <w:lang w:val="en-US"/>
        </w:rPr>
        <w:t xml:space="preserve"> = </w:t>
      </w:r>
      <w:r>
        <w:rPr>
          <w:rFonts w:cs="Arial"/>
          <w:lang w:val="en-US"/>
        </w:rPr>
        <w:t>0,87</w:t>
      </w:r>
      <w:r w:rsidRPr="00B5227D">
        <w:rPr>
          <w:rFonts w:cs="Arial"/>
          <w:lang w:val="en-US"/>
        </w:rPr>
        <w:t xml:space="preserve"> [bar]</w:t>
      </w:r>
    </w:p>
    <w:p w14:paraId="2857B242" w14:textId="77777777" w:rsidR="00A9048E" w:rsidRPr="00B5227D" w:rsidRDefault="00A9048E" w:rsidP="00A9048E">
      <w:pPr>
        <w:autoSpaceDE w:val="0"/>
        <w:autoSpaceDN w:val="0"/>
        <w:adjustRightInd w:val="0"/>
        <w:spacing w:after="0" w:line="240" w:lineRule="auto"/>
        <w:rPr>
          <w:rFonts w:cs="Arial"/>
        </w:rPr>
      </w:pPr>
      <w:r w:rsidRPr="00B5227D">
        <w:rPr>
          <w:rFonts w:cs="Arial"/>
        </w:rPr>
        <w:t>Wynik:</w:t>
      </w:r>
    </w:p>
    <w:p w14:paraId="475E63EB" w14:textId="462133E2" w:rsidR="00A9048E" w:rsidRPr="00B5227D" w:rsidRDefault="00A9048E" w:rsidP="00A9048E">
      <w:pPr>
        <w:spacing w:before="200"/>
        <w:jc w:val="center"/>
        <w:rPr>
          <w:rFonts w:cs="Arial"/>
          <w:b/>
        </w:rPr>
      </w:pPr>
      <w:r w:rsidRPr="00B5227D">
        <w:rPr>
          <w:rFonts w:cs="Arial"/>
          <w:b/>
        </w:rPr>
        <w:t>V</w:t>
      </w:r>
      <w:r w:rsidRPr="00B5227D">
        <w:rPr>
          <w:rFonts w:cs="Arial"/>
          <w:b/>
          <w:vertAlign w:val="subscript"/>
        </w:rPr>
        <w:t>R</w:t>
      </w:r>
      <w:r w:rsidRPr="00B5227D">
        <w:rPr>
          <w:rFonts w:cs="Arial"/>
          <w:b/>
        </w:rPr>
        <w:t xml:space="preserve"> = </w:t>
      </w:r>
      <w:r w:rsidR="00D35F6F">
        <w:rPr>
          <w:rFonts w:cs="Arial"/>
          <w:b/>
        </w:rPr>
        <w:t>2,3</w:t>
      </w:r>
      <w:r w:rsidRPr="00B5227D">
        <w:rPr>
          <w:rFonts w:cs="Arial"/>
          <w:b/>
        </w:rPr>
        <w:t xml:space="preserve"> dm</w:t>
      </w:r>
      <w:r w:rsidRPr="00B5227D">
        <w:rPr>
          <w:rFonts w:cs="Arial"/>
          <w:b/>
          <w:vertAlign w:val="superscript"/>
        </w:rPr>
        <w:t>3</w:t>
      </w:r>
      <w:r w:rsidRPr="00B5227D">
        <w:rPr>
          <w:rFonts w:cs="Arial"/>
          <w:b/>
        </w:rPr>
        <w:t xml:space="preserve"> w %: </w:t>
      </w:r>
      <w:r>
        <w:rPr>
          <w:rFonts w:cs="Arial"/>
          <w:b/>
        </w:rPr>
        <w:t>9,0</w:t>
      </w:r>
      <w:r w:rsidRPr="00B5227D">
        <w:rPr>
          <w:rFonts w:cs="Arial"/>
          <w:b/>
        </w:rPr>
        <w:t>%</w:t>
      </w:r>
    </w:p>
    <w:p w14:paraId="0B2C1553" w14:textId="77777777" w:rsidR="00A9048E" w:rsidRPr="00B5227D" w:rsidRDefault="00A9048E" w:rsidP="00A9048E">
      <w:pPr>
        <w:autoSpaceDE w:val="0"/>
        <w:autoSpaceDN w:val="0"/>
        <w:adjustRightInd w:val="0"/>
        <w:spacing w:line="240" w:lineRule="auto"/>
        <w:rPr>
          <w:rFonts w:cs="Arial"/>
          <w:b/>
          <w:bCs/>
        </w:rPr>
      </w:pPr>
      <w:r w:rsidRPr="00B5227D">
        <w:rPr>
          <w:rFonts w:cs="Arial"/>
          <w:b/>
          <w:bCs/>
        </w:rPr>
        <w:t>Wytyczne do montażu naczynia oraz napełniania instalacji.</w:t>
      </w:r>
    </w:p>
    <w:p w14:paraId="353ADAA8" w14:textId="77777777"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P</w:t>
      </w:r>
      <w:r w:rsidRPr="00B5227D">
        <w:rPr>
          <w:rFonts w:cs="Arial"/>
          <w:vertAlign w:val="subscript"/>
          <w:lang w:val="en-US"/>
        </w:rPr>
        <w:t>0</w:t>
      </w:r>
      <w:r w:rsidRPr="00B5227D">
        <w:rPr>
          <w:rFonts w:cs="Arial"/>
          <w:lang w:val="en-US"/>
        </w:rPr>
        <w:t xml:space="preserve"> = </w:t>
      </w:r>
      <w:r>
        <w:rPr>
          <w:rFonts w:cs="Arial"/>
          <w:lang w:val="en-US"/>
        </w:rPr>
        <w:t>0,7</w:t>
      </w:r>
      <w:r w:rsidRPr="00B5227D">
        <w:rPr>
          <w:rFonts w:cs="Arial"/>
          <w:lang w:val="en-US"/>
        </w:rPr>
        <w:t xml:space="preserve"> bar</w:t>
      </w:r>
    </w:p>
    <w:p w14:paraId="2DE34024" w14:textId="77777777"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p</w:t>
      </w:r>
      <w:r w:rsidRPr="00B5227D">
        <w:rPr>
          <w:rFonts w:cs="Arial"/>
          <w:vertAlign w:val="subscript"/>
          <w:lang w:val="en-US"/>
        </w:rPr>
        <w:t>a</w:t>
      </w:r>
      <w:r w:rsidRPr="00B5227D">
        <w:rPr>
          <w:rFonts w:cs="Arial"/>
          <w:lang w:val="en-US"/>
        </w:rPr>
        <w:t xml:space="preserve"> = </w:t>
      </w:r>
      <w:r>
        <w:rPr>
          <w:rFonts w:cs="Arial"/>
          <w:lang w:val="en-US"/>
        </w:rPr>
        <w:t>0,9</w:t>
      </w:r>
      <w:r w:rsidRPr="00B5227D">
        <w:rPr>
          <w:rFonts w:cs="Arial"/>
          <w:lang w:val="en-US"/>
        </w:rPr>
        <w:t xml:space="preserve"> bar</w:t>
      </w:r>
    </w:p>
    <w:p w14:paraId="02206825" w14:textId="77777777" w:rsidR="00A9048E" w:rsidRPr="00B5227D" w:rsidRDefault="00A9048E" w:rsidP="00A9048E">
      <w:pPr>
        <w:autoSpaceDE w:val="0"/>
        <w:autoSpaceDN w:val="0"/>
        <w:adjustRightInd w:val="0"/>
        <w:spacing w:after="0" w:line="240" w:lineRule="auto"/>
        <w:rPr>
          <w:rFonts w:cs="Arial"/>
          <w:lang w:val="en-US"/>
        </w:rPr>
      </w:pPr>
      <w:r w:rsidRPr="00B5227D">
        <w:rPr>
          <w:rFonts w:cs="Arial"/>
          <w:lang w:val="en-US"/>
        </w:rPr>
        <w:t>p</w:t>
      </w:r>
      <w:r w:rsidRPr="00B5227D">
        <w:rPr>
          <w:rFonts w:cs="Arial"/>
          <w:vertAlign w:val="subscript"/>
          <w:lang w:val="en-US"/>
        </w:rPr>
        <w:t>e</w:t>
      </w:r>
      <w:r w:rsidRPr="00B5227D">
        <w:rPr>
          <w:rFonts w:cs="Arial"/>
          <w:lang w:val="en-US"/>
        </w:rPr>
        <w:t xml:space="preserve"> = 2,5 bar</w:t>
      </w:r>
    </w:p>
    <w:p w14:paraId="3047F65C" w14:textId="77777777" w:rsidR="00A9048E" w:rsidRPr="00B5227D" w:rsidRDefault="00A9048E" w:rsidP="00A9048E">
      <w:pPr>
        <w:jc w:val="both"/>
        <w:rPr>
          <w:rFonts w:cs="Arial"/>
        </w:rPr>
      </w:pPr>
      <w:r w:rsidRPr="00B5227D">
        <w:rPr>
          <w:rFonts w:cs="Arial"/>
        </w:rPr>
        <w:t>PSV= 3,0 bar</w:t>
      </w:r>
    </w:p>
    <w:p w14:paraId="53C2F3A0" w14:textId="77777777" w:rsidR="00A9048E" w:rsidRPr="00B5227D" w:rsidRDefault="00A9048E" w:rsidP="00A9048E">
      <w:pPr>
        <w:spacing w:before="200"/>
        <w:jc w:val="both"/>
        <w:rPr>
          <w:rFonts w:cs="Arial"/>
          <w:b/>
          <w:bCs/>
        </w:rPr>
      </w:pPr>
      <w:r w:rsidRPr="00B5227D">
        <w:rPr>
          <w:rFonts w:cs="Arial"/>
          <w:b/>
          <w:bCs/>
        </w:rPr>
        <w:t>Parametry do ustawienia na budowie:</w:t>
      </w:r>
    </w:p>
    <w:p w14:paraId="7909278C" w14:textId="77777777" w:rsidR="00A9048E" w:rsidRPr="00B5227D" w:rsidRDefault="00A9048E" w:rsidP="00A9048E">
      <w:pPr>
        <w:autoSpaceDE w:val="0"/>
        <w:autoSpaceDN w:val="0"/>
        <w:adjustRightInd w:val="0"/>
        <w:spacing w:after="0" w:line="240" w:lineRule="auto"/>
        <w:rPr>
          <w:rFonts w:cs="Arial"/>
          <w:b/>
          <w:bCs/>
        </w:rPr>
      </w:pPr>
      <w:r w:rsidRPr="00B5227D">
        <w:rPr>
          <w:rFonts w:cs="Arial"/>
        </w:rPr>
        <w:t xml:space="preserve">Ustawić ciśnienie wstępne (po stronie poduszki gazowej): </w:t>
      </w:r>
      <w:r>
        <w:rPr>
          <w:rFonts w:cs="Arial"/>
          <w:b/>
          <w:bCs/>
        </w:rPr>
        <w:t>p= 0,7</w:t>
      </w:r>
      <w:r w:rsidRPr="00B5227D">
        <w:rPr>
          <w:rFonts w:cs="Arial"/>
          <w:b/>
          <w:bCs/>
        </w:rPr>
        <w:t xml:space="preserve"> bar</w:t>
      </w:r>
    </w:p>
    <w:p w14:paraId="6F3F31AC" w14:textId="77777777" w:rsidR="00A9048E" w:rsidRPr="00B5227D" w:rsidRDefault="00A9048E" w:rsidP="00A9048E">
      <w:pPr>
        <w:autoSpaceDE w:val="0"/>
        <w:autoSpaceDN w:val="0"/>
        <w:adjustRightInd w:val="0"/>
        <w:spacing w:after="0" w:line="240" w:lineRule="auto"/>
        <w:rPr>
          <w:rFonts w:cs="Arial"/>
          <w:b/>
          <w:bCs/>
        </w:rPr>
      </w:pPr>
      <w:r w:rsidRPr="00B5227D">
        <w:rPr>
          <w:rFonts w:cs="Arial"/>
        </w:rPr>
        <w:t xml:space="preserve">Napełnić instalację do następującego ciśnienia: </w:t>
      </w:r>
      <w:proofErr w:type="spellStart"/>
      <w:r w:rsidRPr="00B5227D">
        <w:rPr>
          <w:rFonts w:cs="Arial"/>
          <w:b/>
          <w:bCs/>
        </w:rPr>
        <w:t>p</w:t>
      </w:r>
      <w:r w:rsidRPr="00B5227D">
        <w:rPr>
          <w:rFonts w:cs="Arial"/>
          <w:b/>
          <w:bCs/>
          <w:vertAlign w:val="subscript"/>
        </w:rPr>
        <w:t>R</w:t>
      </w:r>
      <w:proofErr w:type="spellEnd"/>
      <w:r w:rsidRPr="00B5227D">
        <w:rPr>
          <w:rFonts w:cs="Arial"/>
          <w:b/>
          <w:bCs/>
        </w:rPr>
        <w:t xml:space="preserve">= </w:t>
      </w:r>
      <w:r>
        <w:rPr>
          <w:rFonts w:cs="Arial"/>
          <w:b/>
          <w:bCs/>
        </w:rPr>
        <w:t>0,9</w:t>
      </w:r>
      <w:r w:rsidRPr="00B5227D">
        <w:rPr>
          <w:rFonts w:cs="Arial"/>
          <w:b/>
          <w:bCs/>
        </w:rPr>
        <w:t xml:space="preserve"> bar</w:t>
      </w:r>
    </w:p>
    <w:p w14:paraId="66619196" w14:textId="77777777" w:rsidR="00A9048E" w:rsidRPr="00B5227D" w:rsidRDefault="00A9048E" w:rsidP="00A9048E">
      <w:pPr>
        <w:autoSpaceDE w:val="0"/>
        <w:autoSpaceDN w:val="0"/>
        <w:adjustRightInd w:val="0"/>
        <w:spacing w:after="0" w:line="240" w:lineRule="auto"/>
        <w:rPr>
          <w:rFonts w:cs="Arial"/>
          <w:b/>
          <w:bCs/>
        </w:rPr>
      </w:pPr>
      <w:r>
        <w:rPr>
          <w:rFonts w:cs="Arial"/>
        </w:rPr>
        <w:t>Zamontować zawó</w:t>
      </w:r>
      <w:r w:rsidRPr="00B5227D">
        <w:rPr>
          <w:rFonts w:cs="Arial"/>
        </w:rPr>
        <w:t xml:space="preserve">r bezpieczeństwa o ciśnieniu: </w:t>
      </w:r>
      <w:r w:rsidRPr="00B5227D">
        <w:rPr>
          <w:rFonts w:cs="Arial"/>
          <w:b/>
          <w:bCs/>
        </w:rPr>
        <w:t>PSV= 3,0 bar</w:t>
      </w:r>
    </w:p>
    <w:p w14:paraId="481B1C4E" w14:textId="77777777" w:rsidR="00A9048E" w:rsidRPr="00B5227D" w:rsidRDefault="00A9048E" w:rsidP="00A9048E">
      <w:pPr>
        <w:spacing w:before="200"/>
        <w:jc w:val="both"/>
      </w:pPr>
      <w:r w:rsidRPr="00B5227D">
        <w:rPr>
          <w:rFonts w:cs="Arial"/>
        </w:rPr>
        <w:t xml:space="preserve">Wymagana średnica wewnętrzna rury </w:t>
      </w:r>
      <w:proofErr w:type="spellStart"/>
      <w:r w:rsidRPr="00B5227D">
        <w:rPr>
          <w:rFonts w:cs="Arial"/>
        </w:rPr>
        <w:t>wzbiorczej</w:t>
      </w:r>
      <w:proofErr w:type="spellEnd"/>
      <w:r w:rsidRPr="00B5227D">
        <w:rPr>
          <w:rFonts w:cs="Arial"/>
        </w:rPr>
        <w:t xml:space="preserve">: </w:t>
      </w:r>
      <w:proofErr w:type="spellStart"/>
      <w:r w:rsidRPr="00B5227D">
        <w:rPr>
          <w:rFonts w:cs="Arial"/>
          <w:b/>
          <w:bCs/>
        </w:rPr>
        <w:t>d</w:t>
      </w:r>
      <w:r w:rsidRPr="00B5227D">
        <w:rPr>
          <w:rFonts w:cs="Arial"/>
          <w:b/>
          <w:bCs/>
          <w:vertAlign w:val="subscript"/>
        </w:rPr>
        <w:t>rw</w:t>
      </w:r>
      <w:proofErr w:type="spellEnd"/>
      <w:r w:rsidRPr="00B5227D">
        <w:rPr>
          <w:rFonts w:cs="Arial"/>
          <w:b/>
          <w:bCs/>
        </w:rPr>
        <w:t xml:space="preserve"> = 20 mm</w:t>
      </w:r>
    </w:p>
    <w:p w14:paraId="5319BCFE" w14:textId="77777777" w:rsidR="00A9048E" w:rsidRPr="00B5227D" w:rsidRDefault="00A9048E" w:rsidP="00A9048E">
      <w:pPr>
        <w:spacing w:before="200"/>
        <w:jc w:val="both"/>
      </w:pPr>
      <w:r w:rsidRPr="00B5227D">
        <w:t>Dobrano ciśnieniowe naczynie przeponowe</w:t>
      </w:r>
    </w:p>
    <w:tbl>
      <w:tblPr>
        <w:tblStyle w:val="Tabela-Siatka"/>
        <w:tblW w:w="5000" w:type="pct"/>
        <w:tblLook w:val="04A0" w:firstRow="1" w:lastRow="0" w:firstColumn="1" w:lastColumn="0" w:noHBand="0" w:noVBand="1"/>
      </w:tblPr>
      <w:tblGrid>
        <w:gridCol w:w="5293"/>
        <w:gridCol w:w="1850"/>
        <w:gridCol w:w="2146"/>
      </w:tblGrid>
      <w:tr w:rsidR="00A9048E" w:rsidRPr="00B5227D" w14:paraId="3FEAB304" w14:textId="77777777" w:rsidTr="00127F60">
        <w:tc>
          <w:tcPr>
            <w:tcW w:w="2849" w:type="pct"/>
          </w:tcPr>
          <w:p w14:paraId="1D744241" w14:textId="77777777" w:rsidR="00A9048E" w:rsidRPr="00B5227D" w:rsidRDefault="00A9048E" w:rsidP="00127F60">
            <w:pPr>
              <w:autoSpaceDE w:val="0"/>
              <w:autoSpaceDN w:val="0"/>
              <w:adjustRightInd w:val="0"/>
              <w:jc w:val="center"/>
              <w:rPr>
                <w:b/>
                <w:bCs/>
                <w:szCs w:val="24"/>
              </w:rPr>
            </w:pPr>
            <w:r w:rsidRPr="00B5227D">
              <w:rPr>
                <w:b/>
                <w:bCs/>
                <w:szCs w:val="24"/>
              </w:rPr>
              <w:t>Parametr</w:t>
            </w:r>
          </w:p>
        </w:tc>
        <w:tc>
          <w:tcPr>
            <w:tcW w:w="996" w:type="pct"/>
          </w:tcPr>
          <w:p w14:paraId="101E7342" w14:textId="77777777" w:rsidR="00A9048E" w:rsidRPr="00B5227D" w:rsidRDefault="00A9048E" w:rsidP="00127F60">
            <w:pPr>
              <w:autoSpaceDE w:val="0"/>
              <w:autoSpaceDN w:val="0"/>
              <w:adjustRightInd w:val="0"/>
              <w:jc w:val="center"/>
              <w:rPr>
                <w:b/>
                <w:bCs/>
                <w:szCs w:val="24"/>
              </w:rPr>
            </w:pPr>
            <w:r w:rsidRPr="00B5227D">
              <w:rPr>
                <w:b/>
                <w:bCs/>
                <w:szCs w:val="24"/>
              </w:rPr>
              <w:t>Wartość</w:t>
            </w:r>
          </w:p>
        </w:tc>
        <w:tc>
          <w:tcPr>
            <w:tcW w:w="1155" w:type="pct"/>
          </w:tcPr>
          <w:p w14:paraId="7B3874ED" w14:textId="77777777" w:rsidR="00A9048E" w:rsidRPr="00B5227D" w:rsidRDefault="00A9048E" w:rsidP="00127F60">
            <w:pPr>
              <w:autoSpaceDE w:val="0"/>
              <w:autoSpaceDN w:val="0"/>
              <w:adjustRightInd w:val="0"/>
              <w:jc w:val="center"/>
              <w:rPr>
                <w:b/>
                <w:bCs/>
                <w:szCs w:val="24"/>
              </w:rPr>
            </w:pPr>
            <w:r w:rsidRPr="00B5227D">
              <w:rPr>
                <w:b/>
                <w:bCs/>
                <w:szCs w:val="24"/>
              </w:rPr>
              <w:t>Jednostka</w:t>
            </w:r>
          </w:p>
        </w:tc>
      </w:tr>
      <w:tr w:rsidR="00A9048E" w:rsidRPr="00B5227D" w14:paraId="5B2F9ECE" w14:textId="77777777" w:rsidTr="00127F60">
        <w:tc>
          <w:tcPr>
            <w:tcW w:w="2849" w:type="pct"/>
          </w:tcPr>
          <w:p w14:paraId="29E2714D" w14:textId="77777777" w:rsidR="00A9048E" w:rsidRPr="00B5227D" w:rsidRDefault="00A9048E" w:rsidP="00127F60">
            <w:pPr>
              <w:autoSpaceDE w:val="0"/>
              <w:autoSpaceDN w:val="0"/>
              <w:adjustRightInd w:val="0"/>
              <w:rPr>
                <w:szCs w:val="24"/>
              </w:rPr>
            </w:pPr>
            <w:r w:rsidRPr="00B5227D">
              <w:rPr>
                <w:szCs w:val="24"/>
              </w:rPr>
              <w:t>pojemność nominalna</w:t>
            </w:r>
          </w:p>
        </w:tc>
        <w:tc>
          <w:tcPr>
            <w:tcW w:w="996" w:type="pct"/>
          </w:tcPr>
          <w:p w14:paraId="6F21706F" w14:textId="0A16F4B5" w:rsidR="00A9048E" w:rsidRPr="00B5227D" w:rsidRDefault="00D35F6F" w:rsidP="00127F60">
            <w:pPr>
              <w:autoSpaceDE w:val="0"/>
              <w:autoSpaceDN w:val="0"/>
              <w:adjustRightInd w:val="0"/>
              <w:jc w:val="center"/>
              <w:rPr>
                <w:szCs w:val="24"/>
              </w:rPr>
            </w:pPr>
            <w:r>
              <w:rPr>
                <w:szCs w:val="24"/>
              </w:rPr>
              <w:t>25</w:t>
            </w:r>
          </w:p>
        </w:tc>
        <w:tc>
          <w:tcPr>
            <w:tcW w:w="1155" w:type="pct"/>
          </w:tcPr>
          <w:p w14:paraId="70E34DE1" w14:textId="77777777" w:rsidR="00A9048E" w:rsidRPr="00B5227D" w:rsidRDefault="00A9048E" w:rsidP="00127F60">
            <w:pPr>
              <w:autoSpaceDE w:val="0"/>
              <w:autoSpaceDN w:val="0"/>
              <w:adjustRightInd w:val="0"/>
              <w:jc w:val="center"/>
              <w:rPr>
                <w:szCs w:val="24"/>
              </w:rPr>
            </w:pPr>
            <w:r w:rsidRPr="00B5227D">
              <w:rPr>
                <w:szCs w:val="24"/>
              </w:rPr>
              <w:t>l</w:t>
            </w:r>
          </w:p>
        </w:tc>
      </w:tr>
      <w:tr w:rsidR="00A9048E" w:rsidRPr="00B5227D" w14:paraId="3055735C" w14:textId="77777777" w:rsidTr="00127F60">
        <w:trPr>
          <w:trHeight w:val="315"/>
        </w:trPr>
        <w:tc>
          <w:tcPr>
            <w:tcW w:w="2849" w:type="pct"/>
          </w:tcPr>
          <w:p w14:paraId="4CEC3E98" w14:textId="77777777" w:rsidR="00A9048E" w:rsidRPr="00B5227D" w:rsidRDefault="00A9048E" w:rsidP="00127F60">
            <w:pPr>
              <w:autoSpaceDE w:val="0"/>
              <w:autoSpaceDN w:val="0"/>
              <w:adjustRightInd w:val="0"/>
              <w:rPr>
                <w:szCs w:val="24"/>
              </w:rPr>
            </w:pPr>
            <w:proofErr w:type="spellStart"/>
            <w:r w:rsidRPr="00B5227D">
              <w:rPr>
                <w:szCs w:val="24"/>
              </w:rPr>
              <w:t>dop</w:t>
            </w:r>
            <w:proofErr w:type="spellEnd"/>
            <w:r w:rsidRPr="00B5227D">
              <w:rPr>
                <w:szCs w:val="24"/>
              </w:rPr>
              <w:t>. temp. inst. zasil.</w:t>
            </w:r>
          </w:p>
        </w:tc>
        <w:tc>
          <w:tcPr>
            <w:tcW w:w="996" w:type="pct"/>
          </w:tcPr>
          <w:p w14:paraId="1E2A2D6E" w14:textId="77777777" w:rsidR="00A9048E" w:rsidRPr="00B5227D" w:rsidRDefault="00A9048E" w:rsidP="00127F60">
            <w:pPr>
              <w:autoSpaceDE w:val="0"/>
              <w:autoSpaceDN w:val="0"/>
              <w:adjustRightInd w:val="0"/>
              <w:jc w:val="center"/>
              <w:rPr>
                <w:szCs w:val="24"/>
              </w:rPr>
            </w:pPr>
            <w:r w:rsidRPr="00B5227D">
              <w:rPr>
                <w:szCs w:val="24"/>
              </w:rPr>
              <w:t>120</w:t>
            </w:r>
          </w:p>
        </w:tc>
        <w:tc>
          <w:tcPr>
            <w:tcW w:w="1155" w:type="pct"/>
          </w:tcPr>
          <w:p w14:paraId="531D9121" w14:textId="77777777" w:rsidR="00A9048E" w:rsidRPr="00B5227D" w:rsidRDefault="00A9048E" w:rsidP="00127F60">
            <w:pPr>
              <w:autoSpaceDE w:val="0"/>
              <w:autoSpaceDN w:val="0"/>
              <w:adjustRightInd w:val="0"/>
              <w:jc w:val="center"/>
              <w:rPr>
                <w:szCs w:val="24"/>
              </w:rPr>
            </w:pPr>
            <w:r w:rsidRPr="00B5227D">
              <w:rPr>
                <w:szCs w:val="24"/>
              </w:rPr>
              <w:t>°C</w:t>
            </w:r>
          </w:p>
        </w:tc>
      </w:tr>
      <w:tr w:rsidR="00A9048E" w:rsidRPr="00B5227D" w14:paraId="7A5BD5D6" w14:textId="77777777" w:rsidTr="00127F60">
        <w:trPr>
          <w:trHeight w:val="105"/>
        </w:trPr>
        <w:tc>
          <w:tcPr>
            <w:tcW w:w="2849" w:type="pct"/>
          </w:tcPr>
          <w:p w14:paraId="59375821" w14:textId="77777777" w:rsidR="00A9048E" w:rsidRPr="00B5227D" w:rsidRDefault="00A9048E" w:rsidP="00127F60">
            <w:pPr>
              <w:autoSpaceDE w:val="0"/>
              <w:autoSpaceDN w:val="0"/>
              <w:adjustRightInd w:val="0"/>
              <w:rPr>
                <w:szCs w:val="24"/>
              </w:rPr>
            </w:pPr>
            <w:proofErr w:type="spellStart"/>
            <w:r w:rsidRPr="00B5227D">
              <w:rPr>
                <w:szCs w:val="24"/>
              </w:rPr>
              <w:t>dop</w:t>
            </w:r>
            <w:proofErr w:type="spellEnd"/>
            <w:r w:rsidRPr="00B5227D">
              <w:rPr>
                <w:szCs w:val="24"/>
              </w:rPr>
              <w:t>. temp. pracy membrany</w:t>
            </w:r>
          </w:p>
        </w:tc>
        <w:tc>
          <w:tcPr>
            <w:tcW w:w="996" w:type="pct"/>
          </w:tcPr>
          <w:p w14:paraId="3B3CBD4F" w14:textId="77777777" w:rsidR="00A9048E" w:rsidRPr="00B5227D" w:rsidRDefault="00A9048E" w:rsidP="00127F60">
            <w:pPr>
              <w:autoSpaceDE w:val="0"/>
              <w:autoSpaceDN w:val="0"/>
              <w:adjustRightInd w:val="0"/>
              <w:jc w:val="center"/>
              <w:rPr>
                <w:szCs w:val="24"/>
              </w:rPr>
            </w:pPr>
            <w:r w:rsidRPr="00B5227D">
              <w:rPr>
                <w:szCs w:val="24"/>
              </w:rPr>
              <w:t>70</w:t>
            </w:r>
          </w:p>
        </w:tc>
        <w:tc>
          <w:tcPr>
            <w:tcW w:w="1155" w:type="pct"/>
          </w:tcPr>
          <w:p w14:paraId="243758F1" w14:textId="77777777" w:rsidR="00A9048E" w:rsidRPr="00B5227D" w:rsidRDefault="00A9048E" w:rsidP="00127F60">
            <w:pPr>
              <w:autoSpaceDE w:val="0"/>
              <w:autoSpaceDN w:val="0"/>
              <w:adjustRightInd w:val="0"/>
              <w:jc w:val="center"/>
              <w:rPr>
                <w:szCs w:val="24"/>
              </w:rPr>
            </w:pPr>
            <w:r w:rsidRPr="00B5227D">
              <w:rPr>
                <w:szCs w:val="24"/>
              </w:rPr>
              <w:t>°C</w:t>
            </w:r>
          </w:p>
        </w:tc>
      </w:tr>
      <w:tr w:rsidR="00A9048E" w:rsidRPr="00B5227D" w14:paraId="1B3B8467" w14:textId="77777777" w:rsidTr="00127F60">
        <w:trPr>
          <w:trHeight w:val="260"/>
        </w:trPr>
        <w:tc>
          <w:tcPr>
            <w:tcW w:w="2849" w:type="pct"/>
          </w:tcPr>
          <w:p w14:paraId="30276D1A" w14:textId="77777777" w:rsidR="00A9048E" w:rsidRPr="00B5227D" w:rsidRDefault="00A9048E" w:rsidP="00127F60">
            <w:pPr>
              <w:autoSpaceDE w:val="0"/>
              <w:autoSpaceDN w:val="0"/>
              <w:adjustRightInd w:val="0"/>
              <w:rPr>
                <w:szCs w:val="24"/>
              </w:rPr>
            </w:pPr>
            <w:proofErr w:type="spellStart"/>
            <w:r w:rsidRPr="00B5227D">
              <w:rPr>
                <w:szCs w:val="24"/>
              </w:rPr>
              <w:t>dop</w:t>
            </w:r>
            <w:proofErr w:type="spellEnd"/>
            <w:r w:rsidRPr="00B5227D">
              <w:rPr>
                <w:szCs w:val="24"/>
              </w:rPr>
              <w:t>. ciśnienie pracy</w:t>
            </w:r>
          </w:p>
        </w:tc>
        <w:tc>
          <w:tcPr>
            <w:tcW w:w="996" w:type="pct"/>
          </w:tcPr>
          <w:p w14:paraId="739149BF" w14:textId="77777777" w:rsidR="00A9048E" w:rsidRPr="00B5227D" w:rsidRDefault="00A9048E" w:rsidP="00127F60">
            <w:pPr>
              <w:autoSpaceDE w:val="0"/>
              <w:autoSpaceDN w:val="0"/>
              <w:adjustRightInd w:val="0"/>
              <w:jc w:val="center"/>
              <w:rPr>
                <w:szCs w:val="24"/>
              </w:rPr>
            </w:pPr>
            <w:r>
              <w:rPr>
                <w:szCs w:val="24"/>
              </w:rPr>
              <w:t>6</w:t>
            </w:r>
          </w:p>
        </w:tc>
        <w:tc>
          <w:tcPr>
            <w:tcW w:w="1155" w:type="pct"/>
          </w:tcPr>
          <w:p w14:paraId="27C71348" w14:textId="77777777" w:rsidR="00A9048E" w:rsidRPr="00B5227D" w:rsidRDefault="00A9048E" w:rsidP="00127F60">
            <w:pPr>
              <w:autoSpaceDE w:val="0"/>
              <w:autoSpaceDN w:val="0"/>
              <w:adjustRightInd w:val="0"/>
              <w:jc w:val="center"/>
              <w:rPr>
                <w:szCs w:val="24"/>
              </w:rPr>
            </w:pPr>
            <w:r w:rsidRPr="00B5227D">
              <w:rPr>
                <w:szCs w:val="24"/>
              </w:rPr>
              <w:t>bar</w:t>
            </w:r>
          </w:p>
        </w:tc>
      </w:tr>
      <w:tr w:rsidR="00A9048E" w:rsidRPr="00B5227D" w14:paraId="50F35969" w14:textId="77777777" w:rsidTr="00127F60">
        <w:trPr>
          <w:trHeight w:val="263"/>
        </w:trPr>
        <w:tc>
          <w:tcPr>
            <w:tcW w:w="2849" w:type="pct"/>
          </w:tcPr>
          <w:p w14:paraId="555335B0" w14:textId="77777777" w:rsidR="00A9048E" w:rsidRPr="00B5227D" w:rsidRDefault="00A9048E" w:rsidP="00127F60">
            <w:pPr>
              <w:autoSpaceDE w:val="0"/>
              <w:autoSpaceDN w:val="0"/>
              <w:adjustRightInd w:val="0"/>
              <w:rPr>
                <w:szCs w:val="24"/>
              </w:rPr>
            </w:pPr>
            <w:r w:rsidRPr="00B5227D">
              <w:rPr>
                <w:szCs w:val="24"/>
              </w:rPr>
              <w:t>ciśnienie wstępne fabryczne</w:t>
            </w:r>
          </w:p>
        </w:tc>
        <w:tc>
          <w:tcPr>
            <w:tcW w:w="996" w:type="pct"/>
          </w:tcPr>
          <w:p w14:paraId="743F8BB5" w14:textId="77777777" w:rsidR="00A9048E" w:rsidRPr="00B5227D" w:rsidRDefault="00A9048E" w:rsidP="00127F60">
            <w:pPr>
              <w:autoSpaceDE w:val="0"/>
              <w:autoSpaceDN w:val="0"/>
              <w:adjustRightInd w:val="0"/>
              <w:jc w:val="center"/>
              <w:rPr>
                <w:szCs w:val="24"/>
              </w:rPr>
            </w:pPr>
            <w:r w:rsidRPr="00B5227D">
              <w:rPr>
                <w:szCs w:val="24"/>
              </w:rPr>
              <w:t>1,</w:t>
            </w:r>
            <w:r>
              <w:rPr>
                <w:szCs w:val="24"/>
              </w:rPr>
              <w:t>0</w:t>
            </w:r>
          </w:p>
        </w:tc>
        <w:tc>
          <w:tcPr>
            <w:tcW w:w="1155" w:type="pct"/>
          </w:tcPr>
          <w:p w14:paraId="44DF98BD" w14:textId="77777777" w:rsidR="00A9048E" w:rsidRPr="00B5227D" w:rsidRDefault="00A9048E" w:rsidP="00127F60">
            <w:pPr>
              <w:autoSpaceDE w:val="0"/>
              <w:autoSpaceDN w:val="0"/>
              <w:adjustRightInd w:val="0"/>
              <w:jc w:val="center"/>
              <w:rPr>
                <w:szCs w:val="24"/>
              </w:rPr>
            </w:pPr>
            <w:r w:rsidRPr="00B5227D">
              <w:rPr>
                <w:szCs w:val="24"/>
              </w:rPr>
              <w:t>bar</w:t>
            </w:r>
          </w:p>
        </w:tc>
      </w:tr>
      <w:tr w:rsidR="00A9048E" w:rsidRPr="00B5227D" w14:paraId="1F7C5897" w14:textId="77777777" w:rsidTr="00127F60">
        <w:trPr>
          <w:trHeight w:val="271"/>
        </w:trPr>
        <w:tc>
          <w:tcPr>
            <w:tcW w:w="2849" w:type="pct"/>
          </w:tcPr>
          <w:p w14:paraId="22B9E750" w14:textId="77777777" w:rsidR="00A9048E" w:rsidRPr="00B5227D" w:rsidRDefault="00A9048E" w:rsidP="00127F60">
            <w:pPr>
              <w:autoSpaceDE w:val="0"/>
              <w:autoSpaceDN w:val="0"/>
              <w:adjustRightInd w:val="0"/>
              <w:rPr>
                <w:szCs w:val="24"/>
              </w:rPr>
            </w:pPr>
            <w:r w:rsidRPr="00B5227D">
              <w:rPr>
                <w:szCs w:val="24"/>
              </w:rPr>
              <w:t>średnica</w:t>
            </w:r>
          </w:p>
        </w:tc>
        <w:tc>
          <w:tcPr>
            <w:tcW w:w="996" w:type="pct"/>
          </w:tcPr>
          <w:p w14:paraId="50EBBD8E" w14:textId="4F3F161C" w:rsidR="00A9048E" w:rsidRPr="00B5227D" w:rsidRDefault="00D35F6F" w:rsidP="00127F60">
            <w:pPr>
              <w:autoSpaceDE w:val="0"/>
              <w:autoSpaceDN w:val="0"/>
              <w:adjustRightInd w:val="0"/>
              <w:jc w:val="center"/>
              <w:rPr>
                <w:szCs w:val="24"/>
              </w:rPr>
            </w:pPr>
            <w:r>
              <w:rPr>
                <w:szCs w:val="24"/>
              </w:rPr>
              <w:t>280</w:t>
            </w:r>
          </w:p>
        </w:tc>
        <w:tc>
          <w:tcPr>
            <w:tcW w:w="1155" w:type="pct"/>
          </w:tcPr>
          <w:p w14:paraId="7ED3D416" w14:textId="77777777" w:rsidR="00A9048E" w:rsidRPr="00B5227D" w:rsidRDefault="00A9048E" w:rsidP="00127F60">
            <w:pPr>
              <w:autoSpaceDE w:val="0"/>
              <w:autoSpaceDN w:val="0"/>
              <w:adjustRightInd w:val="0"/>
              <w:jc w:val="center"/>
              <w:rPr>
                <w:szCs w:val="24"/>
              </w:rPr>
            </w:pPr>
            <w:r w:rsidRPr="00B5227D">
              <w:rPr>
                <w:szCs w:val="24"/>
              </w:rPr>
              <w:t>mm</w:t>
            </w:r>
          </w:p>
        </w:tc>
      </w:tr>
      <w:tr w:rsidR="00A9048E" w:rsidRPr="00B5227D" w14:paraId="12007D70" w14:textId="77777777" w:rsidTr="00127F60">
        <w:trPr>
          <w:trHeight w:val="271"/>
        </w:trPr>
        <w:tc>
          <w:tcPr>
            <w:tcW w:w="2849" w:type="pct"/>
          </w:tcPr>
          <w:p w14:paraId="005F516E" w14:textId="77777777" w:rsidR="00A9048E" w:rsidRPr="00B5227D" w:rsidRDefault="00A9048E" w:rsidP="00127F60">
            <w:pPr>
              <w:autoSpaceDE w:val="0"/>
              <w:autoSpaceDN w:val="0"/>
              <w:adjustRightInd w:val="0"/>
              <w:rPr>
                <w:szCs w:val="24"/>
              </w:rPr>
            </w:pPr>
            <w:r w:rsidRPr="00B5227D">
              <w:rPr>
                <w:szCs w:val="24"/>
              </w:rPr>
              <w:t>wysokość</w:t>
            </w:r>
          </w:p>
        </w:tc>
        <w:tc>
          <w:tcPr>
            <w:tcW w:w="996" w:type="pct"/>
          </w:tcPr>
          <w:p w14:paraId="63C3A1C1" w14:textId="316ECCF7" w:rsidR="00A9048E" w:rsidRPr="00B5227D" w:rsidRDefault="00D35F6F" w:rsidP="00127F60">
            <w:pPr>
              <w:autoSpaceDE w:val="0"/>
              <w:autoSpaceDN w:val="0"/>
              <w:adjustRightInd w:val="0"/>
              <w:jc w:val="center"/>
              <w:rPr>
                <w:szCs w:val="24"/>
              </w:rPr>
            </w:pPr>
            <w:r>
              <w:rPr>
                <w:szCs w:val="24"/>
              </w:rPr>
              <w:t>520</w:t>
            </w:r>
          </w:p>
        </w:tc>
        <w:tc>
          <w:tcPr>
            <w:tcW w:w="1155" w:type="pct"/>
          </w:tcPr>
          <w:p w14:paraId="63215D2D" w14:textId="77777777" w:rsidR="00A9048E" w:rsidRPr="00B5227D" w:rsidRDefault="00A9048E" w:rsidP="00127F60">
            <w:pPr>
              <w:autoSpaceDE w:val="0"/>
              <w:autoSpaceDN w:val="0"/>
              <w:adjustRightInd w:val="0"/>
              <w:jc w:val="center"/>
              <w:rPr>
                <w:szCs w:val="24"/>
              </w:rPr>
            </w:pPr>
            <w:r w:rsidRPr="00B5227D">
              <w:rPr>
                <w:szCs w:val="24"/>
              </w:rPr>
              <w:t>mm</w:t>
            </w:r>
          </w:p>
        </w:tc>
      </w:tr>
      <w:tr w:rsidR="00A9048E" w:rsidRPr="00B5227D" w14:paraId="7A9B20FE" w14:textId="77777777" w:rsidTr="00127F60">
        <w:trPr>
          <w:trHeight w:val="271"/>
        </w:trPr>
        <w:tc>
          <w:tcPr>
            <w:tcW w:w="2849" w:type="pct"/>
          </w:tcPr>
          <w:p w14:paraId="37D8EF5B" w14:textId="77777777" w:rsidR="00A9048E" w:rsidRPr="00B5227D" w:rsidRDefault="00A9048E" w:rsidP="00127F60">
            <w:pPr>
              <w:autoSpaceDE w:val="0"/>
              <w:autoSpaceDN w:val="0"/>
              <w:adjustRightInd w:val="0"/>
              <w:rPr>
                <w:szCs w:val="24"/>
              </w:rPr>
            </w:pPr>
            <w:r w:rsidRPr="00B5227D">
              <w:rPr>
                <w:szCs w:val="24"/>
              </w:rPr>
              <w:t>waga</w:t>
            </w:r>
          </w:p>
        </w:tc>
        <w:tc>
          <w:tcPr>
            <w:tcW w:w="996" w:type="pct"/>
          </w:tcPr>
          <w:p w14:paraId="18633C58" w14:textId="2FCB5433" w:rsidR="00A9048E" w:rsidRPr="00B5227D" w:rsidRDefault="00D35F6F" w:rsidP="00127F60">
            <w:pPr>
              <w:autoSpaceDE w:val="0"/>
              <w:autoSpaceDN w:val="0"/>
              <w:adjustRightInd w:val="0"/>
              <w:jc w:val="center"/>
              <w:rPr>
                <w:szCs w:val="24"/>
              </w:rPr>
            </w:pPr>
            <w:r>
              <w:rPr>
                <w:szCs w:val="24"/>
              </w:rPr>
              <w:t>28,8</w:t>
            </w:r>
          </w:p>
        </w:tc>
        <w:tc>
          <w:tcPr>
            <w:tcW w:w="1155" w:type="pct"/>
          </w:tcPr>
          <w:p w14:paraId="320EBDFB" w14:textId="77777777" w:rsidR="00A9048E" w:rsidRPr="00B5227D" w:rsidRDefault="00A9048E" w:rsidP="00127F60">
            <w:pPr>
              <w:autoSpaceDE w:val="0"/>
              <w:autoSpaceDN w:val="0"/>
              <w:adjustRightInd w:val="0"/>
              <w:jc w:val="center"/>
              <w:rPr>
                <w:szCs w:val="24"/>
              </w:rPr>
            </w:pPr>
            <w:r w:rsidRPr="00B5227D">
              <w:rPr>
                <w:szCs w:val="24"/>
              </w:rPr>
              <w:t>kg</w:t>
            </w:r>
          </w:p>
        </w:tc>
      </w:tr>
      <w:tr w:rsidR="00A9048E" w:rsidRPr="008947EC" w14:paraId="7B0D3748" w14:textId="77777777" w:rsidTr="00127F60">
        <w:trPr>
          <w:trHeight w:val="271"/>
        </w:trPr>
        <w:tc>
          <w:tcPr>
            <w:tcW w:w="2849" w:type="pct"/>
          </w:tcPr>
          <w:p w14:paraId="2C4DB62C" w14:textId="77777777" w:rsidR="00A9048E" w:rsidRPr="00B5227D" w:rsidRDefault="00A9048E" w:rsidP="00127F60">
            <w:pPr>
              <w:autoSpaceDE w:val="0"/>
              <w:autoSpaceDN w:val="0"/>
              <w:adjustRightInd w:val="0"/>
              <w:rPr>
                <w:szCs w:val="24"/>
              </w:rPr>
            </w:pPr>
            <w:r w:rsidRPr="00B5227D">
              <w:rPr>
                <w:szCs w:val="24"/>
              </w:rPr>
              <w:t>przyłącze układu</w:t>
            </w:r>
          </w:p>
        </w:tc>
        <w:tc>
          <w:tcPr>
            <w:tcW w:w="996" w:type="pct"/>
          </w:tcPr>
          <w:p w14:paraId="3C52803D" w14:textId="77777777" w:rsidR="00A9048E" w:rsidRPr="00B5227D" w:rsidRDefault="00A9048E" w:rsidP="00127F60">
            <w:pPr>
              <w:autoSpaceDE w:val="0"/>
              <w:autoSpaceDN w:val="0"/>
              <w:adjustRightInd w:val="0"/>
              <w:jc w:val="center"/>
              <w:rPr>
                <w:szCs w:val="24"/>
              </w:rPr>
            </w:pPr>
            <w:r>
              <w:rPr>
                <w:szCs w:val="24"/>
              </w:rPr>
              <w:t>G 3/4</w:t>
            </w:r>
          </w:p>
        </w:tc>
        <w:tc>
          <w:tcPr>
            <w:tcW w:w="1155" w:type="pct"/>
          </w:tcPr>
          <w:p w14:paraId="440E7E39" w14:textId="77777777" w:rsidR="00A9048E" w:rsidRPr="00B5227D" w:rsidRDefault="00A9048E" w:rsidP="00127F60">
            <w:pPr>
              <w:autoSpaceDE w:val="0"/>
              <w:autoSpaceDN w:val="0"/>
              <w:adjustRightInd w:val="0"/>
              <w:jc w:val="center"/>
              <w:rPr>
                <w:szCs w:val="24"/>
              </w:rPr>
            </w:pPr>
          </w:p>
        </w:tc>
      </w:tr>
    </w:tbl>
    <w:p w14:paraId="450EB88C" w14:textId="77777777" w:rsidR="00A9048E" w:rsidRPr="00B5227D" w:rsidRDefault="00A9048E" w:rsidP="00A9048E">
      <w:pPr>
        <w:spacing w:before="200"/>
        <w:jc w:val="both"/>
        <w:rPr>
          <w:u w:val="single"/>
        </w:rPr>
      </w:pPr>
      <w:r w:rsidRPr="00B5227D">
        <w:rPr>
          <w:u w:val="single"/>
        </w:rPr>
        <w:t>Dobór zaworu bezpieczeństwa wg WUDT-UC-KW/04</w:t>
      </w:r>
    </w:p>
    <w:p w14:paraId="60CAA235" w14:textId="77777777" w:rsidR="00A9048E" w:rsidRPr="00B5227D" w:rsidRDefault="00A9048E" w:rsidP="00A9048E">
      <w:pPr>
        <w:pStyle w:val="Akapitzlist"/>
        <w:spacing w:before="200" w:line="300" w:lineRule="auto"/>
        <w:ind w:left="0"/>
        <w:jc w:val="both"/>
        <w:rPr>
          <w:b/>
          <w:bCs/>
        </w:rPr>
      </w:pPr>
      <w:r w:rsidRPr="00B5227D">
        <w:rPr>
          <w:b/>
          <w:bCs/>
        </w:rPr>
        <w:t>Wyznaczenie obliczeniowej przepustowości zaworu bezpieczeństwa.</w:t>
      </w:r>
    </w:p>
    <w:p w14:paraId="58BDB2CE" w14:textId="77777777" w:rsidR="00A9048E" w:rsidRPr="00B5227D" w:rsidRDefault="00A9048E" w:rsidP="00A9048E">
      <w:pPr>
        <w:pStyle w:val="Akapitzlist"/>
        <w:spacing w:before="200" w:line="300" w:lineRule="auto"/>
        <w:ind w:left="708"/>
        <w:jc w:val="both"/>
      </w:pPr>
      <w:r w:rsidRPr="00B5227D">
        <w:t>Przepustowość zaworu bezpieczeństwa liczona dla pary wodnej powinna wynosić co najmniej:</w:t>
      </w:r>
    </w:p>
    <w:p w14:paraId="008163BA" w14:textId="77777777" w:rsidR="00A9048E" w:rsidRPr="00B5227D" w:rsidRDefault="00A9048E" w:rsidP="00A9048E">
      <w:pPr>
        <w:pStyle w:val="Akapitzlist"/>
        <w:spacing w:before="200" w:line="300" w:lineRule="auto"/>
        <w:ind w:left="708"/>
        <w:jc w:val="both"/>
        <w:rPr>
          <w:b/>
          <w:bCs/>
        </w:rPr>
      </w:pPr>
      <m:oMathPara>
        <m:oMath>
          <m:r>
            <m:rPr>
              <m:sty m:val="bi"/>
            </m:rPr>
            <w:rPr>
              <w:rFonts w:ascii="Cambria Math" w:hAnsi="Cambria Math"/>
            </w:rPr>
            <m:t>m≥3600∙</m:t>
          </m:r>
          <m:f>
            <m:fPr>
              <m:ctrlPr>
                <w:rPr>
                  <w:rFonts w:ascii="Cambria Math" w:hAnsi="Cambria Math"/>
                  <w:b/>
                  <w:bCs/>
                  <w:i/>
                </w:rPr>
              </m:ctrlPr>
            </m:fPr>
            <m:num>
              <m:r>
                <m:rPr>
                  <m:sty m:val="bi"/>
                </m:rPr>
                <w:rPr>
                  <w:rFonts w:ascii="Cambria Math" w:hAnsi="Cambria Math"/>
                </w:rPr>
                <m:t>N</m:t>
              </m:r>
            </m:num>
            <m:den>
              <m:r>
                <m:rPr>
                  <m:sty m:val="bi"/>
                </m:rPr>
                <w:rPr>
                  <w:rFonts w:ascii="Cambria Math" w:hAnsi="Cambria Math"/>
                </w:rPr>
                <m:t>r</m:t>
              </m:r>
            </m:den>
          </m:f>
          <m:r>
            <m:rPr>
              <m:sty m:val="bi"/>
            </m:rPr>
            <w:rPr>
              <w:rFonts w:ascii="Cambria Math" w:hAnsi="Cambria Math"/>
            </w:rPr>
            <m:t xml:space="preserve"> </m:t>
          </m:r>
          <m:d>
            <m:dPr>
              <m:begChr m:val="["/>
              <m:endChr m:val="]"/>
              <m:ctrlPr>
                <w:rPr>
                  <w:rFonts w:ascii="Cambria Math" w:hAnsi="Cambria Math"/>
                  <w:b/>
                  <w:bCs/>
                  <w:i/>
                </w:rPr>
              </m:ctrlPr>
            </m:dPr>
            <m:e>
              <m:f>
                <m:fPr>
                  <m:type m:val="lin"/>
                  <m:ctrlPr>
                    <w:rPr>
                      <w:rFonts w:ascii="Cambria Math" w:hAnsi="Cambria Math"/>
                      <w:b/>
                      <w:bCs/>
                      <w:i/>
                    </w:rPr>
                  </m:ctrlPr>
                </m:fPr>
                <m:num>
                  <m:r>
                    <m:rPr>
                      <m:sty m:val="bi"/>
                    </m:rPr>
                    <w:rPr>
                      <w:rFonts w:ascii="Cambria Math" w:hAnsi="Cambria Math"/>
                    </w:rPr>
                    <m:t>kg</m:t>
                  </m:r>
                </m:num>
                <m:den>
                  <m:r>
                    <m:rPr>
                      <m:sty m:val="bi"/>
                    </m:rPr>
                    <w:rPr>
                      <w:rFonts w:ascii="Cambria Math" w:hAnsi="Cambria Math"/>
                    </w:rPr>
                    <m:t>h</m:t>
                  </m:r>
                </m:den>
              </m:f>
            </m:e>
          </m:d>
        </m:oMath>
      </m:oMathPara>
    </w:p>
    <w:p w14:paraId="7EDB96B5" w14:textId="77777777" w:rsidR="00A9048E" w:rsidRPr="00B5227D" w:rsidRDefault="00A9048E" w:rsidP="00A9048E">
      <w:pPr>
        <w:pStyle w:val="Akapitzlist"/>
        <w:spacing w:before="200" w:line="300" w:lineRule="auto"/>
        <w:ind w:left="708"/>
        <w:jc w:val="both"/>
      </w:pPr>
      <w:r w:rsidRPr="00B5227D">
        <w:t>N – maksymalna trwała moc cieplna kotła [kW]</w:t>
      </w:r>
    </w:p>
    <w:p w14:paraId="49318A2D" w14:textId="77777777" w:rsidR="00A9048E" w:rsidRPr="00B5227D" w:rsidRDefault="00A9048E" w:rsidP="00A9048E">
      <w:pPr>
        <w:pStyle w:val="Akapitzlist"/>
        <w:spacing w:before="200" w:line="300" w:lineRule="auto"/>
        <w:ind w:left="709"/>
        <w:contextualSpacing w:val="0"/>
        <w:jc w:val="both"/>
      </w:pPr>
      <w:r w:rsidRPr="00B5227D">
        <w:t>R – ciepło parowania wody przy ciśnieniu przed zaworem bezp. [</w:t>
      </w:r>
      <w:proofErr w:type="spellStart"/>
      <w:r w:rsidRPr="00B5227D">
        <w:t>kJ</w:t>
      </w:r>
      <w:proofErr w:type="spellEnd"/>
      <w:r w:rsidRPr="00B5227D">
        <w:t>/kg]</w:t>
      </w:r>
    </w:p>
    <w:p w14:paraId="0C8EBF6F" w14:textId="4B937CB4" w:rsidR="00A9048E" w:rsidRPr="00B5227D" w:rsidRDefault="00A9048E" w:rsidP="00A9048E">
      <w:pPr>
        <w:pStyle w:val="Akapitzlist"/>
        <w:spacing w:before="200" w:line="300" w:lineRule="auto"/>
        <w:ind w:left="708"/>
        <w:jc w:val="both"/>
      </w:pPr>
      <w:r w:rsidRPr="00B5227D">
        <w:t xml:space="preserve">N = </w:t>
      </w:r>
      <w:r>
        <w:t>4</w:t>
      </w:r>
      <w:r w:rsidR="00D35F6F">
        <w:t>2</w:t>
      </w:r>
      <w:r w:rsidRPr="00B5227D">
        <w:t>,0 kW</w:t>
      </w:r>
    </w:p>
    <w:p w14:paraId="5B52CC0E" w14:textId="77777777" w:rsidR="00A9048E" w:rsidRPr="00B5227D" w:rsidRDefault="00A9048E" w:rsidP="00A9048E">
      <w:pPr>
        <w:pStyle w:val="Akapitzlist"/>
        <w:spacing w:before="200" w:line="300" w:lineRule="auto"/>
        <w:ind w:left="709"/>
        <w:contextualSpacing w:val="0"/>
        <w:jc w:val="both"/>
      </w:pPr>
      <w:r w:rsidRPr="00B5227D">
        <w:t xml:space="preserve">r = 2125,5 </w:t>
      </w:r>
      <w:proofErr w:type="spellStart"/>
      <w:r w:rsidRPr="00B5227D">
        <w:t>kJ</w:t>
      </w:r>
      <w:proofErr w:type="spellEnd"/>
      <w:r w:rsidRPr="00B5227D">
        <w:t>/kg – dla p = 3 bar</w:t>
      </w:r>
    </w:p>
    <w:p w14:paraId="126B20E9" w14:textId="77777777" w:rsidR="00A9048E" w:rsidRPr="00B5227D" w:rsidRDefault="00A9048E" w:rsidP="00A9048E">
      <w:pPr>
        <w:pStyle w:val="Akapitzlist"/>
        <w:spacing w:before="200" w:line="300" w:lineRule="auto"/>
        <w:ind w:left="708"/>
        <w:jc w:val="both"/>
      </w:pPr>
      <w:r w:rsidRPr="00B5227D">
        <w:t>Wymagana przepustowość</w:t>
      </w:r>
    </w:p>
    <w:p w14:paraId="32DA4CBB" w14:textId="1F124DCA" w:rsidR="00A9048E" w:rsidRPr="00B5227D" w:rsidRDefault="00A9048E" w:rsidP="00A9048E">
      <w:pPr>
        <w:pStyle w:val="Akapitzlist"/>
        <w:spacing w:before="200" w:line="300" w:lineRule="auto"/>
        <w:ind w:left="708"/>
        <w:jc w:val="both"/>
        <w:rPr>
          <w:b/>
          <w:bCs/>
        </w:rPr>
      </w:pPr>
      <m:oMathPara>
        <m:oMath>
          <m:r>
            <m:rPr>
              <m:sty m:val="bi"/>
            </m:rPr>
            <w:rPr>
              <w:rFonts w:ascii="Cambria Math" w:hAnsi="Cambria Math"/>
            </w:rPr>
            <m:t>m≥71,0 kg/h</m:t>
          </m:r>
        </m:oMath>
      </m:oMathPara>
    </w:p>
    <w:p w14:paraId="7BBE83B6" w14:textId="77777777" w:rsidR="00A9048E" w:rsidRPr="00B5227D" w:rsidRDefault="00A9048E" w:rsidP="00A9048E">
      <w:pPr>
        <w:pStyle w:val="Akapitzlist"/>
        <w:spacing w:before="200" w:line="300" w:lineRule="auto"/>
        <w:ind w:left="709"/>
        <w:contextualSpacing w:val="0"/>
        <w:jc w:val="both"/>
      </w:pPr>
      <w:r w:rsidRPr="00B5227D">
        <w:t>ilość przyjętych do obliczeń zaworów bezpieczeństwa – 1 szt.</w:t>
      </w:r>
    </w:p>
    <w:p w14:paraId="56CFDEE4" w14:textId="380A7CFD" w:rsidR="00A9048E" w:rsidRPr="00B5227D" w:rsidRDefault="00A9048E" w:rsidP="00A9048E">
      <w:pPr>
        <w:pStyle w:val="Akapitzlist"/>
        <w:spacing w:before="200" w:line="300" w:lineRule="auto"/>
        <w:ind w:left="708"/>
        <w:jc w:val="both"/>
      </w:pPr>
      <w:r w:rsidRPr="00B5227D">
        <w:lastRenderedPageBreak/>
        <w:t xml:space="preserve">Wymagana przepustowość pojedynczego zaworu bezpieczeństwa wynosi – </w:t>
      </w:r>
      <w:r w:rsidR="00D35F6F">
        <w:t>71</w:t>
      </w:r>
      <w:r w:rsidRPr="00B5227D">
        <w:t xml:space="preserve"> kg/h / 1 szt.</w:t>
      </w:r>
    </w:p>
    <w:p w14:paraId="7FA6C1BE" w14:textId="45B5DD0B" w:rsidR="00A9048E" w:rsidRPr="00B5227D" w:rsidRDefault="00A9048E" w:rsidP="00A9048E">
      <w:pPr>
        <w:pStyle w:val="Akapitzlist"/>
        <w:spacing w:before="200" w:line="300" w:lineRule="auto"/>
        <w:ind w:left="708"/>
        <w:jc w:val="both"/>
      </w:pPr>
      <m:oMathPara>
        <m:oMath>
          <m:r>
            <w:rPr>
              <w:rFonts w:ascii="Cambria Math" w:hAnsi="Cambria Math"/>
            </w:rPr>
            <m:t>m≥71,0 kg/h</m:t>
          </m:r>
        </m:oMath>
      </m:oMathPara>
    </w:p>
    <w:p w14:paraId="3B638BF6" w14:textId="77777777" w:rsidR="00A9048E" w:rsidRPr="00B5227D" w:rsidRDefault="00A9048E" w:rsidP="00A9048E">
      <w:pPr>
        <w:pStyle w:val="Akapitzlist"/>
        <w:spacing w:before="200" w:line="300" w:lineRule="auto"/>
        <w:ind w:left="0"/>
        <w:jc w:val="both"/>
        <w:rPr>
          <w:b/>
          <w:bCs/>
        </w:rPr>
      </w:pPr>
      <w:r w:rsidRPr="00B5227D">
        <w:rPr>
          <w:b/>
          <w:bCs/>
        </w:rPr>
        <w:t>Wyznaczenie wymaganej powierzchni przekroju kanału dopływowego zaworu bezpieczeństwa</w:t>
      </w:r>
    </w:p>
    <w:p w14:paraId="74FD329B" w14:textId="77777777" w:rsidR="00A9048E" w:rsidRPr="00B5227D" w:rsidRDefault="00A9048E" w:rsidP="00A9048E">
      <w:pPr>
        <w:pStyle w:val="Akapitzlist"/>
        <w:spacing w:before="200" w:line="300" w:lineRule="auto"/>
        <w:ind w:left="708"/>
        <w:jc w:val="both"/>
        <w:rPr>
          <w:b/>
          <w:bCs/>
        </w:rPr>
      </w:pPr>
      <m:oMathPara>
        <m:oMath>
          <m:r>
            <m:rPr>
              <m:sty m:val="bi"/>
            </m:rPr>
            <w:rPr>
              <w:rFonts w:ascii="Cambria Math" w:hAnsi="Cambria Math"/>
            </w:rPr>
            <m:t>A=</m:t>
          </m:r>
          <m:f>
            <m:fPr>
              <m:ctrlPr>
                <w:rPr>
                  <w:rFonts w:ascii="Cambria Math" w:hAnsi="Cambria Math"/>
                  <w:b/>
                  <w:bCs/>
                  <w:i/>
                </w:rPr>
              </m:ctrlPr>
            </m:fPr>
            <m:num>
              <m:r>
                <m:rPr>
                  <m:sty m:val="bi"/>
                </m:rPr>
                <w:rPr>
                  <w:rFonts w:ascii="Cambria Math" w:hAnsi="Cambria Math"/>
                </w:rPr>
                <m:t>m</m:t>
              </m:r>
            </m:num>
            <m:den>
              <m:r>
                <m:rPr>
                  <m:sty m:val="bi"/>
                </m:rPr>
                <w:rPr>
                  <w:rFonts w:ascii="Cambria Math" w:hAnsi="Cambria Math"/>
                </w:rPr>
                <m:t>10∙</m:t>
              </m:r>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1</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2</m:t>
                  </m:r>
                </m:sub>
              </m:sSub>
              <m:r>
                <m:rPr>
                  <m:sty m:val="bi"/>
                </m:rPr>
                <w:rPr>
                  <w:rFonts w:ascii="Cambria Math" w:hAnsi="Cambria Math"/>
                </w:rPr>
                <m:t>∙α∙</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r>
                    <m:rPr>
                      <m:sty m:val="bi"/>
                    </m:rPr>
                    <w:rPr>
                      <w:rFonts w:ascii="Cambria Math" w:hAnsi="Cambria Math"/>
                    </w:rPr>
                    <m:t>+0.1</m:t>
                  </m:r>
                </m:e>
              </m:d>
            </m:den>
          </m:f>
        </m:oMath>
      </m:oMathPara>
    </w:p>
    <w:p w14:paraId="308B6722" w14:textId="77777777" w:rsidR="00A9048E" w:rsidRPr="00B5227D" w:rsidRDefault="00A9048E" w:rsidP="00A9048E">
      <w:pPr>
        <w:pStyle w:val="Akapitzlist"/>
        <w:spacing w:before="200" w:line="300" w:lineRule="auto"/>
        <w:ind w:left="708"/>
        <w:jc w:val="both"/>
      </w:pPr>
      <w:r w:rsidRPr="00B5227D">
        <w:t>m – przepustowość zaworu bezpieczeństwa [kg/h]</w:t>
      </w:r>
    </w:p>
    <w:p w14:paraId="6F0062E2" w14:textId="77777777" w:rsidR="00A9048E" w:rsidRPr="00B5227D" w:rsidRDefault="00A9048E" w:rsidP="00A9048E">
      <w:pPr>
        <w:pStyle w:val="Akapitzlist"/>
        <w:spacing w:before="200" w:line="300" w:lineRule="auto"/>
        <w:ind w:left="708"/>
        <w:jc w:val="both"/>
      </w:pPr>
      <w:r w:rsidRPr="00B5227D">
        <w:t>K</w:t>
      </w:r>
      <w:r w:rsidRPr="00B5227D">
        <w:rPr>
          <w:vertAlign w:val="subscript"/>
        </w:rPr>
        <w:t>1</w:t>
      </w:r>
      <w:r w:rsidRPr="00B5227D">
        <w:t xml:space="preserve"> – współczynnik poprawkowy uwzględniający właściwości pary i jej parametry przed zaworem bezpieczeństwa</w:t>
      </w:r>
    </w:p>
    <w:p w14:paraId="7CDE68A4" w14:textId="77777777" w:rsidR="00A9048E" w:rsidRPr="00B5227D" w:rsidRDefault="00A9048E" w:rsidP="00A9048E">
      <w:pPr>
        <w:pStyle w:val="Akapitzlist"/>
        <w:spacing w:before="200" w:line="300" w:lineRule="auto"/>
        <w:ind w:left="708"/>
        <w:jc w:val="both"/>
      </w:pPr>
      <w:r w:rsidRPr="00B5227D">
        <w:t>K</w:t>
      </w:r>
      <w:r w:rsidRPr="00B5227D">
        <w:rPr>
          <w:vertAlign w:val="subscript"/>
        </w:rPr>
        <w:t>2</w:t>
      </w:r>
      <w:r w:rsidRPr="00B5227D">
        <w:t xml:space="preserve"> – współczynnik poprawkowy uwzględniający wpływ stosunku ciśnień przed i za zaworem bezpieczeństwa</w:t>
      </w:r>
    </w:p>
    <w:p w14:paraId="7B61552F" w14:textId="77777777" w:rsidR="00A9048E" w:rsidRPr="00B5227D" w:rsidRDefault="00A9048E" w:rsidP="00A9048E">
      <w:pPr>
        <w:pStyle w:val="Akapitzlist"/>
        <w:spacing w:before="200" w:line="300" w:lineRule="auto"/>
        <w:ind w:left="708"/>
        <w:jc w:val="both"/>
      </w:pPr>
      <w:r w:rsidRPr="00B5227D">
        <w:rPr>
          <w:rFonts w:cs="Calibri"/>
        </w:rPr>
        <w:t>α</w:t>
      </w:r>
      <w:r w:rsidRPr="00B5227D">
        <w:t xml:space="preserve"> – dopuszczony współczynnik wypływu zaworu bezpieczeństwa dla par i gazów</w:t>
      </w:r>
    </w:p>
    <w:p w14:paraId="600DE4C8" w14:textId="77777777" w:rsidR="00A9048E" w:rsidRPr="00B5227D" w:rsidRDefault="00A9048E" w:rsidP="00A9048E">
      <w:pPr>
        <w:pStyle w:val="Akapitzlist"/>
        <w:spacing w:before="200" w:line="300" w:lineRule="auto"/>
        <w:ind w:left="709"/>
        <w:contextualSpacing w:val="0"/>
        <w:jc w:val="both"/>
      </w:pPr>
      <w:r w:rsidRPr="00B5227D">
        <w:t>p</w:t>
      </w:r>
      <w:r w:rsidRPr="00B5227D">
        <w:rPr>
          <w:vertAlign w:val="subscript"/>
        </w:rPr>
        <w:t>1</w:t>
      </w:r>
      <w:r w:rsidRPr="00B5227D">
        <w:t xml:space="preserve"> – maksymalne ciśnienie przed zaworem nie większe niż 1,1 ciśnienia dopuszczonego zabezpieczonego kotła [</w:t>
      </w:r>
      <w:proofErr w:type="spellStart"/>
      <w:r w:rsidRPr="00B5227D">
        <w:t>MPa</w:t>
      </w:r>
      <w:proofErr w:type="spellEnd"/>
      <w:r w:rsidRPr="00B5227D">
        <w:t>]</w:t>
      </w:r>
    </w:p>
    <w:p w14:paraId="100EBE7A" w14:textId="77777777" w:rsidR="00A9048E" w:rsidRPr="00B5227D" w:rsidRDefault="00A9048E" w:rsidP="00A9048E">
      <w:pPr>
        <w:pStyle w:val="Akapitzlist"/>
        <w:spacing w:before="200" w:line="300" w:lineRule="auto"/>
        <w:ind w:left="709"/>
        <w:contextualSpacing w:val="0"/>
        <w:jc w:val="both"/>
      </w:pPr>
      <w:r w:rsidRPr="00B5227D">
        <w:t>Do obliczeń przyjęto zawór bezpieczeństwa 1/2", 3 bar</w:t>
      </w:r>
    </w:p>
    <w:p w14:paraId="20ADFE6D" w14:textId="77777777" w:rsidR="00A9048E" w:rsidRPr="00B5227D" w:rsidRDefault="00A9048E" w:rsidP="00A9048E">
      <w:pPr>
        <w:pStyle w:val="Akapitzlist"/>
        <w:spacing w:before="200" w:line="300" w:lineRule="auto"/>
        <w:ind w:left="708"/>
        <w:jc w:val="both"/>
      </w:pPr>
      <w:r w:rsidRPr="00B5227D">
        <w:t>K</w:t>
      </w:r>
      <w:r w:rsidRPr="00B5227D">
        <w:rPr>
          <w:vertAlign w:val="subscript"/>
        </w:rPr>
        <w:t>1</w:t>
      </w:r>
      <w:r w:rsidRPr="00B5227D">
        <w:t xml:space="preserve"> = 0,532</w:t>
      </w:r>
    </w:p>
    <w:p w14:paraId="4E06669A" w14:textId="77777777" w:rsidR="00A9048E" w:rsidRPr="00B5227D" w:rsidRDefault="00A9048E" w:rsidP="00A9048E">
      <w:pPr>
        <w:pStyle w:val="Akapitzlist"/>
        <w:spacing w:before="200" w:line="300" w:lineRule="auto"/>
        <w:ind w:left="708"/>
        <w:jc w:val="both"/>
      </w:pPr>
      <w:r w:rsidRPr="00B5227D">
        <w:t>K</w:t>
      </w:r>
      <w:r w:rsidRPr="00B5227D">
        <w:rPr>
          <w:vertAlign w:val="subscript"/>
        </w:rPr>
        <w:t>2</w:t>
      </w:r>
      <w:r w:rsidRPr="00B5227D">
        <w:t xml:space="preserve"> = 1</w:t>
      </w:r>
    </w:p>
    <w:p w14:paraId="669AF4F7" w14:textId="77777777" w:rsidR="00A9048E" w:rsidRPr="00B5227D" w:rsidRDefault="00A9048E" w:rsidP="00A9048E">
      <w:pPr>
        <w:pStyle w:val="Akapitzlist"/>
        <w:spacing w:before="200" w:line="300" w:lineRule="auto"/>
        <w:ind w:left="708"/>
        <w:jc w:val="both"/>
        <w:rPr>
          <w:rFonts w:cs="Calibri"/>
        </w:rPr>
      </w:pPr>
      <w:r w:rsidRPr="00B5227D">
        <w:rPr>
          <w:rFonts w:cs="Calibri"/>
        </w:rPr>
        <w:t>α = 0,63</w:t>
      </w:r>
    </w:p>
    <w:p w14:paraId="61B48B75" w14:textId="77777777" w:rsidR="00A9048E" w:rsidRPr="00B5227D" w:rsidRDefault="00A9048E" w:rsidP="00A9048E">
      <w:pPr>
        <w:pStyle w:val="Akapitzlist"/>
        <w:spacing w:before="200" w:line="300" w:lineRule="auto"/>
        <w:ind w:left="709"/>
        <w:contextualSpacing w:val="0"/>
        <w:jc w:val="both"/>
        <w:rPr>
          <w:rFonts w:cs="Calibri"/>
        </w:rPr>
      </w:pPr>
      <w:r w:rsidRPr="00B5227D">
        <w:rPr>
          <w:rFonts w:cs="Calibri"/>
        </w:rPr>
        <w:t>p</w:t>
      </w:r>
      <w:r w:rsidRPr="00B5227D">
        <w:rPr>
          <w:rFonts w:cs="Calibri"/>
          <w:vertAlign w:val="subscript"/>
        </w:rPr>
        <w:t>1</w:t>
      </w:r>
      <w:r w:rsidRPr="00B5227D">
        <w:rPr>
          <w:rFonts w:cs="Calibri"/>
        </w:rPr>
        <w:t xml:space="preserve"> = 0,33 </w:t>
      </w:r>
      <w:proofErr w:type="spellStart"/>
      <w:r w:rsidRPr="00B5227D">
        <w:rPr>
          <w:rFonts w:cs="Calibri"/>
        </w:rPr>
        <w:t>MPa</w:t>
      </w:r>
      <w:proofErr w:type="spellEnd"/>
      <w:r w:rsidRPr="00B5227D">
        <w:rPr>
          <w:rFonts w:cs="Calibri"/>
        </w:rPr>
        <w:t xml:space="preserve"> (1,1 ciśnienia dopuszczonego zabezpieczonego kotła)</w:t>
      </w:r>
    </w:p>
    <w:p w14:paraId="6656FEA3" w14:textId="77777777" w:rsidR="00A9048E" w:rsidRPr="00B5227D" w:rsidRDefault="00A9048E" w:rsidP="00A9048E">
      <w:pPr>
        <w:pStyle w:val="Akapitzlist"/>
        <w:spacing w:before="200" w:line="300" w:lineRule="auto"/>
        <w:ind w:left="708"/>
        <w:jc w:val="both"/>
      </w:pPr>
      <w:r w:rsidRPr="00B5227D">
        <w:t>Obliczeniowa powierzchnia przekroju kanału dopływowego zaworu bezpieczeństwa wynosi</w:t>
      </w:r>
    </w:p>
    <w:p w14:paraId="3273AC13" w14:textId="7BDF2D26" w:rsidR="00A9048E" w:rsidRPr="00B5227D" w:rsidRDefault="00A9048E" w:rsidP="00A9048E">
      <w:pPr>
        <w:pStyle w:val="Akapitzlist"/>
        <w:spacing w:before="200" w:line="300" w:lineRule="auto"/>
        <w:ind w:left="708"/>
        <w:jc w:val="both"/>
        <w:rPr>
          <w:b/>
          <w:bCs/>
        </w:rPr>
      </w:pPr>
      <m:oMathPara>
        <m:oMath>
          <m:r>
            <m:rPr>
              <m:sty m:val="bi"/>
            </m:rPr>
            <w:rPr>
              <w:rFonts w:ascii="Cambria Math" w:hAnsi="Cambria Math"/>
            </w:rPr>
            <m:t xml:space="preserve">A=49 </m:t>
          </m:r>
          <m:sSup>
            <m:sSupPr>
              <m:ctrlPr>
                <w:rPr>
                  <w:rFonts w:ascii="Cambria Math" w:hAnsi="Cambria Math"/>
                  <w:b/>
                  <w:bCs/>
                  <w:i/>
                </w:rPr>
              </m:ctrlPr>
            </m:sSupPr>
            <m:e>
              <m:r>
                <m:rPr>
                  <m:sty m:val="bi"/>
                </m:rPr>
                <w:rPr>
                  <w:rFonts w:ascii="Cambria Math" w:hAnsi="Cambria Math"/>
                </w:rPr>
                <m:t>mm</m:t>
              </m:r>
            </m:e>
            <m:sup>
              <m:r>
                <m:rPr>
                  <m:sty m:val="bi"/>
                </m:rPr>
                <w:rPr>
                  <w:rFonts w:ascii="Cambria Math" w:hAnsi="Cambria Math"/>
                </w:rPr>
                <m:t>2</m:t>
              </m:r>
            </m:sup>
          </m:sSup>
        </m:oMath>
      </m:oMathPara>
    </w:p>
    <w:p w14:paraId="1A9D2E38" w14:textId="77777777" w:rsidR="00A9048E" w:rsidRPr="00B5227D" w:rsidRDefault="00A9048E" w:rsidP="00A9048E">
      <w:pPr>
        <w:pStyle w:val="Akapitzlist"/>
        <w:spacing w:before="200" w:line="300" w:lineRule="auto"/>
        <w:ind w:left="708"/>
        <w:jc w:val="both"/>
      </w:pPr>
      <w:r w:rsidRPr="00B5227D">
        <w:t>Wymagana średnica kanału dolotowego zaworu bezpieczeństwa</w:t>
      </w:r>
    </w:p>
    <w:p w14:paraId="1B02E19A" w14:textId="77777777" w:rsidR="00A9048E" w:rsidRPr="00B5227D" w:rsidRDefault="00A9048E" w:rsidP="00A9048E">
      <w:pPr>
        <w:pStyle w:val="Akapitzlist"/>
        <w:spacing w:before="200" w:line="300" w:lineRule="auto"/>
        <w:ind w:left="708"/>
        <w:jc w:val="both"/>
        <w:rPr>
          <w:b/>
          <w:bCs/>
        </w:rPr>
      </w:pPr>
      <m:oMathPara>
        <m:oMath>
          <m:r>
            <m:rPr>
              <m:sty m:val="bi"/>
            </m:rPr>
            <w:rPr>
              <w:rFonts w:ascii="Cambria Math" w:hAnsi="Cambria Math"/>
            </w:rPr>
            <m:t>d=</m:t>
          </m:r>
          <m:rad>
            <m:radPr>
              <m:degHide m:val="1"/>
              <m:ctrlPr>
                <w:rPr>
                  <w:rFonts w:ascii="Cambria Math" w:hAnsi="Cambria Math"/>
                  <w:b/>
                  <w:bCs/>
                  <w:i/>
                </w:rPr>
              </m:ctrlPr>
            </m:radPr>
            <m:deg/>
            <m:e>
              <m:f>
                <m:fPr>
                  <m:ctrlPr>
                    <w:rPr>
                      <w:rFonts w:ascii="Cambria Math" w:hAnsi="Cambria Math"/>
                      <w:b/>
                      <w:bCs/>
                      <w:i/>
                    </w:rPr>
                  </m:ctrlPr>
                </m:fPr>
                <m:num>
                  <m:r>
                    <m:rPr>
                      <m:sty m:val="bi"/>
                    </m:rPr>
                    <w:rPr>
                      <w:rFonts w:ascii="Cambria Math" w:hAnsi="Cambria Math"/>
                    </w:rPr>
                    <m:t>4</m:t>
                  </m:r>
                  <m:r>
                    <m:rPr>
                      <m:sty m:val="bi"/>
                    </m:rPr>
                    <w:rPr>
                      <w:rFonts w:ascii="Cambria Math" w:hAnsi="Cambria Math"/>
                    </w:rPr>
                    <m:t>A</m:t>
                  </m:r>
                </m:num>
                <m:den>
                  <m:r>
                    <m:rPr>
                      <m:sty m:val="bi"/>
                    </m:rPr>
                    <w:rPr>
                      <w:rFonts w:ascii="Cambria Math" w:hAnsi="Cambria Math"/>
                    </w:rPr>
                    <m:t>π</m:t>
                  </m:r>
                </m:den>
              </m:f>
            </m:e>
          </m:rad>
          <m:r>
            <m:rPr>
              <m:sty m:val="bi"/>
            </m:rPr>
            <w:rPr>
              <w:rFonts w:ascii="Cambria Math" w:hAnsi="Cambria Math"/>
            </w:rPr>
            <m:t xml:space="preserve"> </m:t>
          </m:r>
        </m:oMath>
      </m:oMathPara>
    </w:p>
    <w:p w14:paraId="5895A0D1" w14:textId="77777777" w:rsidR="00A9048E" w:rsidRPr="00B5227D" w:rsidRDefault="00A9048E" w:rsidP="00A9048E">
      <w:pPr>
        <w:pStyle w:val="Akapitzlist"/>
        <w:spacing w:before="200" w:line="300" w:lineRule="auto"/>
        <w:ind w:left="708"/>
        <w:jc w:val="both"/>
        <w:rPr>
          <w:b/>
          <w:bCs/>
        </w:rPr>
      </w:pPr>
      <m:oMathPara>
        <m:oMath>
          <m:r>
            <m:rPr>
              <m:sty m:val="bi"/>
            </m:rPr>
            <w:rPr>
              <w:rFonts w:ascii="Cambria Math" w:hAnsi="Cambria Math"/>
            </w:rPr>
            <m:t>d=8 mm</m:t>
          </m:r>
        </m:oMath>
      </m:oMathPara>
    </w:p>
    <w:p w14:paraId="7F4763E3" w14:textId="77777777" w:rsidR="00A9048E" w:rsidRPr="00B5227D" w:rsidRDefault="00A9048E" w:rsidP="00A9048E">
      <w:pPr>
        <w:pStyle w:val="Akapitzlist"/>
        <w:spacing w:before="200" w:line="300" w:lineRule="auto"/>
        <w:ind w:left="708"/>
        <w:jc w:val="both"/>
        <w:rPr>
          <w:b/>
          <w:bCs/>
        </w:rPr>
      </w:pPr>
      <w:r w:rsidRPr="00B5227D">
        <w:rPr>
          <w:b/>
          <w:bCs/>
        </w:rPr>
        <w:t>Dobrano zawór bezpieczeństwa 1/2", 3 bar x 1 szt.</w:t>
      </w:r>
    </w:p>
    <w:p w14:paraId="70D0063B" w14:textId="77777777" w:rsidR="00A9048E" w:rsidRPr="00B5227D" w:rsidRDefault="00A9048E" w:rsidP="00A9048E">
      <w:pPr>
        <w:pStyle w:val="Akapitzlist"/>
        <w:spacing w:before="200" w:line="300" w:lineRule="auto"/>
        <w:ind w:left="709"/>
        <w:contextualSpacing w:val="0"/>
        <w:jc w:val="both"/>
        <w:rPr>
          <w:b/>
          <w:bCs/>
        </w:rPr>
      </w:pPr>
      <w:r w:rsidRPr="00B5227D">
        <w:rPr>
          <w:b/>
          <w:bCs/>
        </w:rPr>
        <w:t>Najmniejsza średnica kanału dolotowego do =12 mm</w:t>
      </w:r>
    </w:p>
    <w:p w14:paraId="778BEE8E" w14:textId="77777777" w:rsidR="00A9048E" w:rsidRPr="00B5227D" w:rsidRDefault="00A9048E" w:rsidP="00A9048E">
      <w:pPr>
        <w:pStyle w:val="Akapitzlist"/>
        <w:spacing w:before="200" w:line="300" w:lineRule="auto"/>
        <w:ind w:left="708"/>
        <w:jc w:val="both"/>
      </w:pPr>
      <w:r w:rsidRPr="00B5227D">
        <w:t>Powierzchnia otworu wlotowego dobranego zaworu bezpieczeństwa</w:t>
      </w:r>
    </w:p>
    <w:p w14:paraId="4E4BB7CB" w14:textId="77777777" w:rsidR="00A9048E" w:rsidRPr="00B5227D" w:rsidRDefault="00A93D3C" w:rsidP="00A9048E">
      <w:pPr>
        <w:pStyle w:val="Akapitzlist"/>
        <w:spacing w:before="200" w:line="300" w:lineRule="auto"/>
        <w:ind w:left="708"/>
        <w:jc w:val="both"/>
        <w:rPr>
          <w:b/>
          <w:bCs/>
        </w:rPr>
      </w:pPr>
      <m:oMathPara>
        <m:oMath>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m:t>
          </m:r>
          <m:f>
            <m:fPr>
              <m:ctrlPr>
                <w:rPr>
                  <w:rFonts w:ascii="Cambria Math" w:hAnsi="Cambria Math"/>
                  <w:b/>
                  <w:bCs/>
                  <w:i/>
                </w:rPr>
              </m:ctrlPr>
            </m:fPr>
            <m:num>
              <m:r>
                <m:rPr>
                  <m:sty m:val="bi"/>
                </m:rPr>
                <w:rPr>
                  <w:rFonts w:ascii="Cambria Math" w:hAnsi="Cambria Math"/>
                </w:rPr>
                <m:t>π∙</m:t>
              </m:r>
              <m:sSubSup>
                <m:sSubSupPr>
                  <m:ctrlPr>
                    <w:rPr>
                      <w:rFonts w:ascii="Cambria Math" w:hAnsi="Cambria Math"/>
                      <w:b/>
                      <w:bCs/>
                      <w:i/>
                    </w:rPr>
                  </m:ctrlPr>
                </m:sSubSupPr>
                <m:e>
                  <m:r>
                    <m:rPr>
                      <m:sty m:val="bi"/>
                    </m:rPr>
                    <w:rPr>
                      <w:rFonts w:ascii="Cambria Math" w:hAnsi="Cambria Math"/>
                    </w:rPr>
                    <m:t>d</m:t>
                  </m:r>
                </m:e>
                <m:sub>
                  <m:r>
                    <m:rPr>
                      <m:sty m:val="bi"/>
                    </m:rPr>
                    <w:rPr>
                      <w:rFonts w:ascii="Cambria Math" w:hAnsi="Cambria Math"/>
                    </w:rPr>
                    <m:t>0</m:t>
                  </m:r>
                </m:sub>
                <m:sup>
                  <m:r>
                    <m:rPr>
                      <m:sty m:val="bi"/>
                    </m:rPr>
                    <w:rPr>
                      <w:rFonts w:ascii="Cambria Math" w:hAnsi="Cambria Math"/>
                    </w:rPr>
                    <m:t>2</m:t>
                  </m:r>
                </m:sup>
              </m:sSubSup>
            </m:num>
            <m:den>
              <m:r>
                <m:rPr>
                  <m:sty m:val="bi"/>
                </m:rPr>
                <w:rPr>
                  <w:rFonts w:ascii="Cambria Math" w:hAnsi="Cambria Math"/>
                </w:rPr>
                <m:t>4</m:t>
              </m:r>
            </m:den>
          </m:f>
        </m:oMath>
      </m:oMathPara>
    </w:p>
    <w:p w14:paraId="49D6CA7A" w14:textId="77777777" w:rsidR="00A9048E" w:rsidRPr="00B5227D" w:rsidRDefault="00A93D3C" w:rsidP="00A9048E">
      <w:pPr>
        <w:pStyle w:val="Akapitzlist"/>
        <w:spacing w:before="200" w:line="300" w:lineRule="auto"/>
        <w:ind w:left="708"/>
        <w:jc w:val="both"/>
        <w:rPr>
          <w:b/>
          <w:bCs/>
        </w:rPr>
      </w:pPr>
      <m:oMathPara>
        <m:oMath>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 xml:space="preserve">=113 </m:t>
          </m:r>
          <m:sSup>
            <m:sSupPr>
              <m:ctrlPr>
                <w:rPr>
                  <w:rFonts w:ascii="Cambria Math" w:hAnsi="Cambria Math"/>
                  <w:b/>
                  <w:bCs/>
                  <w:i/>
                </w:rPr>
              </m:ctrlPr>
            </m:sSupPr>
            <m:e>
              <m:r>
                <m:rPr>
                  <m:sty m:val="bi"/>
                </m:rPr>
                <w:rPr>
                  <w:rFonts w:ascii="Cambria Math" w:hAnsi="Cambria Math"/>
                </w:rPr>
                <m:t>mm</m:t>
              </m:r>
            </m:e>
            <m:sup>
              <m:r>
                <m:rPr>
                  <m:sty m:val="bi"/>
                </m:rPr>
                <w:rPr>
                  <w:rFonts w:ascii="Cambria Math" w:hAnsi="Cambria Math"/>
                </w:rPr>
                <m:t>2</m:t>
              </m:r>
            </m:sup>
          </m:sSup>
        </m:oMath>
      </m:oMathPara>
    </w:p>
    <w:p w14:paraId="50227B18" w14:textId="77777777" w:rsidR="00A9048E" w:rsidRPr="00B5227D" w:rsidRDefault="00A9048E" w:rsidP="00A9048E">
      <w:pPr>
        <w:pStyle w:val="Akapitzlist"/>
        <w:spacing w:before="200" w:line="300" w:lineRule="auto"/>
        <w:ind w:left="0"/>
        <w:jc w:val="both"/>
        <w:rPr>
          <w:b/>
          <w:bCs/>
        </w:rPr>
      </w:pPr>
      <w:r w:rsidRPr="00B5227D">
        <w:rPr>
          <w:b/>
          <w:bCs/>
        </w:rPr>
        <w:t>Sprawdzenie rzeczywistej przepustowości urządzeń zabezpieczających</w:t>
      </w:r>
    </w:p>
    <w:p w14:paraId="55D91A37" w14:textId="77777777" w:rsidR="00A9048E" w:rsidRPr="00B5227D" w:rsidRDefault="00A9048E" w:rsidP="00A9048E">
      <w:pPr>
        <w:pStyle w:val="Akapitzlist"/>
        <w:spacing w:before="200" w:line="300" w:lineRule="auto"/>
        <w:ind w:left="708"/>
        <w:jc w:val="both"/>
      </w:pPr>
      <w:r w:rsidRPr="00B5227D">
        <w:t>Przepustowość dobranego zaworu bezpieczeństwa</w:t>
      </w:r>
    </w:p>
    <w:p w14:paraId="04CF894D" w14:textId="77777777" w:rsidR="00A9048E" w:rsidRPr="00B5227D" w:rsidRDefault="00A93D3C" w:rsidP="00A9048E">
      <w:pPr>
        <w:pStyle w:val="Akapitzlist"/>
        <w:spacing w:before="200" w:line="300" w:lineRule="auto"/>
        <w:ind w:left="708"/>
        <w:jc w:val="both"/>
        <w:rPr>
          <w:b/>
          <w:bCs/>
        </w:rPr>
      </w:pPr>
      <m:oMathPara>
        <m:oMath>
          <m:sSub>
            <m:sSubPr>
              <m:ctrlPr>
                <w:rPr>
                  <w:rFonts w:ascii="Cambria Math" w:hAnsi="Cambria Math"/>
                  <w:b/>
                  <w:bCs/>
                  <w:i/>
                </w:rPr>
              </m:ctrlPr>
            </m:sSubPr>
            <m:e>
              <m:r>
                <m:rPr>
                  <m:sty m:val="bi"/>
                </m:rPr>
                <w:rPr>
                  <w:rFonts w:ascii="Cambria Math" w:hAnsi="Cambria Math"/>
                </w:rPr>
                <m:t>m</m:t>
              </m:r>
            </m:e>
            <m:sub>
              <m:r>
                <m:rPr>
                  <m:sty m:val="bi"/>
                </m:rPr>
                <w:rPr>
                  <w:rFonts w:ascii="Cambria Math" w:hAnsi="Cambria Math"/>
                </w:rPr>
                <m:t>rz</m:t>
              </m:r>
            </m:sub>
          </m:sSub>
          <m:r>
            <m:rPr>
              <m:sty m:val="bi"/>
            </m:rPr>
            <w:rPr>
              <w:rFonts w:ascii="Cambria Math" w:hAnsi="Cambria Math"/>
            </w:rPr>
            <m:t>=10∙</m:t>
          </m:r>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1</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2</m:t>
              </m:r>
            </m:sub>
          </m:sSub>
          <m:r>
            <m:rPr>
              <m:sty m:val="bi"/>
            </m:rPr>
            <w:rPr>
              <w:rFonts w:ascii="Cambria Math" w:hAnsi="Cambria Math"/>
            </w:rPr>
            <m:t>∙α∙</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r>
                <m:rPr>
                  <m:sty m:val="bi"/>
                </m:rPr>
                <w:rPr>
                  <w:rFonts w:ascii="Cambria Math" w:hAnsi="Cambria Math"/>
                </w:rPr>
                <m:t>+0.1</m:t>
              </m:r>
            </m:e>
          </m:d>
          <m:r>
            <m:rPr>
              <m:sty m:val="bi"/>
            </m:rPr>
            <w:rPr>
              <w:rFonts w:ascii="Cambria Math" w:hAnsi="Cambria Math"/>
            </w:rPr>
            <m:t>∙A</m:t>
          </m:r>
        </m:oMath>
      </m:oMathPara>
    </w:p>
    <w:p w14:paraId="28D2EFDE" w14:textId="77777777" w:rsidR="00A9048E" w:rsidRPr="00B5227D" w:rsidRDefault="00A93D3C" w:rsidP="00A9048E">
      <w:pPr>
        <w:pStyle w:val="Akapitzlist"/>
        <w:spacing w:before="200" w:line="300" w:lineRule="auto"/>
        <w:ind w:left="708"/>
        <w:jc w:val="both"/>
        <w:rPr>
          <w:b/>
          <w:bCs/>
        </w:rPr>
      </w:pPr>
      <m:oMathPara>
        <m:oMath>
          <m:sSub>
            <m:sSubPr>
              <m:ctrlPr>
                <w:rPr>
                  <w:rFonts w:ascii="Cambria Math" w:hAnsi="Cambria Math"/>
                  <w:b/>
                  <w:bCs/>
                  <w:i/>
                </w:rPr>
              </m:ctrlPr>
            </m:sSubPr>
            <m:e>
              <m:r>
                <m:rPr>
                  <m:sty m:val="bi"/>
                </m:rPr>
                <w:rPr>
                  <w:rFonts w:ascii="Cambria Math" w:hAnsi="Cambria Math"/>
                </w:rPr>
                <m:t>m</m:t>
              </m:r>
            </m:e>
            <m:sub>
              <m:r>
                <m:rPr>
                  <m:sty m:val="bi"/>
                </m:rPr>
                <w:rPr>
                  <w:rFonts w:ascii="Cambria Math" w:hAnsi="Cambria Math"/>
                </w:rPr>
                <m:t>rz</m:t>
              </m:r>
            </m:sub>
          </m:sSub>
          <m:r>
            <m:rPr>
              <m:sty m:val="bi"/>
            </m:rPr>
            <w:rPr>
              <w:rFonts w:ascii="Cambria Math" w:hAnsi="Cambria Math"/>
            </w:rPr>
            <m:t>=162,9 kg/h</m:t>
          </m:r>
        </m:oMath>
      </m:oMathPara>
    </w:p>
    <w:p w14:paraId="3F48E786" w14:textId="77777777" w:rsidR="00A9048E" w:rsidRPr="00B5227D" w:rsidRDefault="00A9048E" w:rsidP="00A9048E">
      <w:pPr>
        <w:pStyle w:val="Akapitzlist"/>
        <w:spacing w:before="200" w:line="300" w:lineRule="auto"/>
        <w:ind w:left="708"/>
        <w:jc w:val="both"/>
      </w:pPr>
      <w:r w:rsidRPr="00B5227D">
        <w:t>Ilość dobranych zaworów bezpieczeństwa – 1 szt.</w:t>
      </w:r>
    </w:p>
    <w:p w14:paraId="6AE6CB48" w14:textId="77777777" w:rsidR="00A9048E" w:rsidRPr="00B5227D" w:rsidRDefault="00A9048E" w:rsidP="00A9048E">
      <w:pPr>
        <w:pStyle w:val="Akapitzlist"/>
        <w:spacing w:before="200" w:line="300" w:lineRule="auto"/>
        <w:ind w:left="708"/>
        <w:jc w:val="both"/>
      </w:pPr>
      <w:r w:rsidRPr="00B5227D">
        <w:t>Sumaryczna przepustowość zaworów bezpieczeństwa wynosi – 162,9 kg/h x 1 = 162,9 kg/h</w:t>
      </w:r>
    </w:p>
    <w:p w14:paraId="33116D90" w14:textId="4FDCA74D" w:rsidR="00A9048E" w:rsidRPr="00B5227D" w:rsidRDefault="00A9048E" w:rsidP="00A9048E">
      <w:pPr>
        <w:pStyle w:val="Akapitzlist"/>
        <w:spacing w:before="200" w:line="300" w:lineRule="auto"/>
        <w:ind w:left="708"/>
        <w:jc w:val="both"/>
        <w:rPr>
          <w:b/>
          <w:bCs/>
        </w:rPr>
      </w:pPr>
      <m:oMathPara>
        <m:oMath>
          <m:r>
            <m:rPr>
              <m:sty m:val="bi"/>
            </m:rPr>
            <w:rPr>
              <w:rFonts w:ascii="Cambria Math" w:hAnsi="Cambria Math"/>
            </w:rPr>
            <m:t>162,9 ≥71,0</m:t>
          </m:r>
        </m:oMath>
      </m:oMathPara>
    </w:p>
    <w:p w14:paraId="3EA4F013" w14:textId="77777777" w:rsidR="00A9048E" w:rsidRPr="00B5227D" w:rsidRDefault="00A9048E" w:rsidP="00A9048E">
      <w:pPr>
        <w:pStyle w:val="Akapitzlist"/>
        <w:spacing w:before="200" w:line="300" w:lineRule="auto"/>
        <w:ind w:left="708"/>
        <w:jc w:val="both"/>
      </w:pPr>
      <w:r w:rsidRPr="00B5227D">
        <w:t>czyli</w:t>
      </w:r>
    </w:p>
    <w:p w14:paraId="589ADCAC" w14:textId="77777777" w:rsidR="00A9048E" w:rsidRPr="00B5227D" w:rsidRDefault="00A93D3C" w:rsidP="00A9048E">
      <w:pPr>
        <w:pStyle w:val="Akapitzlist"/>
        <w:spacing w:before="200" w:line="300" w:lineRule="auto"/>
        <w:ind w:left="708"/>
        <w:jc w:val="both"/>
        <w:rPr>
          <w:b/>
          <w:bCs/>
        </w:rPr>
      </w:pPr>
      <m:oMathPara>
        <m:oMath>
          <m:sSub>
            <m:sSubPr>
              <m:ctrlPr>
                <w:rPr>
                  <w:rFonts w:ascii="Cambria Math" w:hAnsi="Cambria Math"/>
                  <w:b/>
                  <w:bCs/>
                  <w:i/>
                </w:rPr>
              </m:ctrlPr>
            </m:sSubPr>
            <m:e>
              <m:r>
                <m:rPr>
                  <m:sty m:val="bi"/>
                </m:rPr>
                <w:rPr>
                  <w:rFonts w:ascii="Cambria Math" w:hAnsi="Cambria Math"/>
                </w:rPr>
                <m:t>m</m:t>
              </m:r>
            </m:e>
            <m:sub>
              <m:r>
                <m:rPr>
                  <m:sty m:val="bi"/>
                </m:rPr>
                <w:rPr>
                  <w:rFonts w:ascii="Cambria Math" w:hAnsi="Cambria Math"/>
                </w:rPr>
                <m:t>rz</m:t>
              </m:r>
            </m:sub>
          </m:sSub>
          <m:r>
            <m:rPr>
              <m:sty m:val="bi"/>
            </m:rPr>
            <w:rPr>
              <w:rFonts w:ascii="Cambria Math" w:hAnsi="Cambria Math"/>
            </w:rPr>
            <m:t xml:space="preserve"> ≥ </m:t>
          </m:r>
          <m:sSub>
            <m:sSubPr>
              <m:ctrlPr>
                <w:rPr>
                  <w:rFonts w:ascii="Cambria Math" w:hAnsi="Cambria Math"/>
                  <w:b/>
                  <w:bCs/>
                  <w:i/>
                </w:rPr>
              </m:ctrlPr>
            </m:sSubPr>
            <m:e>
              <m:r>
                <m:rPr>
                  <m:sty m:val="bi"/>
                </m:rPr>
                <w:rPr>
                  <w:rFonts w:ascii="Cambria Math" w:hAnsi="Cambria Math"/>
                </w:rPr>
                <m:t>m</m:t>
              </m:r>
            </m:e>
            <m:sub>
              <m:r>
                <m:rPr>
                  <m:sty m:val="bi"/>
                </m:rPr>
                <w:rPr>
                  <w:rFonts w:ascii="Cambria Math" w:hAnsi="Cambria Math"/>
                </w:rPr>
                <m:t>obl</m:t>
              </m:r>
            </m:sub>
          </m:sSub>
        </m:oMath>
      </m:oMathPara>
    </w:p>
    <w:p w14:paraId="48108F2C" w14:textId="77777777" w:rsidR="00A9048E" w:rsidRPr="00226B2B" w:rsidRDefault="00A9048E" w:rsidP="00A9048E">
      <w:pPr>
        <w:spacing w:before="200" w:line="300" w:lineRule="auto"/>
        <w:jc w:val="both"/>
        <w:rPr>
          <w:b/>
          <w:bCs/>
        </w:rPr>
      </w:pPr>
      <w:r w:rsidRPr="00226B2B">
        <w:rPr>
          <w:b/>
          <w:bCs/>
        </w:rPr>
        <w:lastRenderedPageBreak/>
        <w:t>Dobrane zabezpieczenie spełnia wymogi Warunków UDT WUDT-UC-KW/04.</w:t>
      </w:r>
    </w:p>
    <w:p w14:paraId="3A5E2233" w14:textId="77777777" w:rsidR="0027540D" w:rsidRDefault="0027540D" w:rsidP="00CD3D4D">
      <w:pPr>
        <w:pStyle w:val="Nagwek2"/>
        <w:numPr>
          <w:ilvl w:val="0"/>
          <w:numId w:val="6"/>
        </w:numPr>
        <w:spacing w:after="200"/>
        <w:jc w:val="both"/>
        <w:rPr>
          <w:color w:val="auto"/>
        </w:rPr>
      </w:pPr>
      <w:bookmarkStart w:id="27" w:name="_Toc57624356"/>
      <w:r>
        <w:rPr>
          <w:color w:val="auto"/>
        </w:rPr>
        <w:t>Instalacja c.o.</w:t>
      </w:r>
      <w:r w:rsidR="00D83431">
        <w:rPr>
          <w:color w:val="auto"/>
        </w:rPr>
        <w:t xml:space="preserve"> + c.t.</w:t>
      </w:r>
      <w:bookmarkEnd w:id="23"/>
      <w:bookmarkEnd w:id="27"/>
    </w:p>
    <w:p w14:paraId="3BE932F6" w14:textId="77777777" w:rsidR="00845FD6" w:rsidRDefault="005C72A6" w:rsidP="00845FD6">
      <w:pPr>
        <w:ind w:firstLine="360"/>
        <w:jc w:val="both"/>
        <w:rPr>
          <w:rFonts w:asciiTheme="minorHAnsi" w:hAnsiTheme="minorHAnsi"/>
        </w:rPr>
      </w:pPr>
      <w:r>
        <w:t xml:space="preserve">W pomieszczeniu </w:t>
      </w:r>
      <w:r w:rsidR="009C728B">
        <w:t>A.18</w:t>
      </w:r>
      <w:r>
        <w:t xml:space="preserve"> kotłownia zaprojektowano</w:t>
      </w:r>
      <w:r w:rsidR="009C728B">
        <w:t xml:space="preserve"> dwa</w:t>
      </w:r>
      <w:r>
        <w:t xml:space="preserve"> gazow</w:t>
      </w:r>
      <w:r w:rsidR="009C728B">
        <w:t>e</w:t>
      </w:r>
      <w:r>
        <w:t xml:space="preserve"> </w:t>
      </w:r>
      <w:r w:rsidR="009C728B">
        <w:t>kotły</w:t>
      </w:r>
      <w:r>
        <w:t xml:space="preserve"> kondensacyjn</w:t>
      </w:r>
      <w:r w:rsidR="009C728B">
        <w:t>e</w:t>
      </w:r>
      <w:r>
        <w:t xml:space="preserve">. </w:t>
      </w:r>
      <w:r w:rsidRPr="000117C6">
        <w:rPr>
          <w:rFonts w:asciiTheme="minorHAnsi" w:hAnsiTheme="minorHAnsi"/>
        </w:rPr>
        <w:t>Jako system grzewczy zaprojektowano instalację centralnego ogrzewania</w:t>
      </w:r>
      <w:r>
        <w:rPr>
          <w:rFonts w:asciiTheme="minorHAnsi" w:hAnsiTheme="minorHAnsi"/>
        </w:rPr>
        <w:t xml:space="preserve"> o parametrach temp. 70/50°C oraz instalację ciepła technologicznego o parametrach temp. 60/40°C</w:t>
      </w:r>
      <w:r w:rsidRPr="000117C6">
        <w:rPr>
          <w:rFonts w:asciiTheme="minorHAnsi" w:hAnsiTheme="minorHAnsi"/>
        </w:rPr>
        <w:t>.</w:t>
      </w:r>
    </w:p>
    <w:p w14:paraId="21882277" w14:textId="24D36738" w:rsidR="00845FD6" w:rsidRDefault="00845FD6" w:rsidP="00845FD6">
      <w:pPr>
        <w:ind w:firstLine="360"/>
        <w:jc w:val="both"/>
      </w:pPr>
      <w:r>
        <w:t xml:space="preserve">Każdy obieg należy podłączyć do rozdzielacza za pomocą odpowiedniej </w:t>
      </w:r>
      <w:r w:rsidRPr="00845FD6">
        <w:t>armatur</w:t>
      </w:r>
      <w:r>
        <w:t xml:space="preserve">y </w:t>
      </w:r>
      <w:proofErr w:type="spellStart"/>
      <w:r>
        <w:t>t.j</w:t>
      </w:r>
      <w:proofErr w:type="spellEnd"/>
      <w:r>
        <w:t>.</w:t>
      </w:r>
      <w:r w:rsidRPr="00845FD6">
        <w:t>: zawory odcinające, manometry,</w:t>
      </w:r>
      <w:r>
        <w:t xml:space="preserve"> termometry,</w:t>
      </w:r>
      <w:r w:rsidRPr="00845FD6">
        <w:t xml:space="preserve"> filtr, zawór 3-drogowy</w:t>
      </w:r>
      <w:r>
        <w:t>, pompę obiegową, zawór zwrotny</w:t>
      </w:r>
      <w:r w:rsidRPr="00845FD6">
        <w:t>.</w:t>
      </w:r>
    </w:p>
    <w:p w14:paraId="5F0B1B9F" w14:textId="2B74B513" w:rsidR="00D35F6F" w:rsidRDefault="00D35F6F" w:rsidP="00845FD6">
      <w:pPr>
        <w:ind w:firstLine="360"/>
        <w:jc w:val="both"/>
      </w:pPr>
      <w:r>
        <w:t>W pierwszym etapie w komunikacji A.14 należy zamontować dwa konwektory ścienne. Po zrealizowaniu instalacji w zakresie drugiego etapu zamontowane konwektory należy zdemontować i przenieść do wiatrołapów A.03, A.17.</w:t>
      </w:r>
    </w:p>
    <w:p w14:paraId="1A283C0D" w14:textId="12C6A839" w:rsidR="00127F60" w:rsidRPr="00EF7943" w:rsidRDefault="00127F60" w:rsidP="00127F60">
      <w:pPr>
        <w:spacing w:before="200" w:after="0"/>
        <w:jc w:val="both"/>
        <w:rPr>
          <w:u w:val="single"/>
        </w:rPr>
      </w:pPr>
      <w:r w:rsidRPr="00EF7943">
        <w:rPr>
          <w:u w:val="single"/>
        </w:rPr>
        <w:t>Główne parametry</w:t>
      </w:r>
      <w:r>
        <w:rPr>
          <w:u w:val="single"/>
        </w:rPr>
        <w:t xml:space="preserve"> konwektora</w:t>
      </w:r>
      <w:r w:rsidRPr="00EF7943">
        <w:rPr>
          <w:u w:val="single"/>
        </w:rPr>
        <w:t>:</w:t>
      </w:r>
    </w:p>
    <w:p w14:paraId="4F0B38F4" w14:textId="7C94BBE2" w:rsidR="00127F60" w:rsidRDefault="00127F60" w:rsidP="00127F60">
      <w:pPr>
        <w:pStyle w:val="Akapitzlist"/>
        <w:numPr>
          <w:ilvl w:val="0"/>
          <w:numId w:val="38"/>
        </w:numPr>
        <w:jc w:val="both"/>
      </w:pPr>
      <w:r>
        <w:t>moc: 0.5kW</w:t>
      </w:r>
    </w:p>
    <w:p w14:paraId="14948502" w14:textId="77777777" w:rsidR="00127F60" w:rsidRDefault="00127F60" w:rsidP="00127F60">
      <w:pPr>
        <w:pStyle w:val="Akapitzlist"/>
        <w:numPr>
          <w:ilvl w:val="0"/>
          <w:numId w:val="38"/>
        </w:numPr>
        <w:jc w:val="both"/>
      </w:pPr>
      <w:r>
        <w:t xml:space="preserve">wymiary </w:t>
      </w:r>
      <w:proofErr w:type="spellStart"/>
      <w:r>
        <w:t>WxSxG</w:t>
      </w:r>
      <w:proofErr w:type="spellEnd"/>
      <w:r>
        <w:t>: 450x348x100mm</w:t>
      </w:r>
    </w:p>
    <w:p w14:paraId="20BF5FBE" w14:textId="77777777" w:rsidR="00127F60" w:rsidRDefault="00127F60" w:rsidP="00127F60">
      <w:pPr>
        <w:pStyle w:val="Akapitzlist"/>
        <w:numPr>
          <w:ilvl w:val="0"/>
          <w:numId w:val="38"/>
        </w:numPr>
        <w:jc w:val="both"/>
      </w:pPr>
      <w:r>
        <w:t>zasilanie: 1/N 230V 50Hz</w:t>
      </w:r>
    </w:p>
    <w:p w14:paraId="68C8B079" w14:textId="77777777" w:rsidR="00127F60" w:rsidRDefault="00127F60" w:rsidP="00127F60">
      <w:pPr>
        <w:pStyle w:val="Akapitzlist"/>
        <w:numPr>
          <w:ilvl w:val="0"/>
          <w:numId w:val="38"/>
        </w:numPr>
        <w:jc w:val="both"/>
      </w:pPr>
      <w:r>
        <w:t>ciężar: 4.0kg</w:t>
      </w:r>
    </w:p>
    <w:p w14:paraId="2181A9C1" w14:textId="065A081D" w:rsidR="00E4776A" w:rsidRDefault="00E4776A" w:rsidP="00214E3B">
      <w:pPr>
        <w:pStyle w:val="Nagwek3"/>
        <w:numPr>
          <w:ilvl w:val="0"/>
          <w:numId w:val="33"/>
        </w:numPr>
        <w:spacing w:after="200"/>
        <w:rPr>
          <w:color w:val="auto"/>
        </w:rPr>
      </w:pPr>
      <w:bookmarkStart w:id="28" w:name="_Toc57624357"/>
      <w:r w:rsidRPr="00E4776A">
        <w:rPr>
          <w:color w:val="auto"/>
        </w:rPr>
        <w:t>Etap 1</w:t>
      </w:r>
      <w:bookmarkEnd w:id="28"/>
    </w:p>
    <w:p w14:paraId="1D716D9A" w14:textId="79B72CA8" w:rsidR="0034595A" w:rsidRPr="0034595A" w:rsidRDefault="0034595A" w:rsidP="0034595A">
      <w:pPr>
        <w:spacing w:before="200" w:after="0"/>
        <w:jc w:val="both"/>
        <w:rPr>
          <w:u w:val="single"/>
        </w:rPr>
      </w:pPr>
      <w:r w:rsidRPr="0034595A">
        <w:rPr>
          <w:u w:val="single"/>
        </w:rPr>
        <w:t>W pierwszym etapie należy wykonać:</w:t>
      </w:r>
    </w:p>
    <w:p w14:paraId="23867EB2" w14:textId="07FC562D" w:rsidR="0034595A" w:rsidRDefault="0034595A" w:rsidP="00214E3B">
      <w:pPr>
        <w:pStyle w:val="Akapitzlist"/>
        <w:numPr>
          <w:ilvl w:val="0"/>
          <w:numId w:val="34"/>
        </w:numPr>
        <w:spacing w:after="0"/>
        <w:jc w:val="both"/>
      </w:pPr>
      <w:r>
        <w:t>instalację rurową z grzejnikami</w:t>
      </w:r>
    </w:p>
    <w:p w14:paraId="4181D7AD" w14:textId="2C17C7ED" w:rsidR="0034595A" w:rsidRDefault="0034595A" w:rsidP="00214E3B">
      <w:pPr>
        <w:pStyle w:val="Akapitzlist"/>
        <w:numPr>
          <w:ilvl w:val="0"/>
          <w:numId w:val="34"/>
        </w:numPr>
        <w:spacing w:after="0"/>
        <w:jc w:val="both"/>
      </w:pPr>
      <w:r>
        <w:t>instalację rurową z aparatami grzewczymi</w:t>
      </w:r>
    </w:p>
    <w:p w14:paraId="50CB8E1D" w14:textId="5A854442" w:rsidR="0034595A" w:rsidRDefault="0034595A" w:rsidP="00214E3B">
      <w:pPr>
        <w:pStyle w:val="Akapitzlist"/>
        <w:numPr>
          <w:ilvl w:val="0"/>
          <w:numId w:val="34"/>
        </w:numPr>
        <w:spacing w:after="0"/>
        <w:jc w:val="both"/>
      </w:pPr>
      <w:r>
        <w:t>instalację rurową z nagrzewnicami central NW2 i NW3</w:t>
      </w:r>
    </w:p>
    <w:p w14:paraId="1FCD7539" w14:textId="42D3FF8C" w:rsidR="007A0E46" w:rsidRDefault="007A0E46" w:rsidP="00214E3B">
      <w:pPr>
        <w:pStyle w:val="Akapitzlist"/>
        <w:numPr>
          <w:ilvl w:val="0"/>
          <w:numId w:val="34"/>
        </w:numPr>
        <w:spacing w:after="0"/>
        <w:jc w:val="both"/>
      </w:pPr>
      <w:r>
        <w:t>instalację rurową</w:t>
      </w:r>
      <w:r w:rsidRPr="007A0E46">
        <w:t xml:space="preserve"> </w:t>
      </w:r>
      <w:r>
        <w:t>zasilającą nagrzewnicę NW1 z zaworami odcinającymi</w:t>
      </w:r>
    </w:p>
    <w:p w14:paraId="459878DC" w14:textId="71436602" w:rsidR="0034595A" w:rsidRDefault="0034595A" w:rsidP="00214E3B">
      <w:pPr>
        <w:pStyle w:val="Akapitzlist"/>
        <w:numPr>
          <w:ilvl w:val="0"/>
          <w:numId w:val="34"/>
        </w:numPr>
        <w:spacing w:after="0"/>
        <w:jc w:val="both"/>
      </w:pPr>
      <w:r>
        <w:t>instalację rurową zasilającą promienniki z zaworami odcinającymi</w:t>
      </w:r>
    </w:p>
    <w:p w14:paraId="55107C60" w14:textId="74804DBB" w:rsidR="00721B09" w:rsidRPr="00721B09" w:rsidRDefault="00721B09" w:rsidP="005C72A6">
      <w:pPr>
        <w:spacing w:before="200"/>
        <w:jc w:val="both"/>
        <w:rPr>
          <w:b/>
          <w:u w:val="single"/>
        </w:rPr>
      </w:pPr>
      <w:r w:rsidRPr="00721B09">
        <w:rPr>
          <w:b/>
          <w:u w:val="single"/>
        </w:rPr>
        <w:t>GRZEJNIKI</w:t>
      </w:r>
    </w:p>
    <w:p w14:paraId="2CE3A4A4" w14:textId="77777777" w:rsidR="005C72A6" w:rsidRDefault="005C72A6" w:rsidP="005C72A6">
      <w:pPr>
        <w:spacing w:before="200"/>
        <w:jc w:val="both"/>
      </w:pPr>
      <w:r>
        <w:t>Poszczególne pomieszczenia będą ogrzewane za pomocą grzejników wodnych.</w:t>
      </w:r>
    </w:p>
    <w:p w14:paraId="2287F380" w14:textId="2C07A2E0" w:rsidR="00984F15" w:rsidRDefault="00984F15" w:rsidP="00385B97">
      <w:pPr>
        <w:spacing w:before="200"/>
        <w:ind w:firstLine="357"/>
        <w:jc w:val="both"/>
      </w:pPr>
      <w:r>
        <w:t xml:space="preserve">Zaprojektowano </w:t>
      </w:r>
      <w:r w:rsidR="008043D6">
        <w:t>grzejniki</w:t>
      </w:r>
      <w:r>
        <w:t xml:space="preserve"> </w:t>
      </w:r>
      <w:r w:rsidR="008043D6">
        <w:t>zaworowe płytowe</w:t>
      </w:r>
      <w:r>
        <w:t xml:space="preserve"> z wbudowanym zespołem zaworowym. Oprócz podłączenia dolnego, wysokiej klasy konstrukcja oferuje inne</w:t>
      </w:r>
      <w:r w:rsidR="008043D6">
        <w:t xml:space="preserve"> możliwości podłączenia znane z </w:t>
      </w:r>
      <w:r>
        <w:t>grzejników kompaktowych, takie jak podłączenia boczne jednostronne i dwustronne.</w:t>
      </w:r>
      <w:r w:rsidR="008043D6">
        <w:t xml:space="preserve"> W pomieszczeniach mokrych typu </w:t>
      </w:r>
      <w:proofErr w:type="spellStart"/>
      <w:r w:rsidR="008043D6">
        <w:t>wc</w:t>
      </w:r>
      <w:proofErr w:type="spellEnd"/>
      <w:r w:rsidR="008043D6">
        <w:t xml:space="preserve"> należy zastosować grzejniki w wersji ocynkowanej.</w:t>
      </w:r>
      <w:r w:rsidR="00385B97">
        <w:t xml:space="preserve"> </w:t>
      </w:r>
      <w:r>
        <w:t xml:space="preserve">Grzejniki są dostarczane gotowe do instalacji na dwóch rurach oraz z nastawioną fabrycznie wartością </w:t>
      </w:r>
      <w:proofErr w:type="spellStart"/>
      <w:r>
        <w:t>kv</w:t>
      </w:r>
      <w:proofErr w:type="spellEnd"/>
      <w:r>
        <w:t>, dostosowaną do mocy grzejnika.</w:t>
      </w:r>
    </w:p>
    <w:tbl>
      <w:tblPr>
        <w:tblW w:w="5000" w:type="pct"/>
        <w:tblCellMar>
          <w:left w:w="70" w:type="dxa"/>
          <w:right w:w="70" w:type="dxa"/>
        </w:tblCellMar>
        <w:tblLook w:val="04A0" w:firstRow="1" w:lastRow="0" w:firstColumn="1" w:lastColumn="0" w:noHBand="0" w:noVBand="1"/>
      </w:tblPr>
      <w:tblGrid>
        <w:gridCol w:w="932"/>
        <w:gridCol w:w="936"/>
        <w:gridCol w:w="932"/>
        <w:gridCol w:w="932"/>
        <w:gridCol w:w="932"/>
        <w:gridCol w:w="933"/>
        <w:gridCol w:w="933"/>
        <w:gridCol w:w="933"/>
        <w:gridCol w:w="1750"/>
      </w:tblGrid>
      <w:tr w:rsidR="005C72A6" w:rsidRPr="005C72A6" w14:paraId="46296BBD" w14:textId="77777777" w:rsidTr="005C72A6">
        <w:trPr>
          <w:trHeight w:val="255"/>
        </w:trPr>
        <w:tc>
          <w:tcPr>
            <w:tcW w:w="5000" w:type="pct"/>
            <w:gridSpan w:val="9"/>
            <w:tcBorders>
              <w:top w:val="nil"/>
              <w:left w:val="nil"/>
              <w:bottom w:val="single" w:sz="4" w:space="0" w:color="auto"/>
              <w:right w:val="nil"/>
            </w:tcBorders>
            <w:shd w:val="clear" w:color="auto" w:fill="auto"/>
            <w:noWrap/>
            <w:vAlign w:val="center"/>
            <w:hideMark/>
          </w:tcPr>
          <w:p w14:paraId="14EC3E94" w14:textId="77777777" w:rsidR="005C72A6" w:rsidRPr="005C72A6" w:rsidRDefault="005C72A6" w:rsidP="005C72A6">
            <w:pPr>
              <w:spacing w:after="0" w:line="240" w:lineRule="auto"/>
              <w:rPr>
                <w:rFonts w:ascii="Arial" w:eastAsia="Times New Roman" w:hAnsi="Arial" w:cs="Arial"/>
                <w:b/>
                <w:bCs/>
                <w:i/>
                <w:iCs/>
                <w:color w:val="000000"/>
                <w:sz w:val="20"/>
                <w:szCs w:val="20"/>
                <w:lang w:eastAsia="pl-PL"/>
              </w:rPr>
            </w:pPr>
            <w:r w:rsidRPr="005C72A6">
              <w:rPr>
                <w:rFonts w:ascii="Arial" w:eastAsia="Times New Roman" w:hAnsi="Arial" w:cs="Arial"/>
                <w:b/>
                <w:bCs/>
                <w:i/>
                <w:iCs/>
                <w:color w:val="000000"/>
                <w:sz w:val="20"/>
                <w:szCs w:val="20"/>
                <w:lang w:eastAsia="pl-PL"/>
              </w:rPr>
              <w:t>Zestawienie grzejników</w:t>
            </w:r>
          </w:p>
        </w:tc>
      </w:tr>
      <w:tr w:rsidR="005C72A6" w:rsidRPr="005C72A6" w14:paraId="3F7759A3" w14:textId="77777777" w:rsidTr="005C72A6">
        <w:trPr>
          <w:trHeight w:val="300"/>
        </w:trPr>
        <w:tc>
          <w:tcPr>
            <w:tcW w:w="507" w:type="pct"/>
            <w:vMerge w:val="restart"/>
            <w:tcBorders>
              <w:top w:val="nil"/>
              <w:left w:val="single" w:sz="4" w:space="0" w:color="auto"/>
              <w:bottom w:val="double" w:sz="6" w:space="0" w:color="000000"/>
              <w:right w:val="single" w:sz="4" w:space="0" w:color="auto"/>
            </w:tcBorders>
            <w:shd w:val="clear" w:color="auto" w:fill="auto"/>
            <w:vAlign w:val="center"/>
            <w:hideMark/>
          </w:tcPr>
          <w:p w14:paraId="3E16FF70"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LP</w:t>
            </w:r>
          </w:p>
        </w:tc>
        <w:tc>
          <w:tcPr>
            <w:tcW w:w="507" w:type="pct"/>
            <w:vMerge w:val="restart"/>
            <w:tcBorders>
              <w:top w:val="nil"/>
              <w:left w:val="single" w:sz="4" w:space="0" w:color="auto"/>
              <w:bottom w:val="double" w:sz="6" w:space="0" w:color="000000"/>
              <w:right w:val="single" w:sz="4" w:space="0" w:color="auto"/>
            </w:tcBorders>
            <w:shd w:val="clear" w:color="auto" w:fill="auto"/>
            <w:vAlign w:val="center"/>
            <w:hideMark/>
          </w:tcPr>
          <w:p w14:paraId="135233FF"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 xml:space="preserve">Symbol </w:t>
            </w:r>
            <w:r w:rsidRPr="005C72A6">
              <w:rPr>
                <w:rFonts w:eastAsia="Times New Roman" w:cs="Arial"/>
                <w:color w:val="000000"/>
                <w:lang w:eastAsia="pl-PL"/>
              </w:rPr>
              <w:br/>
            </w:r>
            <w:proofErr w:type="spellStart"/>
            <w:r w:rsidRPr="005C72A6">
              <w:rPr>
                <w:rFonts w:eastAsia="Times New Roman" w:cs="Arial"/>
                <w:color w:val="000000"/>
                <w:lang w:eastAsia="pl-PL"/>
              </w:rPr>
              <w:t>pomiesz</w:t>
            </w:r>
            <w:proofErr w:type="spellEnd"/>
            <w:r w:rsidRPr="005C72A6">
              <w:rPr>
                <w:rFonts w:eastAsia="Times New Roman" w:cs="Arial"/>
                <w:color w:val="000000"/>
                <w:lang w:eastAsia="pl-PL"/>
              </w:rPr>
              <w:t>.</w:t>
            </w:r>
          </w:p>
        </w:tc>
        <w:tc>
          <w:tcPr>
            <w:tcW w:w="507" w:type="pct"/>
            <w:tcBorders>
              <w:top w:val="nil"/>
              <w:left w:val="nil"/>
              <w:bottom w:val="single" w:sz="4" w:space="0" w:color="auto"/>
              <w:right w:val="single" w:sz="4" w:space="0" w:color="auto"/>
            </w:tcBorders>
            <w:shd w:val="clear" w:color="auto" w:fill="auto"/>
            <w:noWrap/>
            <w:vAlign w:val="center"/>
            <w:hideMark/>
          </w:tcPr>
          <w:p w14:paraId="53A17BFA" w14:textId="77777777" w:rsidR="005C72A6" w:rsidRPr="005C72A6" w:rsidRDefault="005C72A6" w:rsidP="005C72A6">
            <w:pPr>
              <w:spacing w:after="0" w:line="240" w:lineRule="auto"/>
              <w:jc w:val="center"/>
              <w:rPr>
                <w:rFonts w:eastAsia="Times New Roman" w:cs="Arial"/>
                <w:color w:val="000000"/>
                <w:lang w:eastAsia="pl-PL"/>
              </w:rPr>
            </w:pPr>
            <w:proofErr w:type="spellStart"/>
            <w:r w:rsidRPr="005C72A6">
              <w:rPr>
                <w:rFonts w:eastAsia="Times New Roman" w:cs="Arial"/>
                <w:color w:val="000000"/>
                <w:lang w:eastAsia="pl-PL"/>
              </w:rPr>
              <w:t>Φdobr</w:t>
            </w:r>
            <w:proofErr w:type="spellEnd"/>
          </w:p>
        </w:tc>
        <w:tc>
          <w:tcPr>
            <w:tcW w:w="507" w:type="pct"/>
            <w:tcBorders>
              <w:top w:val="nil"/>
              <w:left w:val="nil"/>
              <w:bottom w:val="single" w:sz="4" w:space="0" w:color="auto"/>
              <w:right w:val="single" w:sz="4" w:space="0" w:color="auto"/>
            </w:tcBorders>
            <w:shd w:val="clear" w:color="auto" w:fill="auto"/>
            <w:noWrap/>
            <w:vAlign w:val="center"/>
            <w:hideMark/>
          </w:tcPr>
          <w:p w14:paraId="751E0474"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L</w:t>
            </w:r>
          </w:p>
        </w:tc>
        <w:tc>
          <w:tcPr>
            <w:tcW w:w="507" w:type="pct"/>
            <w:tcBorders>
              <w:top w:val="nil"/>
              <w:left w:val="nil"/>
              <w:bottom w:val="single" w:sz="4" w:space="0" w:color="auto"/>
              <w:right w:val="single" w:sz="4" w:space="0" w:color="auto"/>
            </w:tcBorders>
            <w:shd w:val="clear" w:color="auto" w:fill="auto"/>
            <w:noWrap/>
            <w:vAlign w:val="center"/>
            <w:hideMark/>
          </w:tcPr>
          <w:p w14:paraId="1B9DBFCB"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H</w:t>
            </w:r>
          </w:p>
        </w:tc>
        <w:tc>
          <w:tcPr>
            <w:tcW w:w="507" w:type="pct"/>
            <w:tcBorders>
              <w:top w:val="nil"/>
              <w:left w:val="nil"/>
              <w:bottom w:val="single" w:sz="4" w:space="0" w:color="auto"/>
              <w:right w:val="single" w:sz="4" w:space="0" w:color="auto"/>
            </w:tcBorders>
            <w:shd w:val="clear" w:color="auto" w:fill="auto"/>
            <w:noWrap/>
            <w:vAlign w:val="center"/>
            <w:hideMark/>
          </w:tcPr>
          <w:p w14:paraId="0DD38692"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D</w:t>
            </w:r>
          </w:p>
        </w:tc>
        <w:tc>
          <w:tcPr>
            <w:tcW w:w="507"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6DE4EE2"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Nastawa</w:t>
            </w:r>
          </w:p>
        </w:tc>
        <w:tc>
          <w:tcPr>
            <w:tcW w:w="507" w:type="pct"/>
            <w:tcBorders>
              <w:top w:val="nil"/>
              <w:left w:val="nil"/>
              <w:bottom w:val="single" w:sz="4" w:space="0" w:color="auto"/>
              <w:right w:val="single" w:sz="4" w:space="0" w:color="auto"/>
            </w:tcBorders>
            <w:shd w:val="clear" w:color="auto" w:fill="auto"/>
            <w:noWrap/>
            <w:vAlign w:val="center"/>
            <w:hideMark/>
          </w:tcPr>
          <w:p w14:paraId="1984DE4A"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Ilość</w:t>
            </w:r>
          </w:p>
        </w:tc>
        <w:tc>
          <w:tcPr>
            <w:tcW w:w="94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19507A7A"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Uwagi</w:t>
            </w:r>
          </w:p>
        </w:tc>
      </w:tr>
      <w:tr w:rsidR="005C72A6" w:rsidRPr="005C72A6" w14:paraId="505C7DEF" w14:textId="77777777" w:rsidTr="005C72A6">
        <w:trPr>
          <w:trHeight w:val="315"/>
        </w:trPr>
        <w:tc>
          <w:tcPr>
            <w:tcW w:w="507" w:type="pct"/>
            <w:vMerge/>
            <w:tcBorders>
              <w:top w:val="nil"/>
              <w:left w:val="single" w:sz="4" w:space="0" w:color="auto"/>
              <w:bottom w:val="double" w:sz="6" w:space="0" w:color="000000"/>
              <w:right w:val="single" w:sz="4" w:space="0" w:color="auto"/>
            </w:tcBorders>
            <w:vAlign w:val="center"/>
            <w:hideMark/>
          </w:tcPr>
          <w:p w14:paraId="60B68859" w14:textId="77777777" w:rsidR="005C72A6" w:rsidRPr="005C72A6" w:rsidRDefault="005C72A6" w:rsidP="005C72A6">
            <w:pPr>
              <w:spacing w:after="0" w:line="240" w:lineRule="auto"/>
              <w:rPr>
                <w:rFonts w:eastAsia="Times New Roman" w:cs="Arial"/>
                <w:color w:val="000000"/>
                <w:lang w:eastAsia="pl-PL"/>
              </w:rPr>
            </w:pPr>
          </w:p>
        </w:tc>
        <w:tc>
          <w:tcPr>
            <w:tcW w:w="507" w:type="pct"/>
            <w:vMerge/>
            <w:tcBorders>
              <w:top w:val="nil"/>
              <w:left w:val="single" w:sz="4" w:space="0" w:color="auto"/>
              <w:bottom w:val="double" w:sz="6" w:space="0" w:color="000000"/>
              <w:right w:val="single" w:sz="4" w:space="0" w:color="auto"/>
            </w:tcBorders>
            <w:vAlign w:val="center"/>
            <w:hideMark/>
          </w:tcPr>
          <w:p w14:paraId="559998C5" w14:textId="77777777" w:rsidR="005C72A6" w:rsidRPr="005C72A6" w:rsidRDefault="005C72A6" w:rsidP="005C72A6">
            <w:pPr>
              <w:spacing w:after="0" w:line="240" w:lineRule="auto"/>
              <w:rPr>
                <w:rFonts w:eastAsia="Times New Roman" w:cs="Arial"/>
                <w:color w:val="000000"/>
                <w:lang w:eastAsia="pl-PL"/>
              </w:rPr>
            </w:pPr>
          </w:p>
        </w:tc>
        <w:tc>
          <w:tcPr>
            <w:tcW w:w="507" w:type="pct"/>
            <w:tcBorders>
              <w:top w:val="nil"/>
              <w:left w:val="nil"/>
              <w:bottom w:val="double" w:sz="6" w:space="0" w:color="auto"/>
              <w:right w:val="single" w:sz="4" w:space="0" w:color="auto"/>
            </w:tcBorders>
            <w:shd w:val="clear" w:color="auto" w:fill="auto"/>
            <w:noWrap/>
            <w:vAlign w:val="center"/>
            <w:hideMark/>
          </w:tcPr>
          <w:p w14:paraId="0086A0A0"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[W]</w:t>
            </w:r>
          </w:p>
        </w:tc>
        <w:tc>
          <w:tcPr>
            <w:tcW w:w="507" w:type="pct"/>
            <w:tcBorders>
              <w:top w:val="nil"/>
              <w:left w:val="nil"/>
              <w:bottom w:val="double" w:sz="6" w:space="0" w:color="auto"/>
              <w:right w:val="single" w:sz="4" w:space="0" w:color="auto"/>
            </w:tcBorders>
            <w:shd w:val="clear" w:color="auto" w:fill="auto"/>
            <w:noWrap/>
            <w:vAlign w:val="center"/>
            <w:hideMark/>
          </w:tcPr>
          <w:p w14:paraId="47CCD28C"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[mm]</w:t>
            </w:r>
          </w:p>
        </w:tc>
        <w:tc>
          <w:tcPr>
            <w:tcW w:w="507" w:type="pct"/>
            <w:tcBorders>
              <w:top w:val="nil"/>
              <w:left w:val="nil"/>
              <w:bottom w:val="double" w:sz="6" w:space="0" w:color="auto"/>
              <w:right w:val="single" w:sz="4" w:space="0" w:color="auto"/>
            </w:tcBorders>
            <w:shd w:val="clear" w:color="auto" w:fill="auto"/>
            <w:noWrap/>
            <w:vAlign w:val="center"/>
            <w:hideMark/>
          </w:tcPr>
          <w:p w14:paraId="17B61616"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[mm]</w:t>
            </w:r>
          </w:p>
        </w:tc>
        <w:tc>
          <w:tcPr>
            <w:tcW w:w="507" w:type="pct"/>
            <w:tcBorders>
              <w:top w:val="nil"/>
              <w:left w:val="nil"/>
              <w:bottom w:val="double" w:sz="6" w:space="0" w:color="auto"/>
              <w:right w:val="single" w:sz="4" w:space="0" w:color="auto"/>
            </w:tcBorders>
            <w:shd w:val="clear" w:color="auto" w:fill="auto"/>
            <w:noWrap/>
            <w:vAlign w:val="center"/>
            <w:hideMark/>
          </w:tcPr>
          <w:p w14:paraId="3F7A0509"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[mm]</w:t>
            </w:r>
          </w:p>
        </w:tc>
        <w:tc>
          <w:tcPr>
            <w:tcW w:w="507" w:type="pct"/>
            <w:vMerge/>
            <w:tcBorders>
              <w:top w:val="nil"/>
              <w:left w:val="single" w:sz="4" w:space="0" w:color="auto"/>
              <w:bottom w:val="double" w:sz="6" w:space="0" w:color="000000"/>
              <w:right w:val="single" w:sz="4" w:space="0" w:color="auto"/>
            </w:tcBorders>
            <w:vAlign w:val="center"/>
            <w:hideMark/>
          </w:tcPr>
          <w:p w14:paraId="47200934" w14:textId="77777777" w:rsidR="005C72A6" w:rsidRPr="005C72A6" w:rsidRDefault="005C72A6" w:rsidP="005C72A6">
            <w:pPr>
              <w:spacing w:after="0" w:line="240" w:lineRule="auto"/>
              <w:rPr>
                <w:rFonts w:eastAsia="Times New Roman" w:cs="Arial"/>
                <w:color w:val="000000"/>
                <w:lang w:eastAsia="pl-PL"/>
              </w:rPr>
            </w:pPr>
          </w:p>
        </w:tc>
        <w:tc>
          <w:tcPr>
            <w:tcW w:w="507" w:type="pct"/>
            <w:tcBorders>
              <w:top w:val="nil"/>
              <w:left w:val="nil"/>
              <w:bottom w:val="double" w:sz="6" w:space="0" w:color="auto"/>
              <w:right w:val="single" w:sz="4" w:space="0" w:color="auto"/>
            </w:tcBorders>
            <w:shd w:val="clear" w:color="auto" w:fill="auto"/>
            <w:noWrap/>
            <w:vAlign w:val="center"/>
            <w:hideMark/>
          </w:tcPr>
          <w:p w14:paraId="330DEF0D"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[szt.]</w:t>
            </w:r>
          </w:p>
        </w:tc>
        <w:tc>
          <w:tcPr>
            <w:tcW w:w="941" w:type="pct"/>
            <w:vMerge/>
            <w:tcBorders>
              <w:top w:val="nil"/>
              <w:left w:val="single" w:sz="4" w:space="0" w:color="auto"/>
              <w:bottom w:val="double" w:sz="6" w:space="0" w:color="000000"/>
              <w:right w:val="single" w:sz="4" w:space="0" w:color="auto"/>
            </w:tcBorders>
            <w:vAlign w:val="center"/>
            <w:hideMark/>
          </w:tcPr>
          <w:p w14:paraId="3898936D" w14:textId="77777777" w:rsidR="005C72A6" w:rsidRPr="005C72A6" w:rsidRDefault="005C72A6" w:rsidP="005C72A6">
            <w:pPr>
              <w:spacing w:after="0" w:line="240" w:lineRule="auto"/>
              <w:rPr>
                <w:rFonts w:eastAsia="Times New Roman" w:cs="Arial"/>
                <w:color w:val="000000"/>
                <w:lang w:eastAsia="pl-PL"/>
              </w:rPr>
            </w:pPr>
          </w:p>
        </w:tc>
      </w:tr>
      <w:tr w:rsidR="005C72A6" w:rsidRPr="005C72A6" w14:paraId="739907A7" w14:textId="77777777" w:rsidTr="005C72A6">
        <w:trPr>
          <w:trHeight w:val="315"/>
        </w:trPr>
        <w:tc>
          <w:tcPr>
            <w:tcW w:w="507" w:type="pct"/>
            <w:tcBorders>
              <w:top w:val="nil"/>
              <w:left w:val="single" w:sz="4" w:space="0" w:color="auto"/>
              <w:bottom w:val="single" w:sz="4" w:space="0" w:color="auto"/>
              <w:right w:val="single" w:sz="4" w:space="0" w:color="auto"/>
            </w:tcBorders>
            <w:shd w:val="clear" w:color="000000" w:fill="FFFFFF"/>
            <w:vAlign w:val="center"/>
            <w:hideMark/>
          </w:tcPr>
          <w:p w14:paraId="075822A7"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w:t>
            </w:r>
          </w:p>
        </w:tc>
        <w:tc>
          <w:tcPr>
            <w:tcW w:w="507" w:type="pct"/>
            <w:tcBorders>
              <w:top w:val="nil"/>
              <w:left w:val="nil"/>
              <w:bottom w:val="single" w:sz="4" w:space="0" w:color="auto"/>
              <w:right w:val="single" w:sz="4" w:space="0" w:color="auto"/>
            </w:tcBorders>
            <w:shd w:val="clear" w:color="000000" w:fill="FFFFFF"/>
            <w:vAlign w:val="center"/>
            <w:hideMark/>
          </w:tcPr>
          <w:p w14:paraId="5B361890"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A.01</w:t>
            </w:r>
          </w:p>
        </w:tc>
        <w:tc>
          <w:tcPr>
            <w:tcW w:w="507" w:type="pct"/>
            <w:tcBorders>
              <w:top w:val="nil"/>
              <w:left w:val="nil"/>
              <w:bottom w:val="single" w:sz="4" w:space="0" w:color="auto"/>
              <w:right w:val="single" w:sz="4" w:space="0" w:color="auto"/>
            </w:tcBorders>
            <w:shd w:val="clear" w:color="000000" w:fill="FFFFFF"/>
            <w:vAlign w:val="center"/>
            <w:hideMark/>
          </w:tcPr>
          <w:p w14:paraId="4559397C"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1008</w:t>
            </w:r>
          </w:p>
        </w:tc>
        <w:tc>
          <w:tcPr>
            <w:tcW w:w="507" w:type="pct"/>
            <w:tcBorders>
              <w:top w:val="nil"/>
              <w:left w:val="nil"/>
              <w:bottom w:val="single" w:sz="4" w:space="0" w:color="auto"/>
              <w:right w:val="single" w:sz="4" w:space="0" w:color="auto"/>
            </w:tcBorders>
            <w:shd w:val="clear" w:color="000000" w:fill="FFFFFF"/>
            <w:vAlign w:val="center"/>
            <w:hideMark/>
          </w:tcPr>
          <w:p w14:paraId="0AFF167A"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800</w:t>
            </w:r>
          </w:p>
        </w:tc>
        <w:tc>
          <w:tcPr>
            <w:tcW w:w="507" w:type="pct"/>
            <w:tcBorders>
              <w:top w:val="nil"/>
              <w:left w:val="nil"/>
              <w:bottom w:val="single" w:sz="4" w:space="0" w:color="auto"/>
              <w:right w:val="single" w:sz="4" w:space="0" w:color="auto"/>
            </w:tcBorders>
            <w:shd w:val="clear" w:color="000000" w:fill="FFFFFF"/>
            <w:vAlign w:val="center"/>
            <w:hideMark/>
          </w:tcPr>
          <w:p w14:paraId="770E0448"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900</w:t>
            </w:r>
          </w:p>
        </w:tc>
        <w:tc>
          <w:tcPr>
            <w:tcW w:w="507" w:type="pct"/>
            <w:tcBorders>
              <w:top w:val="nil"/>
              <w:left w:val="nil"/>
              <w:bottom w:val="single" w:sz="4" w:space="0" w:color="auto"/>
              <w:right w:val="single" w:sz="4" w:space="0" w:color="auto"/>
            </w:tcBorders>
            <w:shd w:val="clear" w:color="000000" w:fill="FFFFFF"/>
            <w:vAlign w:val="center"/>
            <w:hideMark/>
          </w:tcPr>
          <w:p w14:paraId="6FC746AC"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80</w:t>
            </w:r>
          </w:p>
        </w:tc>
        <w:tc>
          <w:tcPr>
            <w:tcW w:w="507" w:type="pct"/>
            <w:tcBorders>
              <w:top w:val="nil"/>
              <w:left w:val="nil"/>
              <w:bottom w:val="single" w:sz="4" w:space="0" w:color="auto"/>
              <w:right w:val="single" w:sz="4" w:space="0" w:color="auto"/>
            </w:tcBorders>
            <w:shd w:val="clear" w:color="000000" w:fill="FFFFFF"/>
            <w:vAlign w:val="center"/>
            <w:hideMark/>
          </w:tcPr>
          <w:p w14:paraId="4AEF32BD"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3,5</w:t>
            </w:r>
          </w:p>
        </w:tc>
        <w:tc>
          <w:tcPr>
            <w:tcW w:w="507" w:type="pct"/>
            <w:tcBorders>
              <w:top w:val="nil"/>
              <w:left w:val="nil"/>
              <w:bottom w:val="single" w:sz="4" w:space="0" w:color="auto"/>
              <w:right w:val="single" w:sz="4" w:space="0" w:color="auto"/>
            </w:tcBorders>
            <w:shd w:val="clear" w:color="000000" w:fill="FFFFFF"/>
            <w:vAlign w:val="center"/>
            <w:hideMark/>
          </w:tcPr>
          <w:p w14:paraId="557A590C"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w:t>
            </w:r>
          </w:p>
        </w:tc>
        <w:tc>
          <w:tcPr>
            <w:tcW w:w="941" w:type="pct"/>
            <w:tcBorders>
              <w:top w:val="nil"/>
              <w:left w:val="nil"/>
              <w:bottom w:val="single" w:sz="4" w:space="0" w:color="auto"/>
              <w:right w:val="single" w:sz="4" w:space="0" w:color="auto"/>
            </w:tcBorders>
            <w:shd w:val="clear" w:color="auto" w:fill="auto"/>
            <w:noWrap/>
            <w:vAlign w:val="center"/>
            <w:hideMark/>
          </w:tcPr>
          <w:p w14:paraId="51B6F9C6"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 </w:t>
            </w:r>
          </w:p>
        </w:tc>
      </w:tr>
      <w:tr w:rsidR="005C72A6" w:rsidRPr="005C72A6" w14:paraId="0AE2F1B2" w14:textId="77777777" w:rsidTr="005C72A6">
        <w:trPr>
          <w:trHeight w:val="300"/>
        </w:trPr>
        <w:tc>
          <w:tcPr>
            <w:tcW w:w="507" w:type="pct"/>
            <w:tcBorders>
              <w:top w:val="nil"/>
              <w:left w:val="single" w:sz="4" w:space="0" w:color="auto"/>
              <w:bottom w:val="single" w:sz="4" w:space="0" w:color="auto"/>
              <w:right w:val="single" w:sz="4" w:space="0" w:color="auto"/>
            </w:tcBorders>
            <w:shd w:val="clear" w:color="000000" w:fill="FFFFFF"/>
            <w:vAlign w:val="center"/>
            <w:hideMark/>
          </w:tcPr>
          <w:p w14:paraId="50C792FE"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2</w:t>
            </w:r>
          </w:p>
        </w:tc>
        <w:tc>
          <w:tcPr>
            <w:tcW w:w="507" w:type="pct"/>
            <w:tcBorders>
              <w:top w:val="nil"/>
              <w:left w:val="nil"/>
              <w:bottom w:val="single" w:sz="4" w:space="0" w:color="auto"/>
              <w:right w:val="single" w:sz="4" w:space="0" w:color="auto"/>
            </w:tcBorders>
            <w:shd w:val="clear" w:color="000000" w:fill="FFFFFF"/>
            <w:vAlign w:val="center"/>
            <w:hideMark/>
          </w:tcPr>
          <w:p w14:paraId="135F07BF"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A.04</w:t>
            </w:r>
          </w:p>
        </w:tc>
        <w:tc>
          <w:tcPr>
            <w:tcW w:w="507" w:type="pct"/>
            <w:tcBorders>
              <w:top w:val="nil"/>
              <w:left w:val="nil"/>
              <w:bottom w:val="single" w:sz="4" w:space="0" w:color="auto"/>
              <w:right w:val="single" w:sz="4" w:space="0" w:color="auto"/>
            </w:tcBorders>
            <w:shd w:val="clear" w:color="000000" w:fill="FFFFFF"/>
            <w:vAlign w:val="center"/>
            <w:hideMark/>
          </w:tcPr>
          <w:p w14:paraId="3FB8EC53"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1427</w:t>
            </w:r>
          </w:p>
        </w:tc>
        <w:tc>
          <w:tcPr>
            <w:tcW w:w="507" w:type="pct"/>
            <w:tcBorders>
              <w:top w:val="nil"/>
              <w:left w:val="nil"/>
              <w:bottom w:val="single" w:sz="4" w:space="0" w:color="auto"/>
              <w:right w:val="single" w:sz="4" w:space="0" w:color="auto"/>
            </w:tcBorders>
            <w:shd w:val="clear" w:color="000000" w:fill="FFFFFF"/>
            <w:vAlign w:val="center"/>
            <w:hideMark/>
          </w:tcPr>
          <w:p w14:paraId="344F0000"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720</w:t>
            </w:r>
          </w:p>
        </w:tc>
        <w:tc>
          <w:tcPr>
            <w:tcW w:w="507" w:type="pct"/>
            <w:tcBorders>
              <w:top w:val="nil"/>
              <w:left w:val="nil"/>
              <w:bottom w:val="single" w:sz="4" w:space="0" w:color="auto"/>
              <w:right w:val="single" w:sz="4" w:space="0" w:color="auto"/>
            </w:tcBorders>
            <w:shd w:val="clear" w:color="000000" w:fill="FFFFFF"/>
            <w:vAlign w:val="center"/>
            <w:hideMark/>
          </w:tcPr>
          <w:p w14:paraId="55BFBD4A"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900</w:t>
            </w:r>
          </w:p>
        </w:tc>
        <w:tc>
          <w:tcPr>
            <w:tcW w:w="507" w:type="pct"/>
            <w:tcBorders>
              <w:top w:val="nil"/>
              <w:left w:val="nil"/>
              <w:bottom w:val="single" w:sz="4" w:space="0" w:color="auto"/>
              <w:right w:val="single" w:sz="4" w:space="0" w:color="auto"/>
            </w:tcBorders>
            <w:shd w:val="clear" w:color="000000" w:fill="FFFFFF"/>
            <w:vAlign w:val="center"/>
            <w:hideMark/>
          </w:tcPr>
          <w:p w14:paraId="37CDB00D"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166</w:t>
            </w:r>
          </w:p>
        </w:tc>
        <w:tc>
          <w:tcPr>
            <w:tcW w:w="507" w:type="pct"/>
            <w:tcBorders>
              <w:top w:val="nil"/>
              <w:left w:val="nil"/>
              <w:bottom w:val="single" w:sz="4" w:space="0" w:color="auto"/>
              <w:right w:val="single" w:sz="4" w:space="0" w:color="auto"/>
            </w:tcBorders>
            <w:shd w:val="clear" w:color="000000" w:fill="FFFFFF"/>
            <w:vAlign w:val="center"/>
            <w:hideMark/>
          </w:tcPr>
          <w:p w14:paraId="68E7B956"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5,5</w:t>
            </w:r>
          </w:p>
        </w:tc>
        <w:tc>
          <w:tcPr>
            <w:tcW w:w="507" w:type="pct"/>
            <w:tcBorders>
              <w:top w:val="nil"/>
              <w:left w:val="nil"/>
              <w:bottom w:val="single" w:sz="4" w:space="0" w:color="auto"/>
              <w:right w:val="single" w:sz="4" w:space="0" w:color="auto"/>
            </w:tcBorders>
            <w:shd w:val="clear" w:color="000000" w:fill="FFFFFF"/>
            <w:vAlign w:val="center"/>
            <w:hideMark/>
          </w:tcPr>
          <w:p w14:paraId="1CBE178C"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w:t>
            </w:r>
          </w:p>
        </w:tc>
        <w:tc>
          <w:tcPr>
            <w:tcW w:w="941" w:type="pct"/>
            <w:tcBorders>
              <w:top w:val="nil"/>
              <w:left w:val="nil"/>
              <w:bottom w:val="single" w:sz="4" w:space="0" w:color="auto"/>
              <w:right w:val="single" w:sz="4" w:space="0" w:color="auto"/>
            </w:tcBorders>
            <w:shd w:val="clear" w:color="auto" w:fill="auto"/>
            <w:noWrap/>
            <w:vAlign w:val="center"/>
            <w:hideMark/>
          </w:tcPr>
          <w:p w14:paraId="439A20A3"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osłona na grzejnik</w:t>
            </w:r>
          </w:p>
        </w:tc>
      </w:tr>
      <w:tr w:rsidR="005C72A6" w:rsidRPr="005C72A6" w14:paraId="25D1B874" w14:textId="77777777" w:rsidTr="005C72A6">
        <w:trPr>
          <w:trHeight w:val="300"/>
        </w:trPr>
        <w:tc>
          <w:tcPr>
            <w:tcW w:w="507" w:type="pct"/>
            <w:tcBorders>
              <w:top w:val="nil"/>
              <w:left w:val="single" w:sz="4" w:space="0" w:color="auto"/>
              <w:bottom w:val="single" w:sz="4" w:space="0" w:color="auto"/>
              <w:right w:val="single" w:sz="4" w:space="0" w:color="auto"/>
            </w:tcBorders>
            <w:shd w:val="clear" w:color="000000" w:fill="FFFFFF"/>
            <w:vAlign w:val="center"/>
            <w:hideMark/>
          </w:tcPr>
          <w:p w14:paraId="3F5F0365"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3</w:t>
            </w:r>
          </w:p>
        </w:tc>
        <w:tc>
          <w:tcPr>
            <w:tcW w:w="507" w:type="pct"/>
            <w:tcBorders>
              <w:top w:val="nil"/>
              <w:left w:val="nil"/>
              <w:bottom w:val="single" w:sz="4" w:space="0" w:color="auto"/>
              <w:right w:val="single" w:sz="4" w:space="0" w:color="auto"/>
            </w:tcBorders>
            <w:shd w:val="clear" w:color="000000" w:fill="FFFFFF"/>
            <w:vAlign w:val="center"/>
            <w:hideMark/>
          </w:tcPr>
          <w:p w14:paraId="3B120957"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A.05</w:t>
            </w:r>
          </w:p>
        </w:tc>
        <w:tc>
          <w:tcPr>
            <w:tcW w:w="507" w:type="pct"/>
            <w:tcBorders>
              <w:top w:val="nil"/>
              <w:left w:val="nil"/>
              <w:bottom w:val="single" w:sz="4" w:space="0" w:color="auto"/>
              <w:right w:val="single" w:sz="4" w:space="0" w:color="auto"/>
            </w:tcBorders>
            <w:shd w:val="clear" w:color="000000" w:fill="FFFFFF"/>
            <w:vAlign w:val="center"/>
            <w:hideMark/>
          </w:tcPr>
          <w:p w14:paraId="3DFD2BAB"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1062</w:t>
            </w:r>
          </w:p>
        </w:tc>
        <w:tc>
          <w:tcPr>
            <w:tcW w:w="507" w:type="pct"/>
            <w:tcBorders>
              <w:top w:val="nil"/>
              <w:left w:val="nil"/>
              <w:bottom w:val="single" w:sz="4" w:space="0" w:color="auto"/>
              <w:right w:val="single" w:sz="4" w:space="0" w:color="auto"/>
            </w:tcBorders>
            <w:shd w:val="clear" w:color="000000" w:fill="FFFFFF"/>
            <w:vAlign w:val="center"/>
            <w:hideMark/>
          </w:tcPr>
          <w:p w14:paraId="34810987"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720</w:t>
            </w:r>
          </w:p>
        </w:tc>
        <w:tc>
          <w:tcPr>
            <w:tcW w:w="507" w:type="pct"/>
            <w:tcBorders>
              <w:top w:val="nil"/>
              <w:left w:val="nil"/>
              <w:bottom w:val="single" w:sz="4" w:space="0" w:color="auto"/>
              <w:right w:val="single" w:sz="4" w:space="0" w:color="auto"/>
            </w:tcBorders>
            <w:shd w:val="clear" w:color="000000" w:fill="FFFFFF"/>
            <w:vAlign w:val="center"/>
            <w:hideMark/>
          </w:tcPr>
          <w:p w14:paraId="555741AE"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900</w:t>
            </w:r>
          </w:p>
        </w:tc>
        <w:tc>
          <w:tcPr>
            <w:tcW w:w="507" w:type="pct"/>
            <w:tcBorders>
              <w:top w:val="nil"/>
              <w:left w:val="nil"/>
              <w:bottom w:val="single" w:sz="4" w:space="0" w:color="auto"/>
              <w:right w:val="single" w:sz="4" w:space="0" w:color="auto"/>
            </w:tcBorders>
            <w:shd w:val="clear" w:color="000000" w:fill="FFFFFF"/>
            <w:vAlign w:val="center"/>
            <w:hideMark/>
          </w:tcPr>
          <w:p w14:paraId="0F7F8E8D"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105</w:t>
            </w:r>
          </w:p>
        </w:tc>
        <w:tc>
          <w:tcPr>
            <w:tcW w:w="507" w:type="pct"/>
            <w:tcBorders>
              <w:top w:val="nil"/>
              <w:left w:val="nil"/>
              <w:bottom w:val="single" w:sz="4" w:space="0" w:color="auto"/>
              <w:right w:val="single" w:sz="4" w:space="0" w:color="auto"/>
            </w:tcBorders>
            <w:shd w:val="clear" w:color="000000" w:fill="FFFFFF"/>
            <w:vAlign w:val="center"/>
            <w:hideMark/>
          </w:tcPr>
          <w:p w14:paraId="2B8C5EA3"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4,5</w:t>
            </w:r>
          </w:p>
        </w:tc>
        <w:tc>
          <w:tcPr>
            <w:tcW w:w="507" w:type="pct"/>
            <w:tcBorders>
              <w:top w:val="nil"/>
              <w:left w:val="nil"/>
              <w:bottom w:val="single" w:sz="4" w:space="0" w:color="auto"/>
              <w:right w:val="single" w:sz="4" w:space="0" w:color="auto"/>
            </w:tcBorders>
            <w:shd w:val="clear" w:color="000000" w:fill="FFFFFF"/>
            <w:vAlign w:val="center"/>
            <w:hideMark/>
          </w:tcPr>
          <w:p w14:paraId="43175B85"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w:t>
            </w:r>
          </w:p>
        </w:tc>
        <w:tc>
          <w:tcPr>
            <w:tcW w:w="941" w:type="pct"/>
            <w:tcBorders>
              <w:top w:val="nil"/>
              <w:left w:val="nil"/>
              <w:bottom w:val="single" w:sz="4" w:space="0" w:color="auto"/>
              <w:right w:val="single" w:sz="4" w:space="0" w:color="auto"/>
            </w:tcBorders>
            <w:shd w:val="clear" w:color="auto" w:fill="auto"/>
            <w:noWrap/>
            <w:vAlign w:val="center"/>
            <w:hideMark/>
          </w:tcPr>
          <w:p w14:paraId="721EE204"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osłona na grzejnik</w:t>
            </w:r>
          </w:p>
        </w:tc>
      </w:tr>
      <w:tr w:rsidR="005C72A6" w:rsidRPr="005C72A6" w14:paraId="2512F7E9" w14:textId="77777777" w:rsidTr="005C72A6">
        <w:trPr>
          <w:trHeight w:val="300"/>
        </w:trPr>
        <w:tc>
          <w:tcPr>
            <w:tcW w:w="507" w:type="pct"/>
            <w:tcBorders>
              <w:top w:val="nil"/>
              <w:left w:val="single" w:sz="4" w:space="0" w:color="auto"/>
              <w:bottom w:val="single" w:sz="4" w:space="0" w:color="auto"/>
              <w:right w:val="single" w:sz="4" w:space="0" w:color="auto"/>
            </w:tcBorders>
            <w:shd w:val="clear" w:color="000000" w:fill="FFFFFF"/>
            <w:vAlign w:val="center"/>
            <w:hideMark/>
          </w:tcPr>
          <w:p w14:paraId="799DFD7F"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4</w:t>
            </w:r>
          </w:p>
        </w:tc>
        <w:tc>
          <w:tcPr>
            <w:tcW w:w="507" w:type="pct"/>
            <w:tcBorders>
              <w:top w:val="nil"/>
              <w:left w:val="nil"/>
              <w:bottom w:val="single" w:sz="4" w:space="0" w:color="auto"/>
              <w:right w:val="single" w:sz="4" w:space="0" w:color="auto"/>
            </w:tcBorders>
            <w:shd w:val="clear" w:color="000000" w:fill="FFFFFF"/>
            <w:vAlign w:val="center"/>
            <w:hideMark/>
          </w:tcPr>
          <w:p w14:paraId="3D12FCA7"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A.06</w:t>
            </w:r>
          </w:p>
        </w:tc>
        <w:tc>
          <w:tcPr>
            <w:tcW w:w="507" w:type="pct"/>
            <w:tcBorders>
              <w:top w:val="nil"/>
              <w:left w:val="nil"/>
              <w:bottom w:val="single" w:sz="4" w:space="0" w:color="auto"/>
              <w:right w:val="single" w:sz="4" w:space="0" w:color="auto"/>
            </w:tcBorders>
            <w:shd w:val="clear" w:color="000000" w:fill="FFFFFF"/>
            <w:vAlign w:val="center"/>
            <w:hideMark/>
          </w:tcPr>
          <w:p w14:paraId="1C7374C0"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1059</w:t>
            </w:r>
          </w:p>
        </w:tc>
        <w:tc>
          <w:tcPr>
            <w:tcW w:w="507" w:type="pct"/>
            <w:tcBorders>
              <w:top w:val="nil"/>
              <w:left w:val="nil"/>
              <w:bottom w:val="single" w:sz="4" w:space="0" w:color="auto"/>
              <w:right w:val="single" w:sz="4" w:space="0" w:color="auto"/>
            </w:tcBorders>
            <w:shd w:val="clear" w:color="000000" w:fill="FFFFFF"/>
            <w:vAlign w:val="center"/>
            <w:hideMark/>
          </w:tcPr>
          <w:p w14:paraId="1452BAAD"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720</w:t>
            </w:r>
          </w:p>
        </w:tc>
        <w:tc>
          <w:tcPr>
            <w:tcW w:w="507" w:type="pct"/>
            <w:tcBorders>
              <w:top w:val="nil"/>
              <w:left w:val="nil"/>
              <w:bottom w:val="single" w:sz="4" w:space="0" w:color="auto"/>
              <w:right w:val="single" w:sz="4" w:space="0" w:color="auto"/>
            </w:tcBorders>
            <w:shd w:val="clear" w:color="000000" w:fill="FFFFFF"/>
            <w:vAlign w:val="center"/>
            <w:hideMark/>
          </w:tcPr>
          <w:p w14:paraId="44D038EB"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900</w:t>
            </w:r>
          </w:p>
        </w:tc>
        <w:tc>
          <w:tcPr>
            <w:tcW w:w="507" w:type="pct"/>
            <w:tcBorders>
              <w:top w:val="nil"/>
              <w:left w:val="nil"/>
              <w:bottom w:val="single" w:sz="4" w:space="0" w:color="auto"/>
              <w:right w:val="single" w:sz="4" w:space="0" w:color="auto"/>
            </w:tcBorders>
            <w:shd w:val="clear" w:color="000000" w:fill="FFFFFF"/>
            <w:vAlign w:val="center"/>
            <w:hideMark/>
          </w:tcPr>
          <w:p w14:paraId="03246073"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105</w:t>
            </w:r>
          </w:p>
        </w:tc>
        <w:tc>
          <w:tcPr>
            <w:tcW w:w="507" w:type="pct"/>
            <w:tcBorders>
              <w:top w:val="nil"/>
              <w:left w:val="nil"/>
              <w:bottom w:val="single" w:sz="4" w:space="0" w:color="auto"/>
              <w:right w:val="single" w:sz="4" w:space="0" w:color="auto"/>
            </w:tcBorders>
            <w:shd w:val="clear" w:color="000000" w:fill="FFFFFF"/>
            <w:vAlign w:val="center"/>
            <w:hideMark/>
          </w:tcPr>
          <w:p w14:paraId="2594BD6C"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4,5</w:t>
            </w:r>
          </w:p>
        </w:tc>
        <w:tc>
          <w:tcPr>
            <w:tcW w:w="507" w:type="pct"/>
            <w:tcBorders>
              <w:top w:val="nil"/>
              <w:left w:val="nil"/>
              <w:bottom w:val="single" w:sz="4" w:space="0" w:color="auto"/>
              <w:right w:val="single" w:sz="4" w:space="0" w:color="auto"/>
            </w:tcBorders>
            <w:shd w:val="clear" w:color="000000" w:fill="FFFFFF"/>
            <w:vAlign w:val="center"/>
            <w:hideMark/>
          </w:tcPr>
          <w:p w14:paraId="5633A111"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w:t>
            </w:r>
          </w:p>
        </w:tc>
        <w:tc>
          <w:tcPr>
            <w:tcW w:w="941" w:type="pct"/>
            <w:tcBorders>
              <w:top w:val="nil"/>
              <w:left w:val="nil"/>
              <w:bottom w:val="single" w:sz="4" w:space="0" w:color="auto"/>
              <w:right w:val="single" w:sz="4" w:space="0" w:color="auto"/>
            </w:tcBorders>
            <w:shd w:val="clear" w:color="auto" w:fill="auto"/>
            <w:noWrap/>
            <w:vAlign w:val="center"/>
            <w:hideMark/>
          </w:tcPr>
          <w:p w14:paraId="15B6E8F0"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osłona na grzejnik</w:t>
            </w:r>
          </w:p>
        </w:tc>
      </w:tr>
      <w:tr w:rsidR="005C72A6" w:rsidRPr="005C72A6" w14:paraId="6406D732" w14:textId="77777777" w:rsidTr="005C72A6">
        <w:trPr>
          <w:trHeight w:val="300"/>
        </w:trPr>
        <w:tc>
          <w:tcPr>
            <w:tcW w:w="507" w:type="pct"/>
            <w:tcBorders>
              <w:top w:val="nil"/>
              <w:left w:val="single" w:sz="4" w:space="0" w:color="auto"/>
              <w:bottom w:val="single" w:sz="4" w:space="0" w:color="auto"/>
              <w:right w:val="single" w:sz="4" w:space="0" w:color="auto"/>
            </w:tcBorders>
            <w:shd w:val="clear" w:color="000000" w:fill="FFFFFF"/>
            <w:vAlign w:val="center"/>
            <w:hideMark/>
          </w:tcPr>
          <w:p w14:paraId="63BD6C60"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lastRenderedPageBreak/>
              <w:t>5</w:t>
            </w:r>
          </w:p>
        </w:tc>
        <w:tc>
          <w:tcPr>
            <w:tcW w:w="507" w:type="pct"/>
            <w:tcBorders>
              <w:top w:val="nil"/>
              <w:left w:val="nil"/>
              <w:bottom w:val="single" w:sz="4" w:space="0" w:color="auto"/>
              <w:right w:val="single" w:sz="4" w:space="0" w:color="auto"/>
            </w:tcBorders>
            <w:shd w:val="clear" w:color="000000" w:fill="FFFFFF"/>
            <w:vAlign w:val="center"/>
            <w:hideMark/>
          </w:tcPr>
          <w:p w14:paraId="74F38AB2"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A.07</w:t>
            </w:r>
          </w:p>
        </w:tc>
        <w:tc>
          <w:tcPr>
            <w:tcW w:w="507" w:type="pct"/>
            <w:tcBorders>
              <w:top w:val="nil"/>
              <w:left w:val="nil"/>
              <w:bottom w:val="single" w:sz="4" w:space="0" w:color="auto"/>
              <w:right w:val="single" w:sz="4" w:space="0" w:color="auto"/>
            </w:tcBorders>
            <w:shd w:val="clear" w:color="000000" w:fill="FFFFFF"/>
            <w:vAlign w:val="center"/>
            <w:hideMark/>
          </w:tcPr>
          <w:p w14:paraId="3E1CB71D"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1265</w:t>
            </w:r>
          </w:p>
        </w:tc>
        <w:tc>
          <w:tcPr>
            <w:tcW w:w="507" w:type="pct"/>
            <w:tcBorders>
              <w:top w:val="nil"/>
              <w:left w:val="nil"/>
              <w:bottom w:val="single" w:sz="4" w:space="0" w:color="auto"/>
              <w:right w:val="single" w:sz="4" w:space="0" w:color="auto"/>
            </w:tcBorders>
            <w:shd w:val="clear" w:color="000000" w:fill="FFFFFF"/>
            <w:vAlign w:val="center"/>
            <w:hideMark/>
          </w:tcPr>
          <w:p w14:paraId="6EA9B550"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800</w:t>
            </w:r>
          </w:p>
        </w:tc>
        <w:tc>
          <w:tcPr>
            <w:tcW w:w="507" w:type="pct"/>
            <w:tcBorders>
              <w:top w:val="nil"/>
              <w:left w:val="nil"/>
              <w:bottom w:val="single" w:sz="4" w:space="0" w:color="auto"/>
              <w:right w:val="single" w:sz="4" w:space="0" w:color="auto"/>
            </w:tcBorders>
            <w:shd w:val="clear" w:color="000000" w:fill="FFFFFF"/>
            <w:vAlign w:val="center"/>
            <w:hideMark/>
          </w:tcPr>
          <w:p w14:paraId="7F9DBFD6"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600</w:t>
            </w:r>
          </w:p>
        </w:tc>
        <w:tc>
          <w:tcPr>
            <w:tcW w:w="507" w:type="pct"/>
            <w:tcBorders>
              <w:top w:val="nil"/>
              <w:left w:val="nil"/>
              <w:bottom w:val="single" w:sz="4" w:space="0" w:color="auto"/>
              <w:right w:val="single" w:sz="4" w:space="0" w:color="auto"/>
            </w:tcBorders>
            <w:shd w:val="clear" w:color="000000" w:fill="FFFFFF"/>
            <w:vAlign w:val="center"/>
            <w:hideMark/>
          </w:tcPr>
          <w:p w14:paraId="61D565A8"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166</w:t>
            </w:r>
          </w:p>
        </w:tc>
        <w:tc>
          <w:tcPr>
            <w:tcW w:w="507" w:type="pct"/>
            <w:tcBorders>
              <w:top w:val="nil"/>
              <w:left w:val="nil"/>
              <w:bottom w:val="single" w:sz="4" w:space="0" w:color="auto"/>
              <w:right w:val="single" w:sz="4" w:space="0" w:color="auto"/>
            </w:tcBorders>
            <w:shd w:val="clear" w:color="000000" w:fill="FFFFFF"/>
            <w:vAlign w:val="center"/>
            <w:hideMark/>
          </w:tcPr>
          <w:p w14:paraId="52A9D40B"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4,5</w:t>
            </w:r>
          </w:p>
        </w:tc>
        <w:tc>
          <w:tcPr>
            <w:tcW w:w="507" w:type="pct"/>
            <w:tcBorders>
              <w:top w:val="nil"/>
              <w:left w:val="nil"/>
              <w:bottom w:val="single" w:sz="4" w:space="0" w:color="auto"/>
              <w:right w:val="single" w:sz="4" w:space="0" w:color="auto"/>
            </w:tcBorders>
            <w:shd w:val="clear" w:color="000000" w:fill="FFFFFF"/>
            <w:vAlign w:val="center"/>
            <w:hideMark/>
          </w:tcPr>
          <w:p w14:paraId="5838870E"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w:t>
            </w:r>
          </w:p>
        </w:tc>
        <w:tc>
          <w:tcPr>
            <w:tcW w:w="941" w:type="pct"/>
            <w:tcBorders>
              <w:top w:val="nil"/>
              <w:left w:val="nil"/>
              <w:bottom w:val="single" w:sz="4" w:space="0" w:color="auto"/>
              <w:right w:val="single" w:sz="4" w:space="0" w:color="auto"/>
            </w:tcBorders>
            <w:shd w:val="clear" w:color="auto" w:fill="auto"/>
            <w:noWrap/>
            <w:vAlign w:val="center"/>
            <w:hideMark/>
          </w:tcPr>
          <w:p w14:paraId="0BA214DB"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osłona na grzejnik</w:t>
            </w:r>
          </w:p>
        </w:tc>
      </w:tr>
      <w:tr w:rsidR="005C72A6" w:rsidRPr="005C72A6" w14:paraId="0C94C0D9" w14:textId="77777777" w:rsidTr="005C72A6">
        <w:trPr>
          <w:trHeight w:val="300"/>
        </w:trPr>
        <w:tc>
          <w:tcPr>
            <w:tcW w:w="507" w:type="pct"/>
            <w:tcBorders>
              <w:top w:val="nil"/>
              <w:left w:val="single" w:sz="4" w:space="0" w:color="auto"/>
              <w:bottom w:val="single" w:sz="4" w:space="0" w:color="auto"/>
              <w:right w:val="single" w:sz="4" w:space="0" w:color="auto"/>
            </w:tcBorders>
            <w:shd w:val="clear" w:color="000000" w:fill="FFFFFF"/>
            <w:vAlign w:val="center"/>
            <w:hideMark/>
          </w:tcPr>
          <w:p w14:paraId="757A777F"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6</w:t>
            </w:r>
          </w:p>
        </w:tc>
        <w:tc>
          <w:tcPr>
            <w:tcW w:w="507" w:type="pct"/>
            <w:tcBorders>
              <w:top w:val="nil"/>
              <w:left w:val="nil"/>
              <w:bottom w:val="single" w:sz="4" w:space="0" w:color="auto"/>
              <w:right w:val="single" w:sz="4" w:space="0" w:color="auto"/>
            </w:tcBorders>
            <w:shd w:val="clear" w:color="000000" w:fill="FFFFFF"/>
            <w:vAlign w:val="center"/>
            <w:hideMark/>
          </w:tcPr>
          <w:p w14:paraId="76473746"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A.09</w:t>
            </w:r>
          </w:p>
        </w:tc>
        <w:tc>
          <w:tcPr>
            <w:tcW w:w="507" w:type="pct"/>
            <w:tcBorders>
              <w:top w:val="nil"/>
              <w:left w:val="nil"/>
              <w:bottom w:val="single" w:sz="4" w:space="0" w:color="auto"/>
              <w:right w:val="single" w:sz="4" w:space="0" w:color="auto"/>
            </w:tcBorders>
            <w:shd w:val="clear" w:color="000000" w:fill="FFFFFF"/>
            <w:vAlign w:val="center"/>
            <w:hideMark/>
          </w:tcPr>
          <w:p w14:paraId="2520671A"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832</w:t>
            </w:r>
          </w:p>
        </w:tc>
        <w:tc>
          <w:tcPr>
            <w:tcW w:w="507" w:type="pct"/>
            <w:tcBorders>
              <w:top w:val="nil"/>
              <w:left w:val="nil"/>
              <w:bottom w:val="single" w:sz="4" w:space="0" w:color="auto"/>
              <w:right w:val="single" w:sz="4" w:space="0" w:color="auto"/>
            </w:tcBorders>
            <w:shd w:val="clear" w:color="000000" w:fill="FFFFFF"/>
            <w:vAlign w:val="center"/>
            <w:hideMark/>
          </w:tcPr>
          <w:p w14:paraId="67200EDC"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600</w:t>
            </w:r>
          </w:p>
        </w:tc>
        <w:tc>
          <w:tcPr>
            <w:tcW w:w="507" w:type="pct"/>
            <w:tcBorders>
              <w:top w:val="nil"/>
              <w:left w:val="nil"/>
              <w:bottom w:val="single" w:sz="4" w:space="0" w:color="auto"/>
              <w:right w:val="single" w:sz="4" w:space="0" w:color="auto"/>
            </w:tcBorders>
            <w:shd w:val="clear" w:color="000000" w:fill="FFFFFF"/>
            <w:vAlign w:val="center"/>
            <w:hideMark/>
          </w:tcPr>
          <w:p w14:paraId="53E6F386"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900</w:t>
            </w:r>
          </w:p>
        </w:tc>
        <w:tc>
          <w:tcPr>
            <w:tcW w:w="507" w:type="pct"/>
            <w:tcBorders>
              <w:top w:val="nil"/>
              <w:left w:val="nil"/>
              <w:bottom w:val="single" w:sz="4" w:space="0" w:color="auto"/>
              <w:right w:val="single" w:sz="4" w:space="0" w:color="auto"/>
            </w:tcBorders>
            <w:shd w:val="clear" w:color="000000" w:fill="FFFFFF"/>
            <w:vAlign w:val="center"/>
            <w:hideMark/>
          </w:tcPr>
          <w:p w14:paraId="5E194135"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80</w:t>
            </w:r>
          </w:p>
        </w:tc>
        <w:tc>
          <w:tcPr>
            <w:tcW w:w="507" w:type="pct"/>
            <w:tcBorders>
              <w:top w:val="nil"/>
              <w:left w:val="nil"/>
              <w:bottom w:val="single" w:sz="4" w:space="0" w:color="auto"/>
              <w:right w:val="single" w:sz="4" w:space="0" w:color="auto"/>
            </w:tcBorders>
            <w:shd w:val="clear" w:color="000000" w:fill="FFFFFF"/>
            <w:vAlign w:val="center"/>
            <w:hideMark/>
          </w:tcPr>
          <w:p w14:paraId="09E76CD1"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1,5</w:t>
            </w:r>
          </w:p>
        </w:tc>
        <w:tc>
          <w:tcPr>
            <w:tcW w:w="507" w:type="pct"/>
            <w:tcBorders>
              <w:top w:val="nil"/>
              <w:left w:val="nil"/>
              <w:bottom w:val="single" w:sz="4" w:space="0" w:color="auto"/>
              <w:right w:val="single" w:sz="4" w:space="0" w:color="auto"/>
            </w:tcBorders>
            <w:shd w:val="clear" w:color="000000" w:fill="FFFFFF"/>
            <w:vAlign w:val="center"/>
            <w:hideMark/>
          </w:tcPr>
          <w:p w14:paraId="0E464A3F"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w:t>
            </w:r>
          </w:p>
        </w:tc>
        <w:tc>
          <w:tcPr>
            <w:tcW w:w="941" w:type="pct"/>
            <w:tcBorders>
              <w:top w:val="nil"/>
              <w:left w:val="nil"/>
              <w:bottom w:val="single" w:sz="4" w:space="0" w:color="auto"/>
              <w:right w:val="single" w:sz="4" w:space="0" w:color="auto"/>
            </w:tcBorders>
            <w:shd w:val="clear" w:color="auto" w:fill="auto"/>
            <w:noWrap/>
            <w:vAlign w:val="center"/>
            <w:hideMark/>
          </w:tcPr>
          <w:p w14:paraId="399B0ED4"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osłona na grzejnik</w:t>
            </w:r>
          </w:p>
        </w:tc>
      </w:tr>
      <w:tr w:rsidR="005C72A6" w:rsidRPr="005C72A6" w14:paraId="1FB94AEC" w14:textId="77777777" w:rsidTr="005C72A6">
        <w:trPr>
          <w:trHeight w:val="300"/>
        </w:trPr>
        <w:tc>
          <w:tcPr>
            <w:tcW w:w="507" w:type="pct"/>
            <w:tcBorders>
              <w:top w:val="nil"/>
              <w:left w:val="single" w:sz="4" w:space="0" w:color="auto"/>
              <w:bottom w:val="single" w:sz="4" w:space="0" w:color="auto"/>
              <w:right w:val="single" w:sz="4" w:space="0" w:color="auto"/>
            </w:tcBorders>
            <w:shd w:val="clear" w:color="000000" w:fill="FFFFFF"/>
            <w:vAlign w:val="center"/>
            <w:hideMark/>
          </w:tcPr>
          <w:p w14:paraId="41B6F28A"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7</w:t>
            </w:r>
          </w:p>
        </w:tc>
        <w:tc>
          <w:tcPr>
            <w:tcW w:w="507" w:type="pct"/>
            <w:tcBorders>
              <w:top w:val="nil"/>
              <w:left w:val="nil"/>
              <w:bottom w:val="single" w:sz="4" w:space="0" w:color="auto"/>
              <w:right w:val="single" w:sz="4" w:space="0" w:color="auto"/>
            </w:tcBorders>
            <w:shd w:val="clear" w:color="000000" w:fill="FFFFFF"/>
            <w:vAlign w:val="center"/>
            <w:hideMark/>
          </w:tcPr>
          <w:p w14:paraId="22836A55"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A.10</w:t>
            </w:r>
          </w:p>
        </w:tc>
        <w:tc>
          <w:tcPr>
            <w:tcW w:w="507" w:type="pct"/>
            <w:tcBorders>
              <w:top w:val="nil"/>
              <w:left w:val="nil"/>
              <w:bottom w:val="single" w:sz="4" w:space="0" w:color="auto"/>
              <w:right w:val="single" w:sz="4" w:space="0" w:color="auto"/>
            </w:tcBorders>
            <w:shd w:val="clear" w:color="000000" w:fill="FFFFFF"/>
            <w:vAlign w:val="center"/>
            <w:hideMark/>
          </w:tcPr>
          <w:p w14:paraId="2692FC52"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606</w:t>
            </w:r>
          </w:p>
        </w:tc>
        <w:tc>
          <w:tcPr>
            <w:tcW w:w="507" w:type="pct"/>
            <w:tcBorders>
              <w:top w:val="nil"/>
              <w:left w:val="nil"/>
              <w:bottom w:val="single" w:sz="4" w:space="0" w:color="auto"/>
              <w:right w:val="single" w:sz="4" w:space="0" w:color="auto"/>
            </w:tcBorders>
            <w:shd w:val="clear" w:color="000000" w:fill="FFFFFF"/>
            <w:vAlign w:val="center"/>
            <w:hideMark/>
          </w:tcPr>
          <w:p w14:paraId="6FE6AD87"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720</w:t>
            </w:r>
          </w:p>
        </w:tc>
        <w:tc>
          <w:tcPr>
            <w:tcW w:w="507" w:type="pct"/>
            <w:tcBorders>
              <w:top w:val="nil"/>
              <w:left w:val="nil"/>
              <w:bottom w:val="single" w:sz="4" w:space="0" w:color="auto"/>
              <w:right w:val="single" w:sz="4" w:space="0" w:color="auto"/>
            </w:tcBorders>
            <w:shd w:val="clear" w:color="000000" w:fill="FFFFFF"/>
            <w:vAlign w:val="center"/>
            <w:hideMark/>
          </w:tcPr>
          <w:p w14:paraId="7F9C08C7"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900</w:t>
            </w:r>
          </w:p>
        </w:tc>
        <w:tc>
          <w:tcPr>
            <w:tcW w:w="507" w:type="pct"/>
            <w:tcBorders>
              <w:top w:val="nil"/>
              <w:left w:val="nil"/>
              <w:bottom w:val="single" w:sz="4" w:space="0" w:color="auto"/>
              <w:right w:val="single" w:sz="4" w:space="0" w:color="auto"/>
            </w:tcBorders>
            <w:shd w:val="clear" w:color="000000" w:fill="FFFFFF"/>
            <w:vAlign w:val="center"/>
            <w:hideMark/>
          </w:tcPr>
          <w:p w14:paraId="2009BA59"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61</w:t>
            </w:r>
          </w:p>
        </w:tc>
        <w:tc>
          <w:tcPr>
            <w:tcW w:w="507" w:type="pct"/>
            <w:tcBorders>
              <w:top w:val="nil"/>
              <w:left w:val="nil"/>
              <w:bottom w:val="single" w:sz="4" w:space="0" w:color="auto"/>
              <w:right w:val="single" w:sz="4" w:space="0" w:color="auto"/>
            </w:tcBorders>
            <w:shd w:val="clear" w:color="000000" w:fill="FFFFFF"/>
            <w:vAlign w:val="center"/>
            <w:hideMark/>
          </w:tcPr>
          <w:p w14:paraId="303EAC25"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1,0</w:t>
            </w:r>
          </w:p>
        </w:tc>
        <w:tc>
          <w:tcPr>
            <w:tcW w:w="507" w:type="pct"/>
            <w:tcBorders>
              <w:top w:val="nil"/>
              <w:left w:val="nil"/>
              <w:bottom w:val="single" w:sz="4" w:space="0" w:color="auto"/>
              <w:right w:val="single" w:sz="4" w:space="0" w:color="auto"/>
            </w:tcBorders>
            <w:shd w:val="clear" w:color="000000" w:fill="FFFFFF"/>
            <w:vAlign w:val="center"/>
            <w:hideMark/>
          </w:tcPr>
          <w:p w14:paraId="6F5EC9AD"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w:t>
            </w:r>
          </w:p>
        </w:tc>
        <w:tc>
          <w:tcPr>
            <w:tcW w:w="941" w:type="pct"/>
            <w:tcBorders>
              <w:top w:val="nil"/>
              <w:left w:val="nil"/>
              <w:bottom w:val="single" w:sz="4" w:space="0" w:color="auto"/>
              <w:right w:val="single" w:sz="4" w:space="0" w:color="auto"/>
            </w:tcBorders>
            <w:shd w:val="clear" w:color="auto" w:fill="auto"/>
            <w:noWrap/>
            <w:vAlign w:val="center"/>
            <w:hideMark/>
          </w:tcPr>
          <w:p w14:paraId="226BE191"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osłona na grzejnik</w:t>
            </w:r>
          </w:p>
        </w:tc>
      </w:tr>
      <w:tr w:rsidR="005C72A6" w:rsidRPr="005C72A6" w14:paraId="5925B058" w14:textId="77777777" w:rsidTr="005C72A6">
        <w:trPr>
          <w:trHeight w:val="300"/>
        </w:trPr>
        <w:tc>
          <w:tcPr>
            <w:tcW w:w="507" w:type="pct"/>
            <w:tcBorders>
              <w:top w:val="nil"/>
              <w:left w:val="single" w:sz="4" w:space="0" w:color="auto"/>
              <w:bottom w:val="single" w:sz="4" w:space="0" w:color="auto"/>
              <w:right w:val="single" w:sz="4" w:space="0" w:color="auto"/>
            </w:tcBorders>
            <w:shd w:val="clear" w:color="000000" w:fill="FFFFFF"/>
            <w:vAlign w:val="center"/>
            <w:hideMark/>
          </w:tcPr>
          <w:p w14:paraId="227C1202"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8</w:t>
            </w:r>
          </w:p>
        </w:tc>
        <w:tc>
          <w:tcPr>
            <w:tcW w:w="507" w:type="pct"/>
            <w:tcBorders>
              <w:top w:val="nil"/>
              <w:left w:val="nil"/>
              <w:bottom w:val="single" w:sz="4" w:space="0" w:color="auto"/>
              <w:right w:val="single" w:sz="4" w:space="0" w:color="auto"/>
            </w:tcBorders>
            <w:shd w:val="clear" w:color="000000" w:fill="FFFFFF"/>
            <w:vAlign w:val="center"/>
            <w:hideMark/>
          </w:tcPr>
          <w:p w14:paraId="0CCB9B24"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A.11</w:t>
            </w:r>
          </w:p>
        </w:tc>
        <w:tc>
          <w:tcPr>
            <w:tcW w:w="507" w:type="pct"/>
            <w:tcBorders>
              <w:top w:val="nil"/>
              <w:left w:val="nil"/>
              <w:bottom w:val="single" w:sz="4" w:space="0" w:color="auto"/>
              <w:right w:val="single" w:sz="4" w:space="0" w:color="auto"/>
            </w:tcBorders>
            <w:shd w:val="clear" w:color="000000" w:fill="FFFFFF"/>
            <w:vAlign w:val="center"/>
            <w:hideMark/>
          </w:tcPr>
          <w:p w14:paraId="7A0B6155"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946</w:t>
            </w:r>
          </w:p>
        </w:tc>
        <w:tc>
          <w:tcPr>
            <w:tcW w:w="507" w:type="pct"/>
            <w:tcBorders>
              <w:top w:val="nil"/>
              <w:left w:val="nil"/>
              <w:bottom w:val="single" w:sz="4" w:space="0" w:color="auto"/>
              <w:right w:val="single" w:sz="4" w:space="0" w:color="auto"/>
            </w:tcBorders>
            <w:shd w:val="clear" w:color="000000" w:fill="FFFFFF"/>
            <w:vAlign w:val="center"/>
            <w:hideMark/>
          </w:tcPr>
          <w:p w14:paraId="21A1EEFE"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800</w:t>
            </w:r>
          </w:p>
        </w:tc>
        <w:tc>
          <w:tcPr>
            <w:tcW w:w="507" w:type="pct"/>
            <w:tcBorders>
              <w:top w:val="nil"/>
              <w:left w:val="nil"/>
              <w:bottom w:val="single" w:sz="4" w:space="0" w:color="auto"/>
              <w:right w:val="single" w:sz="4" w:space="0" w:color="auto"/>
            </w:tcBorders>
            <w:shd w:val="clear" w:color="000000" w:fill="FFFFFF"/>
            <w:vAlign w:val="center"/>
            <w:hideMark/>
          </w:tcPr>
          <w:p w14:paraId="5C5A5C84"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900</w:t>
            </w:r>
          </w:p>
        </w:tc>
        <w:tc>
          <w:tcPr>
            <w:tcW w:w="507" w:type="pct"/>
            <w:tcBorders>
              <w:top w:val="nil"/>
              <w:left w:val="nil"/>
              <w:bottom w:val="single" w:sz="4" w:space="0" w:color="auto"/>
              <w:right w:val="single" w:sz="4" w:space="0" w:color="auto"/>
            </w:tcBorders>
            <w:shd w:val="clear" w:color="000000" w:fill="FFFFFF"/>
            <w:vAlign w:val="center"/>
            <w:hideMark/>
          </w:tcPr>
          <w:p w14:paraId="119C106B"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80</w:t>
            </w:r>
          </w:p>
        </w:tc>
        <w:tc>
          <w:tcPr>
            <w:tcW w:w="507" w:type="pct"/>
            <w:tcBorders>
              <w:top w:val="nil"/>
              <w:left w:val="nil"/>
              <w:bottom w:val="single" w:sz="4" w:space="0" w:color="auto"/>
              <w:right w:val="single" w:sz="4" w:space="0" w:color="auto"/>
            </w:tcBorders>
            <w:shd w:val="clear" w:color="000000" w:fill="FFFFFF"/>
            <w:vAlign w:val="center"/>
            <w:hideMark/>
          </w:tcPr>
          <w:p w14:paraId="2B2E91E5"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2,0</w:t>
            </w:r>
          </w:p>
        </w:tc>
        <w:tc>
          <w:tcPr>
            <w:tcW w:w="507" w:type="pct"/>
            <w:tcBorders>
              <w:top w:val="nil"/>
              <w:left w:val="nil"/>
              <w:bottom w:val="single" w:sz="4" w:space="0" w:color="auto"/>
              <w:right w:val="single" w:sz="4" w:space="0" w:color="auto"/>
            </w:tcBorders>
            <w:shd w:val="clear" w:color="000000" w:fill="FFFFFF"/>
            <w:vAlign w:val="center"/>
            <w:hideMark/>
          </w:tcPr>
          <w:p w14:paraId="349FBA6F"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w:t>
            </w:r>
          </w:p>
        </w:tc>
        <w:tc>
          <w:tcPr>
            <w:tcW w:w="941" w:type="pct"/>
            <w:tcBorders>
              <w:top w:val="nil"/>
              <w:left w:val="nil"/>
              <w:bottom w:val="single" w:sz="4" w:space="0" w:color="auto"/>
              <w:right w:val="single" w:sz="4" w:space="0" w:color="auto"/>
            </w:tcBorders>
            <w:shd w:val="clear" w:color="auto" w:fill="auto"/>
            <w:noWrap/>
            <w:vAlign w:val="center"/>
            <w:hideMark/>
          </w:tcPr>
          <w:p w14:paraId="6EC00FA9"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osłona na grzejnik</w:t>
            </w:r>
          </w:p>
        </w:tc>
      </w:tr>
      <w:tr w:rsidR="005C72A6" w:rsidRPr="005C72A6" w14:paraId="164BC820" w14:textId="77777777" w:rsidTr="005C72A6">
        <w:trPr>
          <w:trHeight w:val="300"/>
        </w:trPr>
        <w:tc>
          <w:tcPr>
            <w:tcW w:w="507" w:type="pct"/>
            <w:tcBorders>
              <w:top w:val="nil"/>
              <w:left w:val="single" w:sz="4" w:space="0" w:color="auto"/>
              <w:bottom w:val="single" w:sz="4" w:space="0" w:color="auto"/>
              <w:right w:val="single" w:sz="4" w:space="0" w:color="auto"/>
            </w:tcBorders>
            <w:shd w:val="clear" w:color="000000" w:fill="FFFFFF"/>
            <w:vAlign w:val="center"/>
            <w:hideMark/>
          </w:tcPr>
          <w:p w14:paraId="15EAF3AB"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9</w:t>
            </w:r>
          </w:p>
        </w:tc>
        <w:tc>
          <w:tcPr>
            <w:tcW w:w="507" w:type="pct"/>
            <w:tcBorders>
              <w:top w:val="nil"/>
              <w:left w:val="nil"/>
              <w:bottom w:val="single" w:sz="4" w:space="0" w:color="auto"/>
              <w:right w:val="single" w:sz="4" w:space="0" w:color="auto"/>
            </w:tcBorders>
            <w:shd w:val="clear" w:color="000000" w:fill="FFFFFF"/>
            <w:vAlign w:val="center"/>
            <w:hideMark/>
          </w:tcPr>
          <w:p w14:paraId="71929679"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A.12</w:t>
            </w:r>
          </w:p>
        </w:tc>
        <w:tc>
          <w:tcPr>
            <w:tcW w:w="507" w:type="pct"/>
            <w:tcBorders>
              <w:top w:val="nil"/>
              <w:left w:val="nil"/>
              <w:bottom w:val="single" w:sz="4" w:space="0" w:color="auto"/>
              <w:right w:val="single" w:sz="4" w:space="0" w:color="auto"/>
            </w:tcBorders>
            <w:shd w:val="clear" w:color="000000" w:fill="FFFFFF"/>
            <w:vAlign w:val="center"/>
            <w:hideMark/>
          </w:tcPr>
          <w:p w14:paraId="1FA3985E"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523</w:t>
            </w:r>
          </w:p>
        </w:tc>
        <w:tc>
          <w:tcPr>
            <w:tcW w:w="507" w:type="pct"/>
            <w:tcBorders>
              <w:top w:val="nil"/>
              <w:left w:val="nil"/>
              <w:bottom w:val="single" w:sz="4" w:space="0" w:color="auto"/>
              <w:right w:val="single" w:sz="4" w:space="0" w:color="auto"/>
            </w:tcBorders>
            <w:shd w:val="clear" w:color="000000" w:fill="FFFFFF"/>
            <w:vAlign w:val="center"/>
            <w:hideMark/>
          </w:tcPr>
          <w:p w14:paraId="62192417"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800</w:t>
            </w:r>
          </w:p>
        </w:tc>
        <w:tc>
          <w:tcPr>
            <w:tcW w:w="507" w:type="pct"/>
            <w:tcBorders>
              <w:top w:val="nil"/>
              <w:left w:val="nil"/>
              <w:bottom w:val="single" w:sz="4" w:space="0" w:color="auto"/>
              <w:right w:val="single" w:sz="4" w:space="0" w:color="auto"/>
            </w:tcBorders>
            <w:shd w:val="clear" w:color="000000" w:fill="FFFFFF"/>
            <w:vAlign w:val="center"/>
            <w:hideMark/>
          </w:tcPr>
          <w:p w14:paraId="798A6D4E"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600</w:t>
            </w:r>
          </w:p>
        </w:tc>
        <w:tc>
          <w:tcPr>
            <w:tcW w:w="507" w:type="pct"/>
            <w:tcBorders>
              <w:top w:val="nil"/>
              <w:left w:val="nil"/>
              <w:bottom w:val="single" w:sz="4" w:space="0" w:color="auto"/>
              <w:right w:val="single" w:sz="4" w:space="0" w:color="auto"/>
            </w:tcBorders>
            <w:shd w:val="clear" w:color="000000" w:fill="FFFFFF"/>
            <w:vAlign w:val="center"/>
            <w:hideMark/>
          </w:tcPr>
          <w:p w14:paraId="4E903934"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61</w:t>
            </w:r>
          </w:p>
        </w:tc>
        <w:tc>
          <w:tcPr>
            <w:tcW w:w="507" w:type="pct"/>
            <w:tcBorders>
              <w:top w:val="nil"/>
              <w:left w:val="nil"/>
              <w:bottom w:val="single" w:sz="4" w:space="0" w:color="auto"/>
              <w:right w:val="single" w:sz="4" w:space="0" w:color="auto"/>
            </w:tcBorders>
            <w:shd w:val="clear" w:color="000000" w:fill="FFFFFF"/>
            <w:vAlign w:val="center"/>
            <w:hideMark/>
          </w:tcPr>
          <w:p w14:paraId="0DEF6113"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1,0</w:t>
            </w:r>
          </w:p>
        </w:tc>
        <w:tc>
          <w:tcPr>
            <w:tcW w:w="507" w:type="pct"/>
            <w:tcBorders>
              <w:top w:val="nil"/>
              <w:left w:val="nil"/>
              <w:bottom w:val="single" w:sz="4" w:space="0" w:color="auto"/>
              <w:right w:val="single" w:sz="4" w:space="0" w:color="auto"/>
            </w:tcBorders>
            <w:shd w:val="clear" w:color="000000" w:fill="FFFFFF"/>
            <w:vAlign w:val="center"/>
            <w:hideMark/>
          </w:tcPr>
          <w:p w14:paraId="336BDFEF"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w:t>
            </w:r>
          </w:p>
        </w:tc>
        <w:tc>
          <w:tcPr>
            <w:tcW w:w="941" w:type="pct"/>
            <w:tcBorders>
              <w:top w:val="nil"/>
              <w:left w:val="nil"/>
              <w:bottom w:val="single" w:sz="4" w:space="0" w:color="auto"/>
              <w:right w:val="single" w:sz="4" w:space="0" w:color="auto"/>
            </w:tcBorders>
            <w:shd w:val="clear" w:color="auto" w:fill="auto"/>
            <w:noWrap/>
            <w:vAlign w:val="center"/>
            <w:hideMark/>
          </w:tcPr>
          <w:p w14:paraId="4C7A98FC"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osłona na grzejnik</w:t>
            </w:r>
          </w:p>
        </w:tc>
      </w:tr>
      <w:tr w:rsidR="005C72A6" w:rsidRPr="005C72A6" w14:paraId="5A923F5B" w14:textId="77777777" w:rsidTr="005C72A6">
        <w:trPr>
          <w:trHeight w:val="300"/>
        </w:trPr>
        <w:tc>
          <w:tcPr>
            <w:tcW w:w="507" w:type="pct"/>
            <w:tcBorders>
              <w:top w:val="nil"/>
              <w:left w:val="single" w:sz="4" w:space="0" w:color="auto"/>
              <w:bottom w:val="single" w:sz="4" w:space="0" w:color="auto"/>
              <w:right w:val="single" w:sz="4" w:space="0" w:color="auto"/>
            </w:tcBorders>
            <w:shd w:val="clear" w:color="000000" w:fill="FFFFFF"/>
            <w:vAlign w:val="center"/>
            <w:hideMark/>
          </w:tcPr>
          <w:p w14:paraId="74493F86"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10</w:t>
            </w:r>
          </w:p>
        </w:tc>
        <w:tc>
          <w:tcPr>
            <w:tcW w:w="507" w:type="pct"/>
            <w:tcBorders>
              <w:top w:val="nil"/>
              <w:left w:val="nil"/>
              <w:bottom w:val="single" w:sz="4" w:space="0" w:color="auto"/>
              <w:right w:val="single" w:sz="4" w:space="0" w:color="auto"/>
            </w:tcBorders>
            <w:shd w:val="clear" w:color="000000" w:fill="FFFFFF"/>
            <w:vAlign w:val="center"/>
            <w:hideMark/>
          </w:tcPr>
          <w:p w14:paraId="3916F7F5"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A.16</w:t>
            </w:r>
          </w:p>
        </w:tc>
        <w:tc>
          <w:tcPr>
            <w:tcW w:w="507" w:type="pct"/>
            <w:tcBorders>
              <w:top w:val="nil"/>
              <w:left w:val="nil"/>
              <w:bottom w:val="single" w:sz="4" w:space="0" w:color="auto"/>
              <w:right w:val="single" w:sz="4" w:space="0" w:color="auto"/>
            </w:tcBorders>
            <w:shd w:val="clear" w:color="000000" w:fill="FFFFFF"/>
            <w:vAlign w:val="center"/>
            <w:hideMark/>
          </w:tcPr>
          <w:p w14:paraId="41334AA5"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628</w:t>
            </w:r>
          </w:p>
        </w:tc>
        <w:tc>
          <w:tcPr>
            <w:tcW w:w="507" w:type="pct"/>
            <w:tcBorders>
              <w:top w:val="nil"/>
              <w:left w:val="nil"/>
              <w:bottom w:val="single" w:sz="4" w:space="0" w:color="auto"/>
              <w:right w:val="single" w:sz="4" w:space="0" w:color="auto"/>
            </w:tcBorders>
            <w:shd w:val="clear" w:color="000000" w:fill="FFFFFF"/>
            <w:vAlign w:val="center"/>
            <w:hideMark/>
          </w:tcPr>
          <w:p w14:paraId="67C37135"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520</w:t>
            </w:r>
          </w:p>
        </w:tc>
        <w:tc>
          <w:tcPr>
            <w:tcW w:w="507" w:type="pct"/>
            <w:tcBorders>
              <w:top w:val="nil"/>
              <w:left w:val="nil"/>
              <w:bottom w:val="single" w:sz="4" w:space="0" w:color="auto"/>
              <w:right w:val="single" w:sz="4" w:space="0" w:color="auto"/>
            </w:tcBorders>
            <w:shd w:val="clear" w:color="000000" w:fill="FFFFFF"/>
            <w:vAlign w:val="center"/>
            <w:hideMark/>
          </w:tcPr>
          <w:p w14:paraId="4FDAF337"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500</w:t>
            </w:r>
          </w:p>
        </w:tc>
        <w:tc>
          <w:tcPr>
            <w:tcW w:w="507" w:type="pct"/>
            <w:tcBorders>
              <w:top w:val="nil"/>
              <w:left w:val="nil"/>
              <w:bottom w:val="single" w:sz="4" w:space="0" w:color="auto"/>
              <w:right w:val="single" w:sz="4" w:space="0" w:color="auto"/>
            </w:tcBorders>
            <w:shd w:val="clear" w:color="000000" w:fill="FFFFFF"/>
            <w:vAlign w:val="center"/>
            <w:hideMark/>
          </w:tcPr>
          <w:p w14:paraId="1DB17394"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105</w:t>
            </w:r>
          </w:p>
        </w:tc>
        <w:tc>
          <w:tcPr>
            <w:tcW w:w="507" w:type="pct"/>
            <w:tcBorders>
              <w:top w:val="nil"/>
              <w:left w:val="nil"/>
              <w:bottom w:val="single" w:sz="4" w:space="0" w:color="auto"/>
              <w:right w:val="single" w:sz="4" w:space="0" w:color="auto"/>
            </w:tcBorders>
            <w:shd w:val="clear" w:color="000000" w:fill="FFFFFF"/>
            <w:vAlign w:val="center"/>
            <w:hideMark/>
          </w:tcPr>
          <w:p w14:paraId="3BABAC23"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1,5</w:t>
            </w:r>
          </w:p>
        </w:tc>
        <w:tc>
          <w:tcPr>
            <w:tcW w:w="507" w:type="pct"/>
            <w:tcBorders>
              <w:top w:val="nil"/>
              <w:left w:val="nil"/>
              <w:bottom w:val="single" w:sz="4" w:space="0" w:color="auto"/>
              <w:right w:val="single" w:sz="4" w:space="0" w:color="auto"/>
            </w:tcBorders>
            <w:shd w:val="clear" w:color="000000" w:fill="FFFFFF"/>
            <w:vAlign w:val="center"/>
            <w:hideMark/>
          </w:tcPr>
          <w:p w14:paraId="43F79D78"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2</w:t>
            </w:r>
          </w:p>
        </w:tc>
        <w:tc>
          <w:tcPr>
            <w:tcW w:w="941" w:type="pct"/>
            <w:tcBorders>
              <w:top w:val="nil"/>
              <w:left w:val="nil"/>
              <w:bottom w:val="single" w:sz="4" w:space="0" w:color="auto"/>
              <w:right w:val="single" w:sz="4" w:space="0" w:color="auto"/>
            </w:tcBorders>
            <w:shd w:val="clear" w:color="auto" w:fill="auto"/>
            <w:noWrap/>
            <w:vAlign w:val="center"/>
            <w:hideMark/>
          </w:tcPr>
          <w:p w14:paraId="0D60EDDF"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 </w:t>
            </w:r>
          </w:p>
        </w:tc>
      </w:tr>
      <w:tr w:rsidR="005C72A6" w:rsidRPr="005C72A6" w14:paraId="29A6D5C7" w14:textId="77777777" w:rsidTr="005C72A6">
        <w:trPr>
          <w:trHeight w:val="300"/>
        </w:trPr>
        <w:tc>
          <w:tcPr>
            <w:tcW w:w="507" w:type="pct"/>
            <w:tcBorders>
              <w:top w:val="nil"/>
              <w:left w:val="single" w:sz="4" w:space="0" w:color="auto"/>
              <w:bottom w:val="single" w:sz="4" w:space="0" w:color="auto"/>
              <w:right w:val="single" w:sz="4" w:space="0" w:color="auto"/>
            </w:tcBorders>
            <w:shd w:val="clear" w:color="000000" w:fill="FFFFFF"/>
            <w:vAlign w:val="center"/>
            <w:hideMark/>
          </w:tcPr>
          <w:p w14:paraId="37955A81"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11</w:t>
            </w:r>
          </w:p>
        </w:tc>
        <w:tc>
          <w:tcPr>
            <w:tcW w:w="507" w:type="pct"/>
            <w:tcBorders>
              <w:top w:val="nil"/>
              <w:left w:val="nil"/>
              <w:bottom w:val="single" w:sz="4" w:space="0" w:color="auto"/>
              <w:right w:val="single" w:sz="4" w:space="0" w:color="auto"/>
            </w:tcBorders>
            <w:shd w:val="clear" w:color="000000" w:fill="FFFFFF"/>
            <w:vAlign w:val="center"/>
            <w:hideMark/>
          </w:tcPr>
          <w:p w14:paraId="77BDD589"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A.18</w:t>
            </w:r>
          </w:p>
        </w:tc>
        <w:tc>
          <w:tcPr>
            <w:tcW w:w="507" w:type="pct"/>
            <w:tcBorders>
              <w:top w:val="nil"/>
              <w:left w:val="nil"/>
              <w:bottom w:val="single" w:sz="4" w:space="0" w:color="auto"/>
              <w:right w:val="single" w:sz="4" w:space="0" w:color="auto"/>
            </w:tcBorders>
            <w:shd w:val="clear" w:color="000000" w:fill="FFFFFF"/>
            <w:vAlign w:val="center"/>
            <w:hideMark/>
          </w:tcPr>
          <w:p w14:paraId="48B5DE55"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2611</w:t>
            </w:r>
          </w:p>
        </w:tc>
        <w:tc>
          <w:tcPr>
            <w:tcW w:w="507" w:type="pct"/>
            <w:tcBorders>
              <w:top w:val="nil"/>
              <w:left w:val="nil"/>
              <w:bottom w:val="single" w:sz="4" w:space="0" w:color="auto"/>
              <w:right w:val="single" w:sz="4" w:space="0" w:color="auto"/>
            </w:tcBorders>
            <w:shd w:val="clear" w:color="000000" w:fill="FFFFFF"/>
            <w:vAlign w:val="center"/>
            <w:hideMark/>
          </w:tcPr>
          <w:p w14:paraId="041F3C92"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1120</w:t>
            </w:r>
          </w:p>
        </w:tc>
        <w:tc>
          <w:tcPr>
            <w:tcW w:w="507" w:type="pct"/>
            <w:tcBorders>
              <w:top w:val="nil"/>
              <w:left w:val="nil"/>
              <w:bottom w:val="single" w:sz="4" w:space="0" w:color="auto"/>
              <w:right w:val="single" w:sz="4" w:space="0" w:color="auto"/>
            </w:tcBorders>
            <w:shd w:val="clear" w:color="000000" w:fill="FFFFFF"/>
            <w:vAlign w:val="center"/>
            <w:hideMark/>
          </w:tcPr>
          <w:p w14:paraId="3D6370C6"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900</w:t>
            </w:r>
          </w:p>
        </w:tc>
        <w:tc>
          <w:tcPr>
            <w:tcW w:w="507" w:type="pct"/>
            <w:tcBorders>
              <w:top w:val="nil"/>
              <w:left w:val="nil"/>
              <w:bottom w:val="single" w:sz="4" w:space="0" w:color="auto"/>
              <w:right w:val="single" w:sz="4" w:space="0" w:color="auto"/>
            </w:tcBorders>
            <w:shd w:val="clear" w:color="000000" w:fill="FFFFFF"/>
            <w:vAlign w:val="center"/>
            <w:hideMark/>
          </w:tcPr>
          <w:p w14:paraId="2AEA3D90"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166</w:t>
            </w:r>
          </w:p>
        </w:tc>
        <w:tc>
          <w:tcPr>
            <w:tcW w:w="507" w:type="pct"/>
            <w:tcBorders>
              <w:top w:val="nil"/>
              <w:left w:val="nil"/>
              <w:bottom w:val="single" w:sz="4" w:space="0" w:color="auto"/>
              <w:right w:val="single" w:sz="4" w:space="0" w:color="auto"/>
            </w:tcBorders>
            <w:shd w:val="clear" w:color="000000" w:fill="FFFFFF"/>
            <w:vAlign w:val="center"/>
            <w:hideMark/>
          </w:tcPr>
          <w:p w14:paraId="77488AC9"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5,0</w:t>
            </w:r>
          </w:p>
        </w:tc>
        <w:tc>
          <w:tcPr>
            <w:tcW w:w="507" w:type="pct"/>
            <w:tcBorders>
              <w:top w:val="nil"/>
              <w:left w:val="nil"/>
              <w:bottom w:val="single" w:sz="4" w:space="0" w:color="auto"/>
              <w:right w:val="single" w:sz="4" w:space="0" w:color="auto"/>
            </w:tcBorders>
            <w:shd w:val="clear" w:color="000000" w:fill="FFFFFF"/>
            <w:vAlign w:val="center"/>
            <w:hideMark/>
          </w:tcPr>
          <w:p w14:paraId="35013A2E"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1</w:t>
            </w:r>
          </w:p>
        </w:tc>
        <w:tc>
          <w:tcPr>
            <w:tcW w:w="941" w:type="pct"/>
            <w:tcBorders>
              <w:top w:val="nil"/>
              <w:left w:val="nil"/>
              <w:bottom w:val="single" w:sz="4" w:space="0" w:color="auto"/>
              <w:right w:val="single" w:sz="4" w:space="0" w:color="auto"/>
            </w:tcBorders>
            <w:shd w:val="clear" w:color="auto" w:fill="auto"/>
            <w:noWrap/>
            <w:vAlign w:val="center"/>
            <w:hideMark/>
          </w:tcPr>
          <w:p w14:paraId="0B21C59D" w14:textId="77777777" w:rsidR="005C72A6" w:rsidRPr="005C72A6" w:rsidRDefault="005C72A6" w:rsidP="005C72A6">
            <w:pPr>
              <w:spacing w:after="0" w:line="240" w:lineRule="auto"/>
              <w:jc w:val="center"/>
              <w:rPr>
                <w:rFonts w:eastAsia="Times New Roman" w:cs="Arial"/>
                <w:color w:val="000000"/>
                <w:lang w:eastAsia="pl-PL"/>
              </w:rPr>
            </w:pPr>
            <w:r w:rsidRPr="005C72A6">
              <w:rPr>
                <w:rFonts w:eastAsia="Times New Roman" w:cs="Arial"/>
                <w:color w:val="000000"/>
                <w:lang w:eastAsia="pl-PL"/>
              </w:rPr>
              <w:t> </w:t>
            </w:r>
          </w:p>
        </w:tc>
      </w:tr>
    </w:tbl>
    <w:p w14:paraId="300F5EEA" w14:textId="354E7CB5" w:rsidR="005C72A6" w:rsidRDefault="005C72A6" w:rsidP="005C72A6">
      <w:pPr>
        <w:spacing w:before="200"/>
        <w:jc w:val="both"/>
      </w:pPr>
      <w:r>
        <w:rPr>
          <w:rFonts w:asciiTheme="minorHAnsi" w:hAnsiTheme="minorHAnsi"/>
        </w:rPr>
        <w:t xml:space="preserve">Na </w:t>
      </w:r>
      <w:r w:rsidR="00721B09">
        <w:rPr>
          <w:rFonts w:asciiTheme="minorHAnsi" w:hAnsiTheme="minorHAnsi"/>
        </w:rPr>
        <w:t>poszczególne</w:t>
      </w:r>
      <w:r>
        <w:rPr>
          <w:rFonts w:asciiTheme="minorHAnsi" w:hAnsiTheme="minorHAnsi"/>
        </w:rPr>
        <w:t xml:space="preserve"> grzejniki należy zamontować osłonę chroniącą przed poparzeniem.</w:t>
      </w:r>
    </w:p>
    <w:p w14:paraId="58B9151E" w14:textId="77777777" w:rsidR="005C72A6" w:rsidRDefault="005C72A6" w:rsidP="005C72A6">
      <w:pPr>
        <w:spacing w:before="200"/>
        <w:ind w:firstLine="357"/>
        <w:jc w:val="both"/>
      </w:pPr>
      <w:r w:rsidRPr="00107751">
        <w:t xml:space="preserve">Przy każdym grzejniku </w:t>
      </w:r>
      <w:r>
        <w:t>należy zastosować</w:t>
      </w:r>
      <w:r w:rsidRPr="00107751">
        <w:t xml:space="preserve"> zawór termostatyczny prosty. Zawory zapewniają optymalny rozdział wody w instalacji. Nastawa wstępna </w:t>
      </w:r>
      <w:r>
        <w:t xml:space="preserve">(dla DN20 </w:t>
      </w:r>
      <w:proofErr w:type="spellStart"/>
      <w:r>
        <w:t>kv</w:t>
      </w:r>
      <w:proofErr w:type="spellEnd"/>
      <w:r>
        <w:t>=0.10-1.04 m</w:t>
      </w:r>
      <w:r w:rsidRPr="0099366C">
        <w:rPr>
          <w:vertAlign w:val="superscript"/>
        </w:rPr>
        <w:t>3</w:t>
      </w:r>
      <w:r>
        <w:t xml:space="preserve">/h) </w:t>
      </w:r>
      <w:r w:rsidRPr="00107751">
        <w:t>umożliwia dokładne uzyskanie nominalnego przepływu, zapewniając optymalne zrównoważenie instalacji.</w:t>
      </w:r>
      <w:r>
        <w:t xml:space="preserve"> Do zaworów termostatycznych należy zastosować głowice z </w:t>
      </w:r>
      <w:r w:rsidRPr="00960C99">
        <w:t>czujnikiem wbudowanym, bezpiecznikiem mrozu, zakre</w:t>
      </w:r>
      <w:r>
        <w:t xml:space="preserve">s regulacji temperatury 5-26°C. </w:t>
      </w:r>
      <w:r w:rsidRPr="00960C99">
        <w:t>Możliwość ograniczania i blokowania ustawionej wartości temperatury, funkcja odcięcia.</w:t>
      </w:r>
    </w:p>
    <w:tbl>
      <w:tblPr>
        <w:tblW w:w="5000" w:type="pct"/>
        <w:tblCellMar>
          <w:left w:w="70" w:type="dxa"/>
          <w:right w:w="70" w:type="dxa"/>
        </w:tblCellMar>
        <w:tblLook w:val="04A0" w:firstRow="1" w:lastRow="0" w:firstColumn="1" w:lastColumn="0" w:noHBand="0" w:noVBand="1"/>
      </w:tblPr>
      <w:tblGrid>
        <w:gridCol w:w="5482"/>
        <w:gridCol w:w="1487"/>
        <w:gridCol w:w="2244"/>
      </w:tblGrid>
      <w:tr w:rsidR="008B5A6C" w:rsidRPr="008B5A6C" w14:paraId="5504E74B" w14:textId="77777777" w:rsidTr="008B5A6C">
        <w:trPr>
          <w:trHeight w:val="300"/>
        </w:trPr>
        <w:tc>
          <w:tcPr>
            <w:tcW w:w="5000" w:type="pct"/>
            <w:gridSpan w:val="3"/>
            <w:tcBorders>
              <w:top w:val="nil"/>
              <w:left w:val="nil"/>
              <w:bottom w:val="single" w:sz="4" w:space="0" w:color="auto"/>
              <w:right w:val="nil"/>
            </w:tcBorders>
            <w:shd w:val="clear" w:color="auto" w:fill="auto"/>
            <w:noWrap/>
            <w:vAlign w:val="center"/>
            <w:hideMark/>
          </w:tcPr>
          <w:p w14:paraId="1F09C630" w14:textId="77777777" w:rsidR="008B5A6C" w:rsidRPr="008B5A6C" w:rsidRDefault="008B5A6C" w:rsidP="008B5A6C">
            <w:pPr>
              <w:spacing w:after="0" w:line="240" w:lineRule="auto"/>
              <w:rPr>
                <w:rFonts w:eastAsia="Times New Roman"/>
                <w:b/>
                <w:bCs/>
                <w:color w:val="000000"/>
                <w:lang w:eastAsia="pl-PL"/>
              </w:rPr>
            </w:pPr>
            <w:r w:rsidRPr="008B5A6C">
              <w:rPr>
                <w:rFonts w:eastAsia="Times New Roman"/>
                <w:b/>
                <w:bCs/>
                <w:color w:val="000000"/>
                <w:lang w:eastAsia="pl-PL"/>
              </w:rPr>
              <w:t>GŁÓWNE PARAMETRY POMPY</w:t>
            </w:r>
          </w:p>
        </w:tc>
      </w:tr>
      <w:tr w:rsidR="008B5A6C" w:rsidRPr="008B5A6C" w14:paraId="47457A1B"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382A0981"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instalacja</w:t>
            </w:r>
          </w:p>
        </w:tc>
        <w:tc>
          <w:tcPr>
            <w:tcW w:w="807" w:type="pct"/>
            <w:tcBorders>
              <w:top w:val="nil"/>
              <w:left w:val="nil"/>
              <w:bottom w:val="single" w:sz="4" w:space="0" w:color="auto"/>
              <w:right w:val="single" w:sz="4" w:space="0" w:color="auto"/>
            </w:tcBorders>
            <w:shd w:val="clear" w:color="auto" w:fill="auto"/>
            <w:noWrap/>
            <w:vAlign w:val="center"/>
            <w:hideMark/>
          </w:tcPr>
          <w:p w14:paraId="3FBB6AD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13FF615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c.o.1</w:t>
            </w:r>
          </w:p>
        </w:tc>
      </w:tr>
      <w:tr w:rsidR="008B5A6C" w:rsidRPr="008B5A6C" w14:paraId="0417029A"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F6A263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przepływ</w:t>
            </w:r>
          </w:p>
        </w:tc>
        <w:tc>
          <w:tcPr>
            <w:tcW w:w="807" w:type="pct"/>
            <w:tcBorders>
              <w:top w:val="nil"/>
              <w:left w:val="nil"/>
              <w:bottom w:val="single" w:sz="4" w:space="0" w:color="auto"/>
              <w:right w:val="single" w:sz="4" w:space="0" w:color="auto"/>
            </w:tcBorders>
            <w:shd w:val="clear" w:color="auto" w:fill="auto"/>
            <w:noWrap/>
            <w:vAlign w:val="center"/>
            <w:hideMark/>
          </w:tcPr>
          <w:p w14:paraId="3647EB1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r w:rsidRPr="008B5A6C">
              <w:rPr>
                <w:rFonts w:eastAsia="Times New Roman"/>
                <w:color w:val="000000"/>
                <w:vertAlign w:val="superscript"/>
                <w:lang w:eastAsia="pl-PL"/>
              </w:rPr>
              <w:t>3</w:t>
            </w:r>
            <w:r w:rsidRPr="008B5A6C">
              <w:rPr>
                <w:rFonts w:eastAsia="Times New Roman"/>
                <w:color w:val="000000"/>
                <w:lang w:eastAsia="pl-PL"/>
              </w:rPr>
              <w:t>/h</w:t>
            </w:r>
          </w:p>
        </w:tc>
        <w:tc>
          <w:tcPr>
            <w:tcW w:w="1218" w:type="pct"/>
            <w:tcBorders>
              <w:top w:val="nil"/>
              <w:left w:val="nil"/>
              <w:bottom w:val="single" w:sz="4" w:space="0" w:color="auto"/>
              <w:right w:val="single" w:sz="4" w:space="0" w:color="auto"/>
            </w:tcBorders>
            <w:shd w:val="clear" w:color="auto" w:fill="auto"/>
            <w:noWrap/>
            <w:vAlign w:val="center"/>
            <w:hideMark/>
          </w:tcPr>
          <w:p w14:paraId="00136BB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1,62</w:t>
            </w:r>
          </w:p>
        </w:tc>
      </w:tr>
      <w:tr w:rsidR="008B5A6C" w:rsidRPr="008B5A6C" w14:paraId="3E2F8E93"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01CB824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wysokość podnoszenia</w:t>
            </w:r>
          </w:p>
        </w:tc>
        <w:tc>
          <w:tcPr>
            <w:tcW w:w="807" w:type="pct"/>
            <w:tcBorders>
              <w:top w:val="nil"/>
              <w:left w:val="nil"/>
              <w:bottom w:val="single" w:sz="4" w:space="0" w:color="auto"/>
              <w:right w:val="single" w:sz="4" w:space="0" w:color="auto"/>
            </w:tcBorders>
            <w:shd w:val="clear" w:color="auto" w:fill="auto"/>
            <w:noWrap/>
            <w:vAlign w:val="center"/>
            <w:hideMark/>
          </w:tcPr>
          <w:p w14:paraId="77508A2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p>
        </w:tc>
        <w:tc>
          <w:tcPr>
            <w:tcW w:w="1218" w:type="pct"/>
            <w:tcBorders>
              <w:top w:val="nil"/>
              <w:left w:val="nil"/>
              <w:bottom w:val="single" w:sz="4" w:space="0" w:color="auto"/>
              <w:right w:val="single" w:sz="4" w:space="0" w:color="auto"/>
            </w:tcBorders>
            <w:shd w:val="clear" w:color="auto" w:fill="auto"/>
            <w:noWrap/>
            <w:vAlign w:val="center"/>
            <w:hideMark/>
          </w:tcPr>
          <w:p w14:paraId="67D053E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2,46</w:t>
            </w:r>
          </w:p>
        </w:tc>
      </w:tr>
      <w:tr w:rsidR="008B5A6C" w:rsidRPr="008B5A6C" w14:paraId="5F9F4161"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17D6615"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medium</w:t>
            </w:r>
          </w:p>
        </w:tc>
        <w:tc>
          <w:tcPr>
            <w:tcW w:w="807" w:type="pct"/>
            <w:tcBorders>
              <w:top w:val="nil"/>
              <w:left w:val="nil"/>
              <w:bottom w:val="single" w:sz="4" w:space="0" w:color="auto"/>
              <w:right w:val="single" w:sz="4" w:space="0" w:color="auto"/>
            </w:tcBorders>
            <w:shd w:val="clear" w:color="auto" w:fill="auto"/>
            <w:noWrap/>
            <w:vAlign w:val="center"/>
            <w:hideMark/>
          </w:tcPr>
          <w:p w14:paraId="02C214D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6AA5399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woda</w:t>
            </w:r>
          </w:p>
        </w:tc>
      </w:tr>
      <w:tr w:rsidR="008B5A6C" w:rsidRPr="008B5A6C" w14:paraId="4D85965A"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7B9C09D1"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7" w:type="pct"/>
            <w:tcBorders>
              <w:top w:val="nil"/>
              <w:left w:val="nil"/>
              <w:bottom w:val="single" w:sz="4" w:space="0" w:color="auto"/>
              <w:right w:val="single" w:sz="4" w:space="0" w:color="auto"/>
            </w:tcBorders>
            <w:shd w:val="clear" w:color="auto" w:fill="auto"/>
            <w:noWrap/>
            <w:vAlign w:val="center"/>
            <w:hideMark/>
          </w:tcPr>
          <w:p w14:paraId="2C31802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020D265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70,00</w:t>
            </w:r>
          </w:p>
        </w:tc>
      </w:tr>
      <w:tr w:rsidR="008B5A6C" w:rsidRPr="008B5A6C" w14:paraId="3C29277C"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18E5C90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gęstość</w:t>
            </w:r>
          </w:p>
        </w:tc>
        <w:tc>
          <w:tcPr>
            <w:tcW w:w="807" w:type="pct"/>
            <w:tcBorders>
              <w:top w:val="nil"/>
              <w:left w:val="nil"/>
              <w:bottom w:val="single" w:sz="4" w:space="0" w:color="auto"/>
              <w:right w:val="single" w:sz="4" w:space="0" w:color="auto"/>
            </w:tcBorders>
            <w:shd w:val="clear" w:color="auto" w:fill="auto"/>
            <w:noWrap/>
            <w:vAlign w:val="center"/>
            <w:hideMark/>
          </w:tcPr>
          <w:p w14:paraId="425CC85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kg/m</w:t>
            </w:r>
            <w:r w:rsidRPr="008B5A6C">
              <w:rPr>
                <w:rFonts w:eastAsia="Times New Roman"/>
                <w:color w:val="000000"/>
                <w:vertAlign w:val="superscript"/>
                <w:lang w:eastAsia="pl-PL"/>
              </w:rPr>
              <w:t>3</w:t>
            </w:r>
          </w:p>
        </w:tc>
        <w:tc>
          <w:tcPr>
            <w:tcW w:w="1218" w:type="pct"/>
            <w:tcBorders>
              <w:top w:val="nil"/>
              <w:left w:val="nil"/>
              <w:bottom w:val="single" w:sz="4" w:space="0" w:color="auto"/>
              <w:right w:val="single" w:sz="4" w:space="0" w:color="auto"/>
            </w:tcBorders>
            <w:shd w:val="clear" w:color="auto" w:fill="auto"/>
            <w:noWrap/>
            <w:vAlign w:val="center"/>
            <w:hideMark/>
          </w:tcPr>
          <w:p w14:paraId="7C7F569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977,70</w:t>
            </w:r>
          </w:p>
        </w:tc>
      </w:tr>
      <w:tr w:rsidR="008B5A6C" w:rsidRPr="008B5A6C" w14:paraId="7CA19D1B"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11DC910C"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lepkość kinematyczna</w:t>
            </w:r>
          </w:p>
        </w:tc>
        <w:tc>
          <w:tcPr>
            <w:tcW w:w="807" w:type="pct"/>
            <w:tcBorders>
              <w:top w:val="nil"/>
              <w:left w:val="nil"/>
              <w:bottom w:val="single" w:sz="4" w:space="0" w:color="auto"/>
              <w:right w:val="single" w:sz="4" w:space="0" w:color="auto"/>
            </w:tcBorders>
            <w:shd w:val="clear" w:color="auto" w:fill="auto"/>
            <w:noWrap/>
            <w:vAlign w:val="center"/>
            <w:hideMark/>
          </w:tcPr>
          <w:p w14:paraId="55B53A6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mm</w:t>
            </w:r>
            <w:r w:rsidRPr="008B5A6C">
              <w:rPr>
                <w:rFonts w:eastAsia="Times New Roman"/>
                <w:color w:val="000000"/>
                <w:vertAlign w:val="superscript"/>
                <w:lang w:eastAsia="pl-PL"/>
              </w:rPr>
              <w:t>2</w:t>
            </w:r>
            <w:r w:rsidRPr="008B5A6C">
              <w:rPr>
                <w:rFonts w:eastAsia="Times New Roman"/>
                <w:color w:val="000000"/>
                <w:lang w:eastAsia="pl-PL"/>
              </w:rPr>
              <w:t>/s</w:t>
            </w:r>
          </w:p>
        </w:tc>
        <w:tc>
          <w:tcPr>
            <w:tcW w:w="1218" w:type="pct"/>
            <w:tcBorders>
              <w:top w:val="nil"/>
              <w:left w:val="nil"/>
              <w:bottom w:val="single" w:sz="4" w:space="0" w:color="auto"/>
              <w:right w:val="single" w:sz="4" w:space="0" w:color="auto"/>
            </w:tcBorders>
            <w:shd w:val="clear" w:color="auto" w:fill="auto"/>
            <w:noWrap/>
            <w:vAlign w:val="center"/>
            <w:hideMark/>
          </w:tcPr>
          <w:p w14:paraId="248E280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0,41</w:t>
            </w:r>
          </w:p>
        </w:tc>
      </w:tr>
      <w:tr w:rsidR="008B5A6C" w:rsidRPr="008B5A6C" w14:paraId="06128EFF"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F15007B"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w:t>
            </w:r>
          </w:p>
        </w:tc>
        <w:tc>
          <w:tcPr>
            <w:tcW w:w="807" w:type="pct"/>
            <w:tcBorders>
              <w:top w:val="nil"/>
              <w:left w:val="nil"/>
              <w:bottom w:val="single" w:sz="4" w:space="0" w:color="auto"/>
              <w:right w:val="single" w:sz="4" w:space="0" w:color="auto"/>
            </w:tcBorders>
            <w:shd w:val="clear" w:color="auto" w:fill="auto"/>
            <w:noWrap/>
            <w:vAlign w:val="center"/>
            <w:hideMark/>
          </w:tcPr>
          <w:p w14:paraId="43C0494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nil"/>
              <w:left w:val="nil"/>
              <w:bottom w:val="single" w:sz="4" w:space="0" w:color="auto"/>
              <w:right w:val="single" w:sz="4" w:space="0" w:color="auto"/>
            </w:tcBorders>
            <w:shd w:val="clear" w:color="auto" w:fill="auto"/>
            <w:noWrap/>
            <w:vAlign w:val="center"/>
            <w:hideMark/>
          </w:tcPr>
          <w:p w14:paraId="42C7CD0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r>
      <w:tr w:rsidR="008B5A6C" w:rsidRPr="008B5A6C" w14:paraId="48F47EE0"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1104784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maksymalne ciśnienie robocze</w:t>
            </w:r>
          </w:p>
        </w:tc>
        <w:tc>
          <w:tcPr>
            <w:tcW w:w="807" w:type="pct"/>
            <w:tcBorders>
              <w:top w:val="nil"/>
              <w:left w:val="nil"/>
              <w:bottom w:val="single" w:sz="4" w:space="0" w:color="auto"/>
              <w:right w:val="single" w:sz="4" w:space="0" w:color="auto"/>
            </w:tcBorders>
            <w:shd w:val="clear" w:color="auto" w:fill="auto"/>
            <w:noWrap/>
            <w:vAlign w:val="center"/>
            <w:hideMark/>
          </w:tcPr>
          <w:p w14:paraId="7385D7C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bar</w:t>
            </w:r>
          </w:p>
        </w:tc>
        <w:tc>
          <w:tcPr>
            <w:tcW w:w="1218" w:type="pct"/>
            <w:tcBorders>
              <w:top w:val="nil"/>
              <w:left w:val="nil"/>
              <w:bottom w:val="single" w:sz="4" w:space="0" w:color="auto"/>
              <w:right w:val="single" w:sz="4" w:space="0" w:color="auto"/>
            </w:tcBorders>
            <w:shd w:val="clear" w:color="auto" w:fill="auto"/>
            <w:noWrap/>
            <w:vAlign w:val="center"/>
            <w:hideMark/>
          </w:tcPr>
          <w:p w14:paraId="70B41E1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10360611"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6B43BB4"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7" w:type="pct"/>
            <w:tcBorders>
              <w:top w:val="nil"/>
              <w:left w:val="nil"/>
              <w:bottom w:val="single" w:sz="4" w:space="0" w:color="auto"/>
              <w:right w:val="single" w:sz="4" w:space="0" w:color="auto"/>
            </w:tcBorders>
            <w:shd w:val="clear" w:color="auto" w:fill="auto"/>
            <w:noWrap/>
            <w:vAlign w:val="center"/>
            <w:hideMark/>
          </w:tcPr>
          <w:p w14:paraId="2B634A8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1B2FB4C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-10…+95</w:t>
            </w:r>
          </w:p>
        </w:tc>
      </w:tr>
      <w:tr w:rsidR="008B5A6C" w:rsidRPr="008B5A6C" w14:paraId="58FAC127"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0393654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max. temp otoczenia</w:t>
            </w:r>
          </w:p>
        </w:tc>
        <w:tc>
          <w:tcPr>
            <w:tcW w:w="807" w:type="pct"/>
            <w:tcBorders>
              <w:top w:val="nil"/>
              <w:left w:val="nil"/>
              <w:bottom w:val="single" w:sz="4" w:space="0" w:color="auto"/>
              <w:right w:val="single" w:sz="4" w:space="0" w:color="auto"/>
            </w:tcBorders>
            <w:shd w:val="clear" w:color="auto" w:fill="auto"/>
            <w:noWrap/>
            <w:vAlign w:val="center"/>
            <w:hideMark/>
          </w:tcPr>
          <w:p w14:paraId="48A07FD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50549C3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40,00</w:t>
            </w:r>
          </w:p>
        </w:tc>
      </w:tr>
      <w:tr w:rsidR="008B5A6C" w:rsidRPr="008B5A6C" w14:paraId="5F830DB7"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26D0CBB6"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807" w:type="pct"/>
            <w:tcBorders>
              <w:top w:val="nil"/>
              <w:left w:val="nil"/>
              <w:bottom w:val="single" w:sz="4" w:space="0" w:color="auto"/>
              <w:right w:val="single" w:sz="4" w:space="0" w:color="auto"/>
            </w:tcBorders>
            <w:shd w:val="clear" w:color="auto" w:fill="auto"/>
            <w:noWrap/>
            <w:vAlign w:val="center"/>
            <w:hideMark/>
          </w:tcPr>
          <w:p w14:paraId="3323D717" w14:textId="77777777" w:rsidR="008B5A6C" w:rsidRPr="008B5A6C" w:rsidRDefault="008B5A6C" w:rsidP="008B5A6C">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1218" w:type="pct"/>
            <w:tcBorders>
              <w:top w:val="nil"/>
              <w:left w:val="nil"/>
              <w:bottom w:val="single" w:sz="4" w:space="0" w:color="auto"/>
              <w:right w:val="single" w:sz="4" w:space="0" w:color="auto"/>
            </w:tcBorders>
            <w:shd w:val="clear" w:color="auto" w:fill="auto"/>
            <w:noWrap/>
            <w:vAlign w:val="center"/>
            <w:hideMark/>
          </w:tcPr>
          <w:p w14:paraId="00FF5C4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r>
      <w:tr w:rsidR="008B5A6C" w:rsidRPr="008B5A6C" w14:paraId="4D565739"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1B21919"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807" w:type="pct"/>
            <w:tcBorders>
              <w:top w:val="nil"/>
              <w:left w:val="nil"/>
              <w:bottom w:val="single" w:sz="4" w:space="0" w:color="auto"/>
              <w:right w:val="single" w:sz="4" w:space="0" w:color="auto"/>
            </w:tcBorders>
            <w:shd w:val="clear" w:color="auto" w:fill="auto"/>
            <w:noWrap/>
            <w:vAlign w:val="center"/>
            <w:hideMark/>
          </w:tcPr>
          <w:p w14:paraId="68799D6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1218" w:type="pct"/>
            <w:tcBorders>
              <w:top w:val="nil"/>
              <w:left w:val="nil"/>
              <w:bottom w:val="single" w:sz="4" w:space="0" w:color="auto"/>
              <w:right w:val="single" w:sz="4" w:space="0" w:color="auto"/>
            </w:tcBorders>
            <w:shd w:val="clear" w:color="auto" w:fill="auto"/>
            <w:noWrap/>
            <w:vAlign w:val="center"/>
            <w:hideMark/>
          </w:tcPr>
          <w:p w14:paraId="1C99A4D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62CBA250"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045D149B"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 P1</w:t>
            </w:r>
          </w:p>
        </w:tc>
        <w:tc>
          <w:tcPr>
            <w:tcW w:w="807" w:type="pct"/>
            <w:tcBorders>
              <w:top w:val="nil"/>
              <w:left w:val="nil"/>
              <w:bottom w:val="single" w:sz="4" w:space="0" w:color="auto"/>
              <w:right w:val="single" w:sz="4" w:space="0" w:color="auto"/>
            </w:tcBorders>
            <w:shd w:val="clear" w:color="auto" w:fill="auto"/>
            <w:noWrap/>
            <w:vAlign w:val="center"/>
            <w:hideMark/>
          </w:tcPr>
          <w:p w14:paraId="01EC2B3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nil"/>
              <w:left w:val="nil"/>
              <w:bottom w:val="single" w:sz="4" w:space="0" w:color="auto"/>
              <w:right w:val="single" w:sz="4" w:space="0" w:color="auto"/>
            </w:tcBorders>
            <w:shd w:val="clear" w:color="auto" w:fill="auto"/>
            <w:noWrap/>
            <w:vAlign w:val="center"/>
            <w:hideMark/>
          </w:tcPr>
          <w:p w14:paraId="5C41C91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r>
      <w:tr w:rsidR="008B5A6C" w:rsidRPr="008B5A6C" w14:paraId="7326559B"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391EC1B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prądu</w:t>
            </w:r>
          </w:p>
        </w:tc>
        <w:tc>
          <w:tcPr>
            <w:tcW w:w="807" w:type="pct"/>
            <w:tcBorders>
              <w:top w:val="nil"/>
              <w:left w:val="nil"/>
              <w:bottom w:val="single" w:sz="4" w:space="0" w:color="auto"/>
              <w:right w:val="single" w:sz="4" w:space="0" w:color="auto"/>
            </w:tcBorders>
            <w:shd w:val="clear" w:color="auto" w:fill="auto"/>
            <w:noWrap/>
            <w:vAlign w:val="center"/>
            <w:hideMark/>
          </w:tcPr>
          <w:p w14:paraId="6BF9429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1218" w:type="pct"/>
            <w:tcBorders>
              <w:top w:val="nil"/>
              <w:left w:val="nil"/>
              <w:bottom w:val="single" w:sz="4" w:space="0" w:color="auto"/>
              <w:right w:val="single" w:sz="4" w:space="0" w:color="auto"/>
            </w:tcBorders>
            <w:shd w:val="clear" w:color="auto" w:fill="auto"/>
            <w:noWrap/>
            <w:vAlign w:val="center"/>
            <w:hideMark/>
          </w:tcPr>
          <w:p w14:paraId="547DA4C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0,36</w:t>
            </w:r>
          </w:p>
        </w:tc>
      </w:tr>
      <w:tr w:rsidR="008B5A6C" w:rsidRPr="008B5A6C" w14:paraId="28E41FA7"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20AEFED1"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ssawna</w:t>
            </w:r>
          </w:p>
        </w:tc>
        <w:tc>
          <w:tcPr>
            <w:tcW w:w="807" w:type="pct"/>
            <w:tcBorders>
              <w:top w:val="nil"/>
              <w:left w:val="nil"/>
              <w:bottom w:val="single" w:sz="4" w:space="0" w:color="auto"/>
              <w:right w:val="single" w:sz="4" w:space="0" w:color="auto"/>
            </w:tcBorders>
            <w:shd w:val="clear" w:color="auto" w:fill="auto"/>
            <w:noWrap/>
            <w:vAlign w:val="center"/>
            <w:hideMark/>
          </w:tcPr>
          <w:p w14:paraId="747253C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6105719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0F18D558"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29F031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tłoczna</w:t>
            </w:r>
          </w:p>
        </w:tc>
        <w:tc>
          <w:tcPr>
            <w:tcW w:w="807" w:type="pct"/>
            <w:tcBorders>
              <w:top w:val="nil"/>
              <w:left w:val="nil"/>
              <w:bottom w:val="single" w:sz="4" w:space="0" w:color="auto"/>
              <w:right w:val="single" w:sz="4" w:space="0" w:color="auto"/>
            </w:tcBorders>
            <w:shd w:val="clear" w:color="auto" w:fill="auto"/>
            <w:noWrap/>
            <w:vAlign w:val="center"/>
            <w:hideMark/>
          </w:tcPr>
          <w:p w14:paraId="39455BE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34E34D4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5A6FB95D"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6BD530E"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masa</w:t>
            </w:r>
          </w:p>
        </w:tc>
        <w:tc>
          <w:tcPr>
            <w:tcW w:w="807" w:type="pct"/>
            <w:tcBorders>
              <w:top w:val="nil"/>
              <w:left w:val="nil"/>
              <w:bottom w:val="single" w:sz="4" w:space="0" w:color="auto"/>
              <w:right w:val="single" w:sz="4" w:space="0" w:color="auto"/>
            </w:tcBorders>
            <w:shd w:val="clear" w:color="auto" w:fill="auto"/>
            <w:noWrap/>
            <w:vAlign w:val="center"/>
            <w:hideMark/>
          </w:tcPr>
          <w:p w14:paraId="682821D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 ±10</w:t>
            </w:r>
          </w:p>
        </w:tc>
        <w:tc>
          <w:tcPr>
            <w:tcW w:w="1218" w:type="pct"/>
            <w:tcBorders>
              <w:top w:val="nil"/>
              <w:left w:val="nil"/>
              <w:bottom w:val="single" w:sz="4" w:space="0" w:color="auto"/>
              <w:right w:val="single" w:sz="4" w:space="0" w:color="auto"/>
            </w:tcBorders>
            <w:shd w:val="clear" w:color="auto" w:fill="auto"/>
            <w:noWrap/>
            <w:vAlign w:val="center"/>
            <w:hideMark/>
          </w:tcPr>
          <w:p w14:paraId="66A81D0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1,7</w:t>
            </w:r>
          </w:p>
        </w:tc>
      </w:tr>
    </w:tbl>
    <w:p w14:paraId="6EFF6428" w14:textId="118A2E91" w:rsidR="00156891" w:rsidRPr="00721B09" w:rsidRDefault="00156891" w:rsidP="00156891">
      <w:pPr>
        <w:spacing w:before="200"/>
        <w:jc w:val="both"/>
        <w:rPr>
          <w:b/>
          <w:u w:val="single"/>
        </w:rPr>
      </w:pPr>
      <w:r>
        <w:rPr>
          <w:b/>
          <w:u w:val="single"/>
        </w:rPr>
        <w:t>APARATY GRZEWCZE</w:t>
      </w:r>
    </w:p>
    <w:p w14:paraId="1C60FA2F" w14:textId="18F3DC74" w:rsidR="005C72A6" w:rsidRDefault="00156891" w:rsidP="00365A0B">
      <w:pPr>
        <w:ind w:firstLine="357"/>
        <w:jc w:val="both"/>
      </w:pPr>
      <w:r>
        <w:t xml:space="preserve">Pomieszczenie A.15 magazyn będzie ogrzewany poprzez aparaty grzewcze. </w:t>
      </w:r>
      <w:r w:rsidR="00365A0B">
        <w:t>Zaprojektowano nagrzewnice z wymiennikiem wodnym. Nagrzewnice należy podłączyć do instalacji wodnej. Urządzenia są przeznaczone do miejsc, gdzie zwykle stosuje się nagrzewnice, takich jak zabudowania przemysłowe, warsztaty i magazyny. Nagrzewnice można zamontować na ścianie. Po odwróceniu urządzenia, przyłącza wody znajdą się odpowiednio po lewej lub prawej stronie. Nagrzewnica ma kompaktową, funkcjonalną budowę, dobrze przystosowaną do stawianych przed nią oczekiwań.</w:t>
      </w:r>
    </w:p>
    <w:p w14:paraId="5E5CFC5F" w14:textId="304AA520" w:rsidR="00365A0B" w:rsidRPr="00365A0B" w:rsidRDefault="00365A0B" w:rsidP="00365A0B">
      <w:pPr>
        <w:spacing w:after="0"/>
        <w:jc w:val="both"/>
        <w:rPr>
          <w:b/>
          <w:i/>
        </w:rPr>
      </w:pPr>
      <w:r w:rsidRPr="00365A0B">
        <w:rPr>
          <w:b/>
          <w:i/>
        </w:rPr>
        <w:lastRenderedPageBreak/>
        <w:t>Główne parametry aparatów grzewczych</w:t>
      </w:r>
    </w:p>
    <w:tbl>
      <w:tblPr>
        <w:tblStyle w:val="Tabela-Siatka"/>
        <w:tblW w:w="0" w:type="auto"/>
        <w:tblLook w:val="04A0" w:firstRow="1" w:lastRow="0" w:firstColumn="1" w:lastColumn="0" w:noHBand="0" w:noVBand="1"/>
      </w:tblPr>
      <w:tblGrid>
        <w:gridCol w:w="3071"/>
        <w:gridCol w:w="3071"/>
        <w:gridCol w:w="3071"/>
      </w:tblGrid>
      <w:tr w:rsidR="00365A0B" w14:paraId="32343B57" w14:textId="77777777" w:rsidTr="00365A0B">
        <w:tc>
          <w:tcPr>
            <w:tcW w:w="3071" w:type="dxa"/>
          </w:tcPr>
          <w:p w14:paraId="1F4AEAF7" w14:textId="4BC68BF6" w:rsidR="00365A0B" w:rsidRDefault="00365A0B" w:rsidP="00365A0B">
            <w:pPr>
              <w:jc w:val="both"/>
            </w:pPr>
            <w:r w:rsidRPr="00365A0B">
              <w:t>Typ ogrzewania</w:t>
            </w:r>
          </w:p>
        </w:tc>
        <w:tc>
          <w:tcPr>
            <w:tcW w:w="3071" w:type="dxa"/>
          </w:tcPr>
          <w:p w14:paraId="1824CA71" w14:textId="77777777" w:rsidR="00365A0B" w:rsidRDefault="00365A0B" w:rsidP="00365A0B">
            <w:pPr>
              <w:jc w:val="center"/>
            </w:pPr>
          </w:p>
        </w:tc>
        <w:tc>
          <w:tcPr>
            <w:tcW w:w="3071" w:type="dxa"/>
          </w:tcPr>
          <w:p w14:paraId="56771A2E" w14:textId="1AF42726" w:rsidR="00365A0B" w:rsidRDefault="00365A0B" w:rsidP="00365A0B">
            <w:pPr>
              <w:jc w:val="center"/>
            </w:pPr>
            <w:r>
              <w:t>Wodna</w:t>
            </w:r>
          </w:p>
        </w:tc>
      </w:tr>
      <w:tr w:rsidR="00365A0B" w14:paraId="6711D1F2" w14:textId="77777777" w:rsidTr="00365A0B">
        <w:tc>
          <w:tcPr>
            <w:tcW w:w="3071" w:type="dxa"/>
          </w:tcPr>
          <w:p w14:paraId="18D55046" w14:textId="11DA2679" w:rsidR="00365A0B" w:rsidRDefault="00365A0B" w:rsidP="00365A0B">
            <w:pPr>
              <w:jc w:val="both"/>
            </w:pPr>
            <w:r w:rsidRPr="00365A0B">
              <w:t>Kolor obudowy</w:t>
            </w:r>
          </w:p>
        </w:tc>
        <w:tc>
          <w:tcPr>
            <w:tcW w:w="3071" w:type="dxa"/>
          </w:tcPr>
          <w:p w14:paraId="4A7554D6" w14:textId="77777777" w:rsidR="00365A0B" w:rsidRDefault="00365A0B" w:rsidP="00365A0B">
            <w:pPr>
              <w:jc w:val="center"/>
            </w:pPr>
          </w:p>
        </w:tc>
        <w:tc>
          <w:tcPr>
            <w:tcW w:w="3071" w:type="dxa"/>
          </w:tcPr>
          <w:p w14:paraId="1244738E" w14:textId="0D7BB2A2" w:rsidR="00365A0B" w:rsidRDefault="00365A0B" w:rsidP="00365A0B">
            <w:pPr>
              <w:jc w:val="center"/>
            </w:pPr>
            <w:r w:rsidRPr="00365A0B">
              <w:t xml:space="preserve">Szary </w:t>
            </w:r>
            <w:proofErr w:type="spellStart"/>
            <w:r w:rsidRPr="00365A0B">
              <w:t>alucynk</w:t>
            </w:r>
            <w:proofErr w:type="spellEnd"/>
          </w:p>
        </w:tc>
      </w:tr>
      <w:tr w:rsidR="00365A0B" w14:paraId="321A87FD" w14:textId="77777777" w:rsidTr="00365A0B">
        <w:tc>
          <w:tcPr>
            <w:tcW w:w="3071" w:type="dxa"/>
          </w:tcPr>
          <w:p w14:paraId="31B01612" w14:textId="0338DEC3" w:rsidR="00365A0B" w:rsidRDefault="00365A0B" w:rsidP="00365A0B">
            <w:pPr>
              <w:jc w:val="both"/>
            </w:pPr>
            <w:r w:rsidRPr="00365A0B">
              <w:t>Kolor, kratki wylotowe</w:t>
            </w:r>
          </w:p>
        </w:tc>
        <w:tc>
          <w:tcPr>
            <w:tcW w:w="3071" w:type="dxa"/>
          </w:tcPr>
          <w:p w14:paraId="4B4B6C42" w14:textId="77777777" w:rsidR="00365A0B" w:rsidRDefault="00365A0B" w:rsidP="00365A0B">
            <w:pPr>
              <w:jc w:val="center"/>
            </w:pPr>
          </w:p>
        </w:tc>
        <w:tc>
          <w:tcPr>
            <w:tcW w:w="3071" w:type="dxa"/>
          </w:tcPr>
          <w:p w14:paraId="2784F0E7" w14:textId="19B8EFE3" w:rsidR="00365A0B" w:rsidRDefault="00365A0B" w:rsidP="00365A0B">
            <w:pPr>
              <w:jc w:val="center"/>
            </w:pPr>
            <w:r w:rsidRPr="00365A0B">
              <w:t>Aluminium / aluminium</w:t>
            </w:r>
          </w:p>
        </w:tc>
      </w:tr>
      <w:tr w:rsidR="00365A0B" w14:paraId="50719DA0" w14:textId="77777777" w:rsidTr="00365A0B">
        <w:tc>
          <w:tcPr>
            <w:tcW w:w="3071" w:type="dxa"/>
          </w:tcPr>
          <w:p w14:paraId="3EDFC5FC" w14:textId="42B02718" w:rsidR="00365A0B" w:rsidRDefault="00365A0B" w:rsidP="00365A0B">
            <w:pPr>
              <w:jc w:val="both"/>
            </w:pPr>
            <w:r w:rsidRPr="00365A0B">
              <w:t>Stopień ochrony</w:t>
            </w:r>
          </w:p>
        </w:tc>
        <w:tc>
          <w:tcPr>
            <w:tcW w:w="3071" w:type="dxa"/>
          </w:tcPr>
          <w:p w14:paraId="29BB1C8E" w14:textId="77777777" w:rsidR="00365A0B" w:rsidRDefault="00365A0B" w:rsidP="00365A0B">
            <w:pPr>
              <w:jc w:val="center"/>
            </w:pPr>
          </w:p>
        </w:tc>
        <w:tc>
          <w:tcPr>
            <w:tcW w:w="3071" w:type="dxa"/>
          </w:tcPr>
          <w:p w14:paraId="0A433C6B" w14:textId="7AD88B6C" w:rsidR="00365A0B" w:rsidRDefault="00365A0B" w:rsidP="00365A0B">
            <w:pPr>
              <w:jc w:val="center"/>
            </w:pPr>
            <w:r>
              <w:t>IP44</w:t>
            </w:r>
          </w:p>
        </w:tc>
      </w:tr>
      <w:tr w:rsidR="00365A0B" w14:paraId="64EF5B27" w14:textId="77777777" w:rsidTr="00365A0B">
        <w:tc>
          <w:tcPr>
            <w:tcW w:w="3071" w:type="dxa"/>
          </w:tcPr>
          <w:p w14:paraId="31B8EB47" w14:textId="051C484A" w:rsidR="00365A0B" w:rsidRDefault="00365A0B" w:rsidP="00365A0B">
            <w:pPr>
              <w:jc w:val="both"/>
            </w:pPr>
            <w:r w:rsidRPr="00365A0B">
              <w:t>Szerokość</w:t>
            </w:r>
          </w:p>
        </w:tc>
        <w:tc>
          <w:tcPr>
            <w:tcW w:w="3071" w:type="dxa"/>
          </w:tcPr>
          <w:p w14:paraId="1E26C8B4" w14:textId="666C75FF" w:rsidR="00365A0B" w:rsidRDefault="00365A0B" w:rsidP="00365A0B">
            <w:pPr>
              <w:jc w:val="center"/>
            </w:pPr>
            <w:r>
              <w:t>[mm]</w:t>
            </w:r>
          </w:p>
        </w:tc>
        <w:tc>
          <w:tcPr>
            <w:tcW w:w="3071" w:type="dxa"/>
          </w:tcPr>
          <w:p w14:paraId="50EE66EC" w14:textId="69F7B24B" w:rsidR="00365A0B" w:rsidRDefault="00365A0B" w:rsidP="00365A0B">
            <w:pPr>
              <w:jc w:val="center"/>
            </w:pPr>
            <w:r>
              <w:t>520</w:t>
            </w:r>
          </w:p>
        </w:tc>
      </w:tr>
      <w:tr w:rsidR="00365A0B" w14:paraId="057C8AFC" w14:textId="77777777" w:rsidTr="00365A0B">
        <w:tc>
          <w:tcPr>
            <w:tcW w:w="3071" w:type="dxa"/>
          </w:tcPr>
          <w:p w14:paraId="4D88C4D4" w14:textId="70184C03" w:rsidR="00365A0B" w:rsidRDefault="00365A0B" w:rsidP="00365A0B">
            <w:pPr>
              <w:jc w:val="both"/>
            </w:pPr>
            <w:r w:rsidRPr="00365A0B">
              <w:t>Wysokość</w:t>
            </w:r>
          </w:p>
        </w:tc>
        <w:tc>
          <w:tcPr>
            <w:tcW w:w="3071" w:type="dxa"/>
          </w:tcPr>
          <w:p w14:paraId="12F3D4CE" w14:textId="726AA4EB" w:rsidR="00365A0B" w:rsidRDefault="00365A0B" w:rsidP="00365A0B">
            <w:pPr>
              <w:jc w:val="center"/>
            </w:pPr>
            <w:r>
              <w:t>[mm]</w:t>
            </w:r>
          </w:p>
        </w:tc>
        <w:tc>
          <w:tcPr>
            <w:tcW w:w="3071" w:type="dxa"/>
          </w:tcPr>
          <w:p w14:paraId="2F37A9DF" w14:textId="5E7FCE59" w:rsidR="00365A0B" w:rsidRDefault="00365A0B" w:rsidP="00365A0B">
            <w:pPr>
              <w:jc w:val="center"/>
            </w:pPr>
            <w:r>
              <w:t>470</w:t>
            </w:r>
          </w:p>
        </w:tc>
      </w:tr>
      <w:tr w:rsidR="00365A0B" w14:paraId="30D713A6" w14:textId="77777777" w:rsidTr="00365A0B">
        <w:tc>
          <w:tcPr>
            <w:tcW w:w="3071" w:type="dxa"/>
          </w:tcPr>
          <w:p w14:paraId="15EC9727" w14:textId="3BBD6AC5" w:rsidR="00365A0B" w:rsidRDefault="00365A0B" w:rsidP="00365A0B">
            <w:pPr>
              <w:jc w:val="both"/>
            </w:pPr>
            <w:r w:rsidRPr="00365A0B">
              <w:t>Głębokość</w:t>
            </w:r>
          </w:p>
        </w:tc>
        <w:tc>
          <w:tcPr>
            <w:tcW w:w="3071" w:type="dxa"/>
          </w:tcPr>
          <w:p w14:paraId="306F7016" w14:textId="0045B3FA" w:rsidR="00365A0B" w:rsidRDefault="00365A0B" w:rsidP="00365A0B">
            <w:pPr>
              <w:jc w:val="center"/>
            </w:pPr>
            <w:r>
              <w:t>[mm]</w:t>
            </w:r>
          </w:p>
        </w:tc>
        <w:tc>
          <w:tcPr>
            <w:tcW w:w="3071" w:type="dxa"/>
          </w:tcPr>
          <w:p w14:paraId="3E2BC952" w14:textId="681C03C5" w:rsidR="00365A0B" w:rsidRDefault="00365A0B" w:rsidP="00365A0B">
            <w:pPr>
              <w:jc w:val="center"/>
            </w:pPr>
            <w:r>
              <w:t>260</w:t>
            </w:r>
          </w:p>
        </w:tc>
      </w:tr>
      <w:tr w:rsidR="00365A0B" w14:paraId="37074E7C" w14:textId="77777777" w:rsidTr="00893094">
        <w:tc>
          <w:tcPr>
            <w:tcW w:w="3071" w:type="dxa"/>
          </w:tcPr>
          <w:p w14:paraId="0DB1A8D2" w14:textId="6CB5C8FA" w:rsidR="00365A0B" w:rsidRDefault="00365A0B" w:rsidP="00893094">
            <w:pPr>
              <w:jc w:val="both"/>
            </w:pPr>
            <w:r>
              <w:t>Masa</w:t>
            </w:r>
          </w:p>
        </w:tc>
        <w:tc>
          <w:tcPr>
            <w:tcW w:w="3071" w:type="dxa"/>
          </w:tcPr>
          <w:p w14:paraId="73A63603" w14:textId="0D1620D1" w:rsidR="00365A0B" w:rsidRDefault="00365A0B" w:rsidP="00365A0B">
            <w:pPr>
              <w:jc w:val="center"/>
            </w:pPr>
            <w:r>
              <w:t>[kg]</w:t>
            </w:r>
          </w:p>
        </w:tc>
        <w:tc>
          <w:tcPr>
            <w:tcW w:w="3071" w:type="dxa"/>
          </w:tcPr>
          <w:p w14:paraId="4A72F3FF" w14:textId="15C99BCC" w:rsidR="00365A0B" w:rsidRDefault="00365A0B" w:rsidP="00365A0B">
            <w:pPr>
              <w:jc w:val="center"/>
            </w:pPr>
            <w:r>
              <w:t>14</w:t>
            </w:r>
          </w:p>
        </w:tc>
      </w:tr>
      <w:tr w:rsidR="00365A0B" w14:paraId="025FDB06" w14:textId="77777777" w:rsidTr="00893094">
        <w:tc>
          <w:tcPr>
            <w:tcW w:w="3071" w:type="dxa"/>
          </w:tcPr>
          <w:p w14:paraId="2E5AC483" w14:textId="022B7123" w:rsidR="00365A0B" w:rsidRDefault="00365A0B" w:rsidP="00893094">
            <w:pPr>
              <w:jc w:val="both"/>
            </w:pPr>
            <w:r w:rsidRPr="00365A0B">
              <w:t>Poziom dźwięku</w:t>
            </w:r>
          </w:p>
        </w:tc>
        <w:tc>
          <w:tcPr>
            <w:tcW w:w="3071" w:type="dxa"/>
          </w:tcPr>
          <w:p w14:paraId="6B31AAC8" w14:textId="7A52940C" w:rsidR="00365A0B" w:rsidRDefault="00365A0B" w:rsidP="00365A0B">
            <w:pPr>
              <w:jc w:val="center"/>
            </w:pPr>
            <w:r>
              <w:t>[</w:t>
            </w:r>
            <w:proofErr w:type="spellStart"/>
            <w:r>
              <w:t>dB</w:t>
            </w:r>
            <w:proofErr w:type="spellEnd"/>
            <w:r>
              <w:t>(A)]</w:t>
            </w:r>
          </w:p>
        </w:tc>
        <w:tc>
          <w:tcPr>
            <w:tcW w:w="3071" w:type="dxa"/>
          </w:tcPr>
          <w:p w14:paraId="6B71A8A6" w14:textId="325B798B" w:rsidR="00365A0B" w:rsidRDefault="00365A0B" w:rsidP="00365A0B">
            <w:pPr>
              <w:jc w:val="center"/>
            </w:pPr>
            <w:r>
              <w:t>27 – 50</w:t>
            </w:r>
          </w:p>
        </w:tc>
      </w:tr>
      <w:tr w:rsidR="00365A0B" w14:paraId="0614C8EA" w14:textId="77777777" w:rsidTr="00893094">
        <w:tc>
          <w:tcPr>
            <w:tcW w:w="3071" w:type="dxa"/>
          </w:tcPr>
          <w:p w14:paraId="32622C41" w14:textId="4D06864C" w:rsidR="00365A0B" w:rsidRDefault="00365A0B" w:rsidP="00893094">
            <w:pPr>
              <w:jc w:val="both"/>
            </w:pPr>
            <w:r>
              <w:t>Zasilanie</w:t>
            </w:r>
          </w:p>
        </w:tc>
        <w:tc>
          <w:tcPr>
            <w:tcW w:w="3071" w:type="dxa"/>
          </w:tcPr>
          <w:p w14:paraId="7B48807F" w14:textId="0E5AE7B5" w:rsidR="00365A0B" w:rsidRDefault="00365A0B" w:rsidP="00365A0B">
            <w:pPr>
              <w:jc w:val="center"/>
            </w:pPr>
            <w:r>
              <w:t>[V]</w:t>
            </w:r>
          </w:p>
        </w:tc>
        <w:tc>
          <w:tcPr>
            <w:tcW w:w="3071" w:type="dxa"/>
          </w:tcPr>
          <w:p w14:paraId="27767289" w14:textId="5077B2EA" w:rsidR="00365A0B" w:rsidRDefault="00365A0B" w:rsidP="00365A0B">
            <w:pPr>
              <w:jc w:val="center"/>
            </w:pPr>
            <w:r>
              <w:t>230</w:t>
            </w:r>
          </w:p>
        </w:tc>
      </w:tr>
      <w:tr w:rsidR="00365A0B" w14:paraId="317B849C" w14:textId="77777777" w:rsidTr="00893094">
        <w:tc>
          <w:tcPr>
            <w:tcW w:w="3071" w:type="dxa"/>
          </w:tcPr>
          <w:p w14:paraId="7DBCCEC8" w14:textId="01337B6E" w:rsidR="00365A0B" w:rsidRDefault="00365A0B" w:rsidP="00893094">
            <w:pPr>
              <w:jc w:val="both"/>
            </w:pPr>
            <w:r w:rsidRPr="00365A0B">
              <w:t>Sterowanie/prąd silnika</w:t>
            </w:r>
          </w:p>
        </w:tc>
        <w:tc>
          <w:tcPr>
            <w:tcW w:w="3071" w:type="dxa"/>
          </w:tcPr>
          <w:p w14:paraId="4F55D90C" w14:textId="2F12E69B" w:rsidR="00365A0B" w:rsidRDefault="00365A0B" w:rsidP="00893094">
            <w:pPr>
              <w:jc w:val="center"/>
            </w:pPr>
            <w:r>
              <w:t>[A]</w:t>
            </w:r>
          </w:p>
        </w:tc>
        <w:tc>
          <w:tcPr>
            <w:tcW w:w="3071" w:type="dxa"/>
          </w:tcPr>
          <w:p w14:paraId="2B748E15" w14:textId="03259245" w:rsidR="00365A0B" w:rsidRDefault="00365A0B" w:rsidP="00893094">
            <w:pPr>
              <w:jc w:val="center"/>
            </w:pPr>
            <w:r>
              <w:t>0,33</w:t>
            </w:r>
          </w:p>
        </w:tc>
      </w:tr>
      <w:tr w:rsidR="005C31FD" w14:paraId="1866E4AE" w14:textId="77777777" w:rsidTr="007D0224">
        <w:tc>
          <w:tcPr>
            <w:tcW w:w="3071" w:type="dxa"/>
          </w:tcPr>
          <w:p w14:paraId="21FA3D89" w14:textId="77777777" w:rsidR="005C31FD" w:rsidRDefault="005C31FD" w:rsidP="007D0224">
            <w:pPr>
              <w:jc w:val="both"/>
            </w:pPr>
            <w:r w:rsidRPr="00365A0B">
              <w:t>Moc silnika</w:t>
            </w:r>
          </w:p>
        </w:tc>
        <w:tc>
          <w:tcPr>
            <w:tcW w:w="3071" w:type="dxa"/>
          </w:tcPr>
          <w:p w14:paraId="18177C00" w14:textId="77777777" w:rsidR="005C31FD" w:rsidRDefault="005C31FD" w:rsidP="007D0224">
            <w:pPr>
              <w:jc w:val="center"/>
            </w:pPr>
            <w:r>
              <w:t>[W]</w:t>
            </w:r>
          </w:p>
        </w:tc>
        <w:tc>
          <w:tcPr>
            <w:tcW w:w="3071" w:type="dxa"/>
          </w:tcPr>
          <w:p w14:paraId="57FCCD90" w14:textId="77777777" w:rsidR="005C31FD" w:rsidRDefault="005C31FD" w:rsidP="007D0224">
            <w:pPr>
              <w:jc w:val="center"/>
            </w:pPr>
            <w:r>
              <w:t>75</w:t>
            </w:r>
          </w:p>
        </w:tc>
      </w:tr>
      <w:tr w:rsidR="00365A0B" w14:paraId="16FF53A5" w14:textId="77777777" w:rsidTr="00893094">
        <w:tc>
          <w:tcPr>
            <w:tcW w:w="3071" w:type="dxa"/>
          </w:tcPr>
          <w:p w14:paraId="6A9B2B5D" w14:textId="794D2F1A" w:rsidR="00365A0B" w:rsidRDefault="00365A0B" w:rsidP="005C31FD">
            <w:pPr>
              <w:jc w:val="both"/>
            </w:pPr>
            <w:r w:rsidRPr="00365A0B">
              <w:t xml:space="preserve">Moc </w:t>
            </w:r>
            <w:r w:rsidR="005C31FD">
              <w:t>grzewcza</w:t>
            </w:r>
          </w:p>
        </w:tc>
        <w:tc>
          <w:tcPr>
            <w:tcW w:w="3071" w:type="dxa"/>
          </w:tcPr>
          <w:p w14:paraId="5DDB6EB1" w14:textId="5FED95D3" w:rsidR="00365A0B" w:rsidRDefault="00365A0B" w:rsidP="00893094">
            <w:pPr>
              <w:jc w:val="center"/>
            </w:pPr>
            <w:r>
              <w:t>[W]</w:t>
            </w:r>
          </w:p>
        </w:tc>
        <w:tc>
          <w:tcPr>
            <w:tcW w:w="3071" w:type="dxa"/>
          </w:tcPr>
          <w:p w14:paraId="46326952" w14:textId="38FBF370" w:rsidR="00365A0B" w:rsidRDefault="005C31FD" w:rsidP="00893094">
            <w:pPr>
              <w:jc w:val="center"/>
            </w:pPr>
            <w:r>
              <w:t>900</w:t>
            </w:r>
          </w:p>
        </w:tc>
      </w:tr>
      <w:tr w:rsidR="00365A0B" w14:paraId="67F30C61" w14:textId="77777777" w:rsidTr="00893094">
        <w:tc>
          <w:tcPr>
            <w:tcW w:w="3071" w:type="dxa"/>
          </w:tcPr>
          <w:p w14:paraId="5C38A726" w14:textId="64F11A4D" w:rsidR="00365A0B" w:rsidRDefault="00365A0B" w:rsidP="00893094">
            <w:pPr>
              <w:jc w:val="both"/>
            </w:pPr>
            <w:r w:rsidRPr="00365A0B">
              <w:t>Spadek ciśnienia wody</w:t>
            </w:r>
          </w:p>
        </w:tc>
        <w:tc>
          <w:tcPr>
            <w:tcW w:w="3071" w:type="dxa"/>
          </w:tcPr>
          <w:p w14:paraId="04713E37" w14:textId="108AF655" w:rsidR="00365A0B" w:rsidRDefault="00365A0B" w:rsidP="00893094">
            <w:pPr>
              <w:jc w:val="center"/>
            </w:pPr>
            <w:r>
              <w:t>[</w:t>
            </w:r>
            <w:proofErr w:type="spellStart"/>
            <w:r>
              <w:t>kPa</w:t>
            </w:r>
            <w:proofErr w:type="spellEnd"/>
            <w:r>
              <w:t>]</w:t>
            </w:r>
          </w:p>
        </w:tc>
        <w:tc>
          <w:tcPr>
            <w:tcW w:w="3071" w:type="dxa"/>
          </w:tcPr>
          <w:p w14:paraId="076C7C8E" w14:textId="5C60ABA7" w:rsidR="00365A0B" w:rsidRDefault="00365A0B" w:rsidP="00893094">
            <w:pPr>
              <w:jc w:val="center"/>
            </w:pPr>
            <w:r>
              <w:t>2.8</w:t>
            </w:r>
          </w:p>
        </w:tc>
      </w:tr>
      <w:tr w:rsidR="00365A0B" w14:paraId="65C6DE27" w14:textId="77777777" w:rsidTr="00893094">
        <w:tc>
          <w:tcPr>
            <w:tcW w:w="3071" w:type="dxa"/>
          </w:tcPr>
          <w:p w14:paraId="3F00B72B" w14:textId="77777777" w:rsidR="00365A0B" w:rsidRDefault="00365A0B" w:rsidP="00893094">
            <w:pPr>
              <w:jc w:val="both"/>
            </w:pPr>
            <w:r w:rsidRPr="00365A0B">
              <w:t>Pojemność wymiennika</w:t>
            </w:r>
          </w:p>
        </w:tc>
        <w:tc>
          <w:tcPr>
            <w:tcW w:w="3071" w:type="dxa"/>
          </w:tcPr>
          <w:p w14:paraId="197FB6F4" w14:textId="77777777" w:rsidR="00365A0B" w:rsidRDefault="00365A0B" w:rsidP="00893094">
            <w:pPr>
              <w:jc w:val="center"/>
            </w:pPr>
            <w:r>
              <w:t>[l]</w:t>
            </w:r>
          </w:p>
        </w:tc>
        <w:tc>
          <w:tcPr>
            <w:tcW w:w="3071" w:type="dxa"/>
          </w:tcPr>
          <w:p w14:paraId="539A694F" w14:textId="77777777" w:rsidR="00365A0B" w:rsidRDefault="00365A0B" w:rsidP="00893094">
            <w:pPr>
              <w:jc w:val="center"/>
            </w:pPr>
            <w:r>
              <w:t>1.3</w:t>
            </w:r>
          </w:p>
        </w:tc>
      </w:tr>
      <w:tr w:rsidR="00365A0B" w14:paraId="4E09B1D2" w14:textId="77777777" w:rsidTr="00365A0B">
        <w:tc>
          <w:tcPr>
            <w:tcW w:w="3071" w:type="dxa"/>
          </w:tcPr>
          <w:p w14:paraId="46199E5F" w14:textId="1830A9A8" w:rsidR="00365A0B" w:rsidRDefault="00365A0B" w:rsidP="00365A0B">
            <w:pPr>
              <w:jc w:val="both"/>
            </w:pPr>
            <w:r>
              <w:t>Ilość</w:t>
            </w:r>
          </w:p>
        </w:tc>
        <w:tc>
          <w:tcPr>
            <w:tcW w:w="3071" w:type="dxa"/>
          </w:tcPr>
          <w:p w14:paraId="5FDD7EE6" w14:textId="4EFD0C01" w:rsidR="00365A0B" w:rsidRDefault="00365A0B" w:rsidP="00365A0B">
            <w:pPr>
              <w:jc w:val="center"/>
            </w:pPr>
            <w:r>
              <w:t>[szt.]</w:t>
            </w:r>
          </w:p>
        </w:tc>
        <w:tc>
          <w:tcPr>
            <w:tcW w:w="3071" w:type="dxa"/>
          </w:tcPr>
          <w:p w14:paraId="4F5A15F8" w14:textId="262FF5E3" w:rsidR="00365A0B" w:rsidRDefault="00365A0B" w:rsidP="00365A0B">
            <w:pPr>
              <w:jc w:val="center"/>
            </w:pPr>
            <w:r>
              <w:t>2</w:t>
            </w:r>
          </w:p>
        </w:tc>
      </w:tr>
    </w:tbl>
    <w:p w14:paraId="0B271ABA" w14:textId="77777777" w:rsidR="008B5A6C" w:rsidRDefault="008B5A6C" w:rsidP="008B5A6C">
      <w:pPr>
        <w:spacing w:after="0"/>
        <w:jc w:val="both"/>
        <w:rPr>
          <w:b/>
          <w:u w:val="single"/>
        </w:rPr>
      </w:pPr>
    </w:p>
    <w:tbl>
      <w:tblPr>
        <w:tblW w:w="5000" w:type="pct"/>
        <w:tblCellMar>
          <w:left w:w="70" w:type="dxa"/>
          <w:right w:w="70" w:type="dxa"/>
        </w:tblCellMar>
        <w:tblLook w:val="04A0" w:firstRow="1" w:lastRow="0" w:firstColumn="1" w:lastColumn="0" w:noHBand="0" w:noVBand="1"/>
      </w:tblPr>
      <w:tblGrid>
        <w:gridCol w:w="5482"/>
        <w:gridCol w:w="1487"/>
        <w:gridCol w:w="2244"/>
      </w:tblGrid>
      <w:tr w:rsidR="008B5A6C" w:rsidRPr="008B5A6C" w14:paraId="65E41827" w14:textId="77777777" w:rsidTr="008B5A6C">
        <w:trPr>
          <w:trHeight w:val="300"/>
        </w:trPr>
        <w:tc>
          <w:tcPr>
            <w:tcW w:w="5000" w:type="pct"/>
            <w:gridSpan w:val="3"/>
            <w:tcBorders>
              <w:top w:val="nil"/>
              <w:left w:val="nil"/>
              <w:bottom w:val="single" w:sz="4" w:space="0" w:color="auto"/>
              <w:right w:val="nil"/>
            </w:tcBorders>
            <w:shd w:val="clear" w:color="auto" w:fill="auto"/>
            <w:noWrap/>
            <w:vAlign w:val="center"/>
            <w:hideMark/>
          </w:tcPr>
          <w:p w14:paraId="3E3A83EE" w14:textId="77777777" w:rsidR="008B5A6C" w:rsidRPr="008B5A6C" w:rsidRDefault="008B5A6C" w:rsidP="008B5A6C">
            <w:pPr>
              <w:spacing w:after="0" w:line="240" w:lineRule="auto"/>
              <w:rPr>
                <w:rFonts w:eastAsia="Times New Roman"/>
                <w:b/>
                <w:bCs/>
                <w:color w:val="000000"/>
                <w:lang w:eastAsia="pl-PL"/>
              </w:rPr>
            </w:pPr>
            <w:r w:rsidRPr="008B5A6C">
              <w:rPr>
                <w:rFonts w:eastAsia="Times New Roman"/>
                <w:b/>
                <w:bCs/>
                <w:color w:val="000000"/>
                <w:lang w:eastAsia="pl-PL"/>
              </w:rPr>
              <w:t>GŁÓWNE PARAMETRY POMPY</w:t>
            </w:r>
          </w:p>
        </w:tc>
      </w:tr>
      <w:tr w:rsidR="008B5A6C" w:rsidRPr="008B5A6C" w14:paraId="484A1DEF"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7A7F701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instalacja</w:t>
            </w:r>
          </w:p>
        </w:tc>
        <w:tc>
          <w:tcPr>
            <w:tcW w:w="807" w:type="pct"/>
            <w:tcBorders>
              <w:top w:val="nil"/>
              <w:left w:val="nil"/>
              <w:bottom w:val="single" w:sz="4" w:space="0" w:color="auto"/>
              <w:right w:val="single" w:sz="4" w:space="0" w:color="auto"/>
            </w:tcBorders>
            <w:shd w:val="clear" w:color="auto" w:fill="auto"/>
            <w:noWrap/>
            <w:vAlign w:val="center"/>
            <w:hideMark/>
          </w:tcPr>
          <w:p w14:paraId="05FB75E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1AE7C3A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c.t.a.g.1</w:t>
            </w:r>
          </w:p>
        </w:tc>
      </w:tr>
      <w:tr w:rsidR="008B5A6C" w:rsidRPr="008B5A6C" w14:paraId="13767740"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E6B371C"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przepływ</w:t>
            </w:r>
          </w:p>
        </w:tc>
        <w:tc>
          <w:tcPr>
            <w:tcW w:w="807" w:type="pct"/>
            <w:tcBorders>
              <w:top w:val="nil"/>
              <w:left w:val="nil"/>
              <w:bottom w:val="single" w:sz="4" w:space="0" w:color="auto"/>
              <w:right w:val="single" w:sz="4" w:space="0" w:color="auto"/>
            </w:tcBorders>
            <w:shd w:val="clear" w:color="auto" w:fill="auto"/>
            <w:noWrap/>
            <w:vAlign w:val="center"/>
            <w:hideMark/>
          </w:tcPr>
          <w:p w14:paraId="522E0C7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r w:rsidRPr="008B5A6C">
              <w:rPr>
                <w:rFonts w:eastAsia="Times New Roman"/>
                <w:color w:val="000000"/>
                <w:vertAlign w:val="superscript"/>
                <w:lang w:eastAsia="pl-PL"/>
              </w:rPr>
              <w:t>3</w:t>
            </w:r>
            <w:r w:rsidRPr="008B5A6C">
              <w:rPr>
                <w:rFonts w:eastAsia="Times New Roman"/>
                <w:color w:val="000000"/>
                <w:lang w:eastAsia="pl-PL"/>
              </w:rPr>
              <w:t>/h</w:t>
            </w:r>
          </w:p>
        </w:tc>
        <w:tc>
          <w:tcPr>
            <w:tcW w:w="1218" w:type="pct"/>
            <w:tcBorders>
              <w:top w:val="nil"/>
              <w:left w:val="nil"/>
              <w:bottom w:val="single" w:sz="4" w:space="0" w:color="auto"/>
              <w:right w:val="single" w:sz="4" w:space="0" w:color="auto"/>
            </w:tcBorders>
            <w:shd w:val="clear" w:color="auto" w:fill="auto"/>
            <w:noWrap/>
            <w:vAlign w:val="center"/>
            <w:hideMark/>
          </w:tcPr>
          <w:p w14:paraId="4BA1A65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1,00</w:t>
            </w:r>
          </w:p>
        </w:tc>
      </w:tr>
      <w:tr w:rsidR="008B5A6C" w:rsidRPr="008B5A6C" w14:paraId="397DF2D1"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2C99576"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wysokość podnoszenia</w:t>
            </w:r>
          </w:p>
        </w:tc>
        <w:tc>
          <w:tcPr>
            <w:tcW w:w="807" w:type="pct"/>
            <w:tcBorders>
              <w:top w:val="nil"/>
              <w:left w:val="nil"/>
              <w:bottom w:val="single" w:sz="4" w:space="0" w:color="auto"/>
              <w:right w:val="single" w:sz="4" w:space="0" w:color="auto"/>
            </w:tcBorders>
            <w:shd w:val="clear" w:color="auto" w:fill="auto"/>
            <w:noWrap/>
            <w:vAlign w:val="center"/>
            <w:hideMark/>
          </w:tcPr>
          <w:p w14:paraId="4A77A71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p>
        </w:tc>
        <w:tc>
          <w:tcPr>
            <w:tcW w:w="1218" w:type="pct"/>
            <w:tcBorders>
              <w:top w:val="nil"/>
              <w:left w:val="nil"/>
              <w:bottom w:val="single" w:sz="4" w:space="0" w:color="auto"/>
              <w:right w:val="single" w:sz="4" w:space="0" w:color="auto"/>
            </w:tcBorders>
            <w:shd w:val="clear" w:color="auto" w:fill="auto"/>
            <w:noWrap/>
            <w:vAlign w:val="center"/>
            <w:hideMark/>
          </w:tcPr>
          <w:p w14:paraId="6B51BAF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1,58</w:t>
            </w:r>
          </w:p>
        </w:tc>
      </w:tr>
      <w:tr w:rsidR="008B5A6C" w:rsidRPr="008B5A6C" w14:paraId="453105EC"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2FD8FD31"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medium</w:t>
            </w:r>
          </w:p>
        </w:tc>
        <w:tc>
          <w:tcPr>
            <w:tcW w:w="807" w:type="pct"/>
            <w:tcBorders>
              <w:top w:val="nil"/>
              <w:left w:val="nil"/>
              <w:bottom w:val="single" w:sz="4" w:space="0" w:color="auto"/>
              <w:right w:val="single" w:sz="4" w:space="0" w:color="auto"/>
            </w:tcBorders>
            <w:shd w:val="clear" w:color="auto" w:fill="auto"/>
            <w:noWrap/>
            <w:vAlign w:val="center"/>
            <w:hideMark/>
          </w:tcPr>
          <w:p w14:paraId="3275FC4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735CABA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woda</w:t>
            </w:r>
          </w:p>
        </w:tc>
      </w:tr>
      <w:tr w:rsidR="008B5A6C" w:rsidRPr="008B5A6C" w14:paraId="5E60E3B4"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04BCFEB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7" w:type="pct"/>
            <w:tcBorders>
              <w:top w:val="nil"/>
              <w:left w:val="nil"/>
              <w:bottom w:val="single" w:sz="4" w:space="0" w:color="auto"/>
              <w:right w:val="single" w:sz="4" w:space="0" w:color="auto"/>
            </w:tcBorders>
            <w:shd w:val="clear" w:color="auto" w:fill="auto"/>
            <w:noWrap/>
            <w:vAlign w:val="center"/>
            <w:hideMark/>
          </w:tcPr>
          <w:p w14:paraId="6183522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05F335B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60,00</w:t>
            </w:r>
          </w:p>
        </w:tc>
      </w:tr>
      <w:tr w:rsidR="008B5A6C" w:rsidRPr="008B5A6C" w14:paraId="3382149E"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60C6701"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gęstość</w:t>
            </w:r>
          </w:p>
        </w:tc>
        <w:tc>
          <w:tcPr>
            <w:tcW w:w="807" w:type="pct"/>
            <w:tcBorders>
              <w:top w:val="nil"/>
              <w:left w:val="nil"/>
              <w:bottom w:val="single" w:sz="4" w:space="0" w:color="auto"/>
              <w:right w:val="single" w:sz="4" w:space="0" w:color="auto"/>
            </w:tcBorders>
            <w:shd w:val="clear" w:color="auto" w:fill="auto"/>
            <w:noWrap/>
            <w:vAlign w:val="center"/>
            <w:hideMark/>
          </w:tcPr>
          <w:p w14:paraId="64D8597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kg/m</w:t>
            </w:r>
            <w:r w:rsidRPr="008B5A6C">
              <w:rPr>
                <w:rFonts w:eastAsia="Times New Roman"/>
                <w:color w:val="000000"/>
                <w:vertAlign w:val="superscript"/>
                <w:lang w:eastAsia="pl-PL"/>
              </w:rPr>
              <w:t>3</w:t>
            </w:r>
          </w:p>
        </w:tc>
        <w:tc>
          <w:tcPr>
            <w:tcW w:w="1218" w:type="pct"/>
            <w:tcBorders>
              <w:top w:val="nil"/>
              <w:left w:val="nil"/>
              <w:bottom w:val="single" w:sz="4" w:space="0" w:color="auto"/>
              <w:right w:val="single" w:sz="4" w:space="0" w:color="auto"/>
            </w:tcBorders>
            <w:shd w:val="clear" w:color="auto" w:fill="auto"/>
            <w:noWrap/>
            <w:vAlign w:val="center"/>
            <w:hideMark/>
          </w:tcPr>
          <w:p w14:paraId="5AEC3A3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983,20</w:t>
            </w:r>
          </w:p>
        </w:tc>
      </w:tr>
      <w:tr w:rsidR="008B5A6C" w:rsidRPr="008B5A6C" w14:paraId="0BDDDBB9"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205DB39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lepkość kinematyczna</w:t>
            </w:r>
          </w:p>
        </w:tc>
        <w:tc>
          <w:tcPr>
            <w:tcW w:w="807" w:type="pct"/>
            <w:tcBorders>
              <w:top w:val="nil"/>
              <w:left w:val="nil"/>
              <w:bottom w:val="single" w:sz="4" w:space="0" w:color="auto"/>
              <w:right w:val="single" w:sz="4" w:space="0" w:color="auto"/>
            </w:tcBorders>
            <w:shd w:val="clear" w:color="auto" w:fill="auto"/>
            <w:noWrap/>
            <w:vAlign w:val="center"/>
            <w:hideMark/>
          </w:tcPr>
          <w:p w14:paraId="45BE5DB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mm</w:t>
            </w:r>
            <w:r w:rsidRPr="008B5A6C">
              <w:rPr>
                <w:rFonts w:eastAsia="Times New Roman"/>
                <w:color w:val="000000"/>
                <w:vertAlign w:val="superscript"/>
                <w:lang w:eastAsia="pl-PL"/>
              </w:rPr>
              <w:t>2</w:t>
            </w:r>
            <w:r w:rsidRPr="008B5A6C">
              <w:rPr>
                <w:rFonts w:eastAsia="Times New Roman"/>
                <w:color w:val="000000"/>
                <w:lang w:eastAsia="pl-PL"/>
              </w:rPr>
              <w:t>/s</w:t>
            </w:r>
          </w:p>
        </w:tc>
        <w:tc>
          <w:tcPr>
            <w:tcW w:w="1218" w:type="pct"/>
            <w:tcBorders>
              <w:top w:val="nil"/>
              <w:left w:val="nil"/>
              <w:bottom w:val="single" w:sz="4" w:space="0" w:color="auto"/>
              <w:right w:val="single" w:sz="4" w:space="0" w:color="auto"/>
            </w:tcBorders>
            <w:shd w:val="clear" w:color="auto" w:fill="auto"/>
            <w:noWrap/>
            <w:vAlign w:val="center"/>
            <w:hideMark/>
          </w:tcPr>
          <w:p w14:paraId="331D735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0,47</w:t>
            </w:r>
          </w:p>
        </w:tc>
      </w:tr>
      <w:tr w:rsidR="008B5A6C" w:rsidRPr="008B5A6C" w14:paraId="2F8038C9"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942EDE5"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w:t>
            </w:r>
          </w:p>
        </w:tc>
        <w:tc>
          <w:tcPr>
            <w:tcW w:w="807" w:type="pct"/>
            <w:tcBorders>
              <w:top w:val="nil"/>
              <w:left w:val="nil"/>
              <w:bottom w:val="single" w:sz="4" w:space="0" w:color="auto"/>
              <w:right w:val="single" w:sz="4" w:space="0" w:color="auto"/>
            </w:tcBorders>
            <w:shd w:val="clear" w:color="auto" w:fill="auto"/>
            <w:noWrap/>
            <w:vAlign w:val="center"/>
            <w:hideMark/>
          </w:tcPr>
          <w:p w14:paraId="77AD520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nil"/>
              <w:left w:val="nil"/>
              <w:bottom w:val="single" w:sz="4" w:space="0" w:color="auto"/>
              <w:right w:val="single" w:sz="4" w:space="0" w:color="auto"/>
            </w:tcBorders>
            <w:shd w:val="clear" w:color="auto" w:fill="auto"/>
            <w:noWrap/>
            <w:vAlign w:val="center"/>
            <w:hideMark/>
          </w:tcPr>
          <w:p w14:paraId="4F31406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0,01</w:t>
            </w:r>
          </w:p>
        </w:tc>
      </w:tr>
      <w:tr w:rsidR="008B5A6C" w:rsidRPr="008B5A6C" w14:paraId="49F66147"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50F458B"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maksymalne ciśnienie robocze</w:t>
            </w:r>
          </w:p>
        </w:tc>
        <w:tc>
          <w:tcPr>
            <w:tcW w:w="807" w:type="pct"/>
            <w:tcBorders>
              <w:top w:val="nil"/>
              <w:left w:val="nil"/>
              <w:bottom w:val="single" w:sz="4" w:space="0" w:color="auto"/>
              <w:right w:val="single" w:sz="4" w:space="0" w:color="auto"/>
            </w:tcBorders>
            <w:shd w:val="clear" w:color="auto" w:fill="auto"/>
            <w:noWrap/>
            <w:vAlign w:val="center"/>
            <w:hideMark/>
          </w:tcPr>
          <w:p w14:paraId="15EBCD2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bar</w:t>
            </w:r>
          </w:p>
        </w:tc>
        <w:tc>
          <w:tcPr>
            <w:tcW w:w="1218" w:type="pct"/>
            <w:tcBorders>
              <w:top w:val="nil"/>
              <w:left w:val="nil"/>
              <w:bottom w:val="single" w:sz="4" w:space="0" w:color="auto"/>
              <w:right w:val="single" w:sz="4" w:space="0" w:color="auto"/>
            </w:tcBorders>
            <w:shd w:val="clear" w:color="auto" w:fill="auto"/>
            <w:noWrap/>
            <w:vAlign w:val="center"/>
            <w:hideMark/>
          </w:tcPr>
          <w:p w14:paraId="1229001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41E6B410"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0BFECD98"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7" w:type="pct"/>
            <w:tcBorders>
              <w:top w:val="nil"/>
              <w:left w:val="nil"/>
              <w:bottom w:val="single" w:sz="4" w:space="0" w:color="auto"/>
              <w:right w:val="single" w:sz="4" w:space="0" w:color="auto"/>
            </w:tcBorders>
            <w:shd w:val="clear" w:color="auto" w:fill="auto"/>
            <w:noWrap/>
            <w:vAlign w:val="center"/>
            <w:hideMark/>
          </w:tcPr>
          <w:p w14:paraId="4921E9C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3513566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-10…+95</w:t>
            </w:r>
          </w:p>
        </w:tc>
      </w:tr>
      <w:tr w:rsidR="008B5A6C" w:rsidRPr="008B5A6C" w14:paraId="62EB603D"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A96B35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max. temp otoczenia</w:t>
            </w:r>
          </w:p>
        </w:tc>
        <w:tc>
          <w:tcPr>
            <w:tcW w:w="807" w:type="pct"/>
            <w:tcBorders>
              <w:top w:val="nil"/>
              <w:left w:val="nil"/>
              <w:bottom w:val="single" w:sz="4" w:space="0" w:color="auto"/>
              <w:right w:val="single" w:sz="4" w:space="0" w:color="auto"/>
            </w:tcBorders>
            <w:shd w:val="clear" w:color="auto" w:fill="auto"/>
            <w:noWrap/>
            <w:vAlign w:val="center"/>
            <w:hideMark/>
          </w:tcPr>
          <w:p w14:paraId="1269D45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0102C92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40,00</w:t>
            </w:r>
          </w:p>
        </w:tc>
      </w:tr>
      <w:tr w:rsidR="008B5A6C" w:rsidRPr="008B5A6C" w14:paraId="372D994E"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7AD7EF28"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807" w:type="pct"/>
            <w:tcBorders>
              <w:top w:val="nil"/>
              <w:left w:val="nil"/>
              <w:bottom w:val="single" w:sz="4" w:space="0" w:color="auto"/>
              <w:right w:val="single" w:sz="4" w:space="0" w:color="auto"/>
            </w:tcBorders>
            <w:shd w:val="clear" w:color="auto" w:fill="auto"/>
            <w:noWrap/>
            <w:vAlign w:val="center"/>
            <w:hideMark/>
          </w:tcPr>
          <w:p w14:paraId="48FEC585" w14:textId="77777777" w:rsidR="008B5A6C" w:rsidRPr="008B5A6C" w:rsidRDefault="008B5A6C" w:rsidP="008B5A6C">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1218" w:type="pct"/>
            <w:tcBorders>
              <w:top w:val="nil"/>
              <w:left w:val="nil"/>
              <w:bottom w:val="single" w:sz="4" w:space="0" w:color="auto"/>
              <w:right w:val="single" w:sz="4" w:space="0" w:color="auto"/>
            </w:tcBorders>
            <w:shd w:val="clear" w:color="auto" w:fill="auto"/>
            <w:noWrap/>
            <w:vAlign w:val="center"/>
            <w:hideMark/>
          </w:tcPr>
          <w:p w14:paraId="70EC600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r>
      <w:tr w:rsidR="008B5A6C" w:rsidRPr="008B5A6C" w14:paraId="46324A93"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B5F235E"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807" w:type="pct"/>
            <w:tcBorders>
              <w:top w:val="nil"/>
              <w:left w:val="nil"/>
              <w:bottom w:val="single" w:sz="4" w:space="0" w:color="auto"/>
              <w:right w:val="single" w:sz="4" w:space="0" w:color="auto"/>
            </w:tcBorders>
            <w:shd w:val="clear" w:color="auto" w:fill="auto"/>
            <w:noWrap/>
            <w:vAlign w:val="center"/>
            <w:hideMark/>
          </w:tcPr>
          <w:p w14:paraId="3BDCCBC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1218" w:type="pct"/>
            <w:tcBorders>
              <w:top w:val="nil"/>
              <w:left w:val="nil"/>
              <w:bottom w:val="single" w:sz="4" w:space="0" w:color="auto"/>
              <w:right w:val="single" w:sz="4" w:space="0" w:color="auto"/>
            </w:tcBorders>
            <w:shd w:val="clear" w:color="auto" w:fill="auto"/>
            <w:noWrap/>
            <w:vAlign w:val="center"/>
            <w:hideMark/>
          </w:tcPr>
          <w:p w14:paraId="20826A3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4B16F89B"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1263CDE2"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 P1</w:t>
            </w:r>
          </w:p>
        </w:tc>
        <w:tc>
          <w:tcPr>
            <w:tcW w:w="807" w:type="pct"/>
            <w:tcBorders>
              <w:top w:val="nil"/>
              <w:left w:val="nil"/>
              <w:bottom w:val="single" w:sz="4" w:space="0" w:color="auto"/>
              <w:right w:val="single" w:sz="4" w:space="0" w:color="auto"/>
            </w:tcBorders>
            <w:shd w:val="clear" w:color="auto" w:fill="auto"/>
            <w:noWrap/>
            <w:vAlign w:val="center"/>
            <w:hideMark/>
          </w:tcPr>
          <w:p w14:paraId="19DE20D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nil"/>
              <w:left w:val="nil"/>
              <w:bottom w:val="single" w:sz="4" w:space="0" w:color="auto"/>
              <w:right w:val="single" w:sz="4" w:space="0" w:color="auto"/>
            </w:tcBorders>
            <w:shd w:val="clear" w:color="auto" w:fill="auto"/>
            <w:noWrap/>
            <w:vAlign w:val="center"/>
            <w:hideMark/>
          </w:tcPr>
          <w:p w14:paraId="799E5B0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0,02</w:t>
            </w:r>
          </w:p>
        </w:tc>
      </w:tr>
      <w:tr w:rsidR="008B5A6C" w:rsidRPr="008B5A6C" w14:paraId="5BA9DEFA"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B4C1CDD"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prądu</w:t>
            </w:r>
          </w:p>
        </w:tc>
        <w:tc>
          <w:tcPr>
            <w:tcW w:w="807" w:type="pct"/>
            <w:tcBorders>
              <w:top w:val="nil"/>
              <w:left w:val="nil"/>
              <w:bottom w:val="single" w:sz="4" w:space="0" w:color="auto"/>
              <w:right w:val="single" w:sz="4" w:space="0" w:color="auto"/>
            </w:tcBorders>
            <w:shd w:val="clear" w:color="auto" w:fill="auto"/>
            <w:noWrap/>
            <w:vAlign w:val="center"/>
            <w:hideMark/>
          </w:tcPr>
          <w:p w14:paraId="41FC19D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1218" w:type="pct"/>
            <w:tcBorders>
              <w:top w:val="nil"/>
              <w:left w:val="nil"/>
              <w:bottom w:val="single" w:sz="4" w:space="0" w:color="auto"/>
              <w:right w:val="single" w:sz="4" w:space="0" w:color="auto"/>
            </w:tcBorders>
            <w:shd w:val="clear" w:color="auto" w:fill="auto"/>
            <w:noWrap/>
            <w:vAlign w:val="center"/>
            <w:hideMark/>
          </w:tcPr>
          <w:p w14:paraId="7F78E30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0,26</w:t>
            </w:r>
          </w:p>
        </w:tc>
      </w:tr>
      <w:tr w:rsidR="008B5A6C" w:rsidRPr="008B5A6C" w14:paraId="6151BA48"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1EDC047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ssawna</w:t>
            </w:r>
          </w:p>
        </w:tc>
        <w:tc>
          <w:tcPr>
            <w:tcW w:w="807" w:type="pct"/>
            <w:tcBorders>
              <w:top w:val="nil"/>
              <w:left w:val="nil"/>
              <w:bottom w:val="single" w:sz="4" w:space="0" w:color="auto"/>
              <w:right w:val="single" w:sz="4" w:space="0" w:color="auto"/>
            </w:tcBorders>
            <w:shd w:val="clear" w:color="auto" w:fill="auto"/>
            <w:noWrap/>
            <w:vAlign w:val="center"/>
            <w:hideMark/>
          </w:tcPr>
          <w:p w14:paraId="79A36B4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0D57187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227EB1A4"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1764597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tłoczna</w:t>
            </w:r>
          </w:p>
        </w:tc>
        <w:tc>
          <w:tcPr>
            <w:tcW w:w="807" w:type="pct"/>
            <w:tcBorders>
              <w:top w:val="nil"/>
              <w:left w:val="nil"/>
              <w:bottom w:val="single" w:sz="4" w:space="0" w:color="auto"/>
              <w:right w:val="single" w:sz="4" w:space="0" w:color="auto"/>
            </w:tcBorders>
            <w:shd w:val="clear" w:color="auto" w:fill="auto"/>
            <w:noWrap/>
            <w:vAlign w:val="center"/>
            <w:hideMark/>
          </w:tcPr>
          <w:p w14:paraId="7FC7EC2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33BADB6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458D5B8F"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7171AA28"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masa</w:t>
            </w:r>
          </w:p>
        </w:tc>
        <w:tc>
          <w:tcPr>
            <w:tcW w:w="807" w:type="pct"/>
            <w:tcBorders>
              <w:top w:val="nil"/>
              <w:left w:val="nil"/>
              <w:bottom w:val="single" w:sz="4" w:space="0" w:color="auto"/>
              <w:right w:val="single" w:sz="4" w:space="0" w:color="auto"/>
            </w:tcBorders>
            <w:shd w:val="clear" w:color="auto" w:fill="auto"/>
            <w:noWrap/>
            <w:vAlign w:val="center"/>
            <w:hideMark/>
          </w:tcPr>
          <w:p w14:paraId="3099A89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 ±10</w:t>
            </w:r>
          </w:p>
        </w:tc>
        <w:tc>
          <w:tcPr>
            <w:tcW w:w="1218" w:type="pct"/>
            <w:tcBorders>
              <w:top w:val="nil"/>
              <w:left w:val="nil"/>
              <w:bottom w:val="single" w:sz="4" w:space="0" w:color="auto"/>
              <w:right w:val="single" w:sz="4" w:space="0" w:color="auto"/>
            </w:tcBorders>
            <w:shd w:val="clear" w:color="auto" w:fill="auto"/>
            <w:noWrap/>
            <w:vAlign w:val="center"/>
            <w:hideMark/>
          </w:tcPr>
          <w:p w14:paraId="11E627B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1,8</w:t>
            </w:r>
          </w:p>
        </w:tc>
      </w:tr>
    </w:tbl>
    <w:p w14:paraId="3DA7D92F" w14:textId="1F668E64" w:rsidR="000F3FBA" w:rsidRPr="000F3FBA" w:rsidRDefault="000F3FBA" w:rsidP="000F3FBA">
      <w:pPr>
        <w:spacing w:before="200"/>
        <w:jc w:val="both"/>
        <w:rPr>
          <w:b/>
          <w:u w:val="single"/>
        </w:rPr>
      </w:pPr>
      <w:r>
        <w:rPr>
          <w:b/>
          <w:u w:val="single"/>
        </w:rPr>
        <w:t>NAGRZEWNICE</w:t>
      </w:r>
    </w:p>
    <w:p w14:paraId="6B43BA5C" w14:textId="2F314029" w:rsidR="000F3FBA" w:rsidRDefault="000F3FBA" w:rsidP="000F3FBA">
      <w:pPr>
        <w:spacing w:before="200"/>
        <w:ind w:firstLine="360"/>
        <w:jc w:val="both"/>
      </w:pPr>
      <w:r w:rsidRPr="007A0E46">
        <w:t>Instalację ciepła technologicznego należy doprowadzić do nagrzewnic central wentylacyjn</w:t>
      </w:r>
      <w:r>
        <w:t>ych NW2 i NW3 zgodnie z częścią rysunkową.</w:t>
      </w:r>
    </w:p>
    <w:p w14:paraId="74CC4E04" w14:textId="444C680D" w:rsidR="000F3FBA" w:rsidRPr="000F3FBA" w:rsidRDefault="000F3FBA" w:rsidP="000F3FBA">
      <w:pPr>
        <w:spacing w:before="200" w:after="0"/>
        <w:jc w:val="both"/>
        <w:rPr>
          <w:b/>
          <w:i/>
        </w:rPr>
      </w:pPr>
      <w:r w:rsidRPr="000F3FBA">
        <w:rPr>
          <w:b/>
          <w:i/>
        </w:rPr>
        <w:t xml:space="preserve">Parametry </w:t>
      </w:r>
      <w:r>
        <w:rPr>
          <w:b/>
          <w:i/>
        </w:rPr>
        <w:t>nagrzewnic central</w:t>
      </w:r>
    </w:p>
    <w:tbl>
      <w:tblPr>
        <w:tblW w:w="5000" w:type="pct"/>
        <w:tblCellMar>
          <w:left w:w="70" w:type="dxa"/>
          <w:right w:w="70" w:type="dxa"/>
        </w:tblCellMar>
        <w:tblLook w:val="04A0" w:firstRow="1" w:lastRow="0" w:firstColumn="1" w:lastColumn="0" w:noHBand="0" w:noVBand="1"/>
      </w:tblPr>
      <w:tblGrid>
        <w:gridCol w:w="4606"/>
        <w:gridCol w:w="4607"/>
      </w:tblGrid>
      <w:tr w:rsidR="000F3FBA" w:rsidRPr="000F3FBA" w14:paraId="1D882C45" w14:textId="77777777" w:rsidTr="000F3FBA">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2D2FF"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centrala wentylacyjna</w:t>
            </w:r>
          </w:p>
        </w:tc>
        <w:tc>
          <w:tcPr>
            <w:tcW w:w="2500" w:type="pct"/>
            <w:tcBorders>
              <w:top w:val="single" w:sz="4" w:space="0" w:color="auto"/>
              <w:left w:val="nil"/>
              <w:bottom w:val="single" w:sz="4" w:space="0" w:color="auto"/>
              <w:right w:val="single" w:sz="4" w:space="0" w:color="auto"/>
            </w:tcBorders>
            <w:shd w:val="clear" w:color="auto" w:fill="auto"/>
            <w:noWrap/>
            <w:vAlign w:val="center"/>
            <w:hideMark/>
          </w:tcPr>
          <w:p w14:paraId="1A75353D" w14:textId="77777777" w:rsidR="000F3FBA" w:rsidRPr="000F3FBA" w:rsidRDefault="000F3FBA" w:rsidP="000F3FBA">
            <w:pPr>
              <w:spacing w:after="0" w:line="240" w:lineRule="auto"/>
              <w:jc w:val="center"/>
              <w:rPr>
                <w:rFonts w:eastAsia="Times New Roman"/>
                <w:b/>
                <w:bCs/>
                <w:color w:val="000000"/>
                <w:lang w:eastAsia="pl-PL"/>
              </w:rPr>
            </w:pPr>
            <w:r w:rsidRPr="000F3FBA">
              <w:rPr>
                <w:rFonts w:eastAsia="Times New Roman"/>
                <w:b/>
                <w:bCs/>
                <w:color w:val="000000"/>
                <w:lang w:eastAsia="pl-PL"/>
              </w:rPr>
              <w:t>NW2</w:t>
            </w:r>
          </w:p>
        </w:tc>
      </w:tr>
      <w:tr w:rsidR="000F3FBA" w:rsidRPr="000F3FBA" w14:paraId="6C8D9B35" w14:textId="77777777" w:rsidTr="000F3FBA">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71502"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parametry</w:t>
            </w:r>
          </w:p>
        </w:tc>
      </w:tr>
      <w:tr w:rsidR="000F3FBA" w:rsidRPr="000F3FBA" w14:paraId="60EAB122"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0F8823E9"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moc [W]</w:t>
            </w:r>
          </w:p>
        </w:tc>
        <w:tc>
          <w:tcPr>
            <w:tcW w:w="2500" w:type="pct"/>
            <w:tcBorders>
              <w:top w:val="nil"/>
              <w:left w:val="nil"/>
              <w:bottom w:val="single" w:sz="4" w:space="0" w:color="auto"/>
              <w:right w:val="single" w:sz="4" w:space="0" w:color="auto"/>
            </w:tcBorders>
            <w:shd w:val="clear" w:color="auto" w:fill="auto"/>
            <w:noWrap/>
            <w:vAlign w:val="center"/>
            <w:hideMark/>
          </w:tcPr>
          <w:p w14:paraId="74D66B99"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2675</w:t>
            </w:r>
          </w:p>
        </w:tc>
      </w:tr>
      <w:tr w:rsidR="000F3FBA" w:rsidRPr="000F3FBA" w14:paraId="7BF87C7C"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269A5C90"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lastRenderedPageBreak/>
              <w:t>czynnik</w:t>
            </w:r>
          </w:p>
        </w:tc>
        <w:tc>
          <w:tcPr>
            <w:tcW w:w="2500" w:type="pct"/>
            <w:tcBorders>
              <w:top w:val="nil"/>
              <w:left w:val="nil"/>
              <w:bottom w:val="single" w:sz="4" w:space="0" w:color="auto"/>
              <w:right w:val="single" w:sz="4" w:space="0" w:color="auto"/>
            </w:tcBorders>
            <w:shd w:val="clear" w:color="auto" w:fill="auto"/>
            <w:noWrap/>
            <w:vAlign w:val="center"/>
            <w:hideMark/>
          </w:tcPr>
          <w:p w14:paraId="0ADDD9C8"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woda</w:t>
            </w:r>
          </w:p>
        </w:tc>
      </w:tr>
      <w:tr w:rsidR="000F3FBA" w:rsidRPr="000F3FBA" w14:paraId="2174E4B2"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06CC8F0C"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temp czynnika [°C]</w:t>
            </w:r>
          </w:p>
        </w:tc>
        <w:tc>
          <w:tcPr>
            <w:tcW w:w="2500" w:type="pct"/>
            <w:tcBorders>
              <w:top w:val="nil"/>
              <w:left w:val="nil"/>
              <w:bottom w:val="single" w:sz="4" w:space="0" w:color="auto"/>
              <w:right w:val="single" w:sz="4" w:space="0" w:color="auto"/>
            </w:tcBorders>
            <w:shd w:val="clear" w:color="auto" w:fill="auto"/>
            <w:noWrap/>
            <w:vAlign w:val="center"/>
            <w:hideMark/>
          </w:tcPr>
          <w:p w14:paraId="70986558"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60/40</w:t>
            </w:r>
          </w:p>
        </w:tc>
      </w:tr>
      <w:tr w:rsidR="000F3FBA" w:rsidRPr="000F3FBA" w14:paraId="6C338EC5"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1C7640BB"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spadek ciśnienia [</w:t>
            </w:r>
            <w:proofErr w:type="spellStart"/>
            <w:r w:rsidRPr="000F3FBA">
              <w:rPr>
                <w:rFonts w:eastAsia="Times New Roman"/>
                <w:color w:val="000000"/>
                <w:lang w:eastAsia="pl-PL"/>
              </w:rPr>
              <w:t>kPa</w:t>
            </w:r>
            <w:proofErr w:type="spellEnd"/>
            <w:r w:rsidRPr="000F3FBA">
              <w:rPr>
                <w:rFonts w:eastAsia="Times New Roman"/>
                <w:color w:val="000000"/>
                <w:lang w:eastAsia="pl-PL"/>
              </w:rPr>
              <w:t>]</w:t>
            </w:r>
          </w:p>
        </w:tc>
        <w:tc>
          <w:tcPr>
            <w:tcW w:w="2500" w:type="pct"/>
            <w:tcBorders>
              <w:top w:val="nil"/>
              <w:left w:val="nil"/>
              <w:bottom w:val="single" w:sz="4" w:space="0" w:color="auto"/>
              <w:right w:val="single" w:sz="4" w:space="0" w:color="auto"/>
            </w:tcBorders>
            <w:shd w:val="clear" w:color="auto" w:fill="auto"/>
            <w:noWrap/>
            <w:vAlign w:val="center"/>
            <w:hideMark/>
          </w:tcPr>
          <w:p w14:paraId="7F9E0505"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1,97</w:t>
            </w:r>
          </w:p>
        </w:tc>
      </w:tr>
      <w:tr w:rsidR="000F3FBA" w:rsidRPr="000F3FBA" w14:paraId="0AF1DC61"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10F90272"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pojemność wodna [l]</w:t>
            </w:r>
          </w:p>
        </w:tc>
        <w:tc>
          <w:tcPr>
            <w:tcW w:w="2500" w:type="pct"/>
            <w:tcBorders>
              <w:top w:val="nil"/>
              <w:left w:val="nil"/>
              <w:bottom w:val="single" w:sz="4" w:space="0" w:color="auto"/>
              <w:right w:val="single" w:sz="4" w:space="0" w:color="auto"/>
            </w:tcBorders>
            <w:shd w:val="clear" w:color="auto" w:fill="auto"/>
            <w:noWrap/>
            <w:vAlign w:val="center"/>
            <w:hideMark/>
          </w:tcPr>
          <w:p w14:paraId="3BDF9207"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0,73</w:t>
            </w:r>
          </w:p>
        </w:tc>
      </w:tr>
      <w:tr w:rsidR="000F3FBA" w:rsidRPr="000F3FBA" w14:paraId="58E1D786" w14:textId="77777777" w:rsidTr="000F3FBA">
        <w:trPr>
          <w:trHeight w:val="300"/>
        </w:trPr>
        <w:tc>
          <w:tcPr>
            <w:tcW w:w="2500" w:type="pct"/>
            <w:tcBorders>
              <w:top w:val="nil"/>
              <w:left w:val="nil"/>
              <w:bottom w:val="nil"/>
              <w:right w:val="nil"/>
            </w:tcBorders>
            <w:shd w:val="clear" w:color="auto" w:fill="auto"/>
            <w:noWrap/>
            <w:vAlign w:val="bottom"/>
            <w:hideMark/>
          </w:tcPr>
          <w:p w14:paraId="7BA033CD" w14:textId="77777777" w:rsidR="000F3FBA" w:rsidRPr="000F3FBA" w:rsidRDefault="000F3FBA" w:rsidP="000F3FBA">
            <w:pPr>
              <w:spacing w:after="0" w:line="240" w:lineRule="auto"/>
              <w:rPr>
                <w:rFonts w:eastAsia="Times New Roman"/>
                <w:color w:val="000000"/>
                <w:lang w:eastAsia="pl-PL"/>
              </w:rPr>
            </w:pPr>
          </w:p>
        </w:tc>
        <w:tc>
          <w:tcPr>
            <w:tcW w:w="2500" w:type="pct"/>
            <w:tcBorders>
              <w:top w:val="nil"/>
              <w:left w:val="nil"/>
              <w:bottom w:val="nil"/>
              <w:right w:val="nil"/>
            </w:tcBorders>
            <w:shd w:val="clear" w:color="auto" w:fill="auto"/>
            <w:noWrap/>
            <w:vAlign w:val="bottom"/>
            <w:hideMark/>
          </w:tcPr>
          <w:p w14:paraId="4BF03303" w14:textId="77777777" w:rsidR="000F3FBA" w:rsidRPr="000F3FBA" w:rsidRDefault="000F3FBA" w:rsidP="000F3FBA">
            <w:pPr>
              <w:spacing w:after="0" w:line="240" w:lineRule="auto"/>
              <w:rPr>
                <w:rFonts w:eastAsia="Times New Roman"/>
                <w:color w:val="000000"/>
                <w:lang w:eastAsia="pl-PL"/>
              </w:rPr>
            </w:pPr>
          </w:p>
        </w:tc>
      </w:tr>
      <w:tr w:rsidR="000F3FBA" w:rsidRPr="000F3FBA" w14:paraId="73A1590E" w14:textId="77777777" w:rsidTr="000F3FBA">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161CEC"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centrala wentylacyjna</w:t>
            </w:r>
          </w:p>
        </w:tc>
        <w:tc>
          <w:tcPr>
            <w:tcW w:w="2500" w:type="pct"/>
            <w:tcBorders>
              <w:top w:val="single" w:sz="4" w:space="0" w:color="auto"/>
              <w:left w:val="nil"/>
              <w:bottom w:val="single" w:sz="4" w:space="0" w:color="auto"/>
              <w:right w:val="single" w:sz="4" w:space="0" w:color="auto"/>
            </w:tcBorders>
            <w:shd w:val="clear" w:color="auto" w:fill="auto"/>
            <w:noWrap/>
            <w:vAlign w:val="center"/>
            <w:hideMark/>
          </w:tcPr>
          <w:p w14:paraId="4A60837E" w14:textId="77777777" w:rsidR="000F3FBA" w:rsidRPr="000F3FBA" w:rsidRDefault="000F3FBA" w:rsidP="000F3FBA">
            <w:pPr>
              <w:spacing w:after="0" w:line="240" w:lineRule="auto"/>
              <w:jc w:val="center"/>
              <w:rPr>
                <w:rFonts w:eastAsia="Times New Roman"/>
                <w:b/>
                <w:bCs/>
                <w:color w:val="000000"/>
                <w:lang w:eastAsia="pl-PL"/>
              </w:rPr>
            </w:pPr>
            <w:r w:rsidRPr="000F3FBA">
              <w:rPr>
                <w:rFonts w:eastAsia="Times New Roman"/>
                <w:b/>
                <w:bCs/>
                <w:color w:val="000000"/>
                <w:lang w:eastAsia="pl-PL"/>
              </w:rPr>
              <w:t>NW3</w:t>
            </w:r>
          </w:p>
        </w:tc>
      </w:tr>
      <w:tr w:rsidR="000F3FBA" w:rsidRPr="000F3FBA" w14:paraId="7946E5BD" w14:textId="77777777" w:rsidTr="000F3FBA">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E25797"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parametry</w:t>
            </w:r>
          </w:p>
        </w:tc>
      </w:tr>
      <w:tr w:rsidR="000F3FBA" w:rsidRPr="000F3FBA" w14:paraId="3876F60C"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2FE8721B"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moc [W]</w:t>
            </w:r>
          </w:p>
        </w:tc>
        <w:tc>
          <w:tcPr>
            <w:tcW w:w="2500" w:type="pct"/>
            <w:tcBorders>
              <w:top w:val="nil"/>
              <w:left w:val="nil"/>
              <w:bottom w:val="single" w:sz="4" w:space="0" w:color="auto"/>
              <w:right w:val="single" w:sz="4" w:space="0" w:color="auto"/>
            </w:tcBorders>
            <w:shd w:val="clear" w:color="auto" w:fill="auto"/>
            <w:noWrap/>
            <w:vAlign w:val="center"/>
            <w:hideMark/>
          </w:tcPr>
          <w:p w14:paraId="036E45C3"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3979</w:t>
            </w:r>
          </w:p>
        </w:tc>
      </w:tr>
      <w:tr w:rsidR="000F3FBA" w:rsidRPr="000F3FBA" w14:paraId="3C401284"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46CA0AA4"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czynnik</w:t>
            </w:r>
          </w:p>
        </w:tc>
        <w:tc>
          <w:tcPr>
            <w:tcW w:w="2500" w:type="pct"/>
            <w:tcBorders>
              <w:top w:val="nil"/>
              <w:left w:val="nil"/>
              <w:bottom w:val="single" w:sz="4" w:space="0" w:color="auto"/>
              <w:right w:val="single" w:sz="4" w:space="0" w:color="auto"/>
            </w:tcBorders>
            <w:shd w:val="clear" w:color="auto" w:fill="auto"/>
            <w:noWrap/>
            <w:vAlign w:val="center"/>
            <w:hideMark/>
          </w:tcPr>
          <w:p w14:paraId="50071F14"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woda</w:t>
            </w:r>
          </w:p>
        </w:tc>
      </w:tr>
      <w:tr w:rsidR="000F3FBA" w:rsidRPr="000F3FBA" w14:paraId="617BC62C"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01131A0A"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temp czynnika [°C]</w:t>
            </w:r>
          </w:p>
        </w:tc>
        <w:tc>
          <w:tcPr>
            <w:tcW w:w="2500" w:type="pct"/>
            <w:tcBorders>
              <w:top w:val="nil"/>
              <w:left w:val="nil"/>
              <w:bottom w:val="single" w:sz="4" w:space="0" w:color="auto"/>
              <w:right w:val="single" w:sz="4" w:space="0" w:color="auto"/>
            </w:tcBorders>
            <w:shd w:val="clear" w:color="auto" w:fill="auto"/>
            <w:noWrap/>
            <w:vAlign w:val="center"/>
            <w:hideMark/>
          </w:tcPr>
          <w:p w14:paraId="54DA9B11"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60/40</w:t>
            </w:r>
          </w:p>
        </w:tc>
      </w:tr>
      <w:tr w:rsidR="000F3FBA" w:rsidRPr="000F3FBA" w14:paraId="20A7EC63"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646E79F9"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spadek ciśnienia [</w:t>
            </w:r>
            <w:proofErr w:type="spellStart"/>
            <w:r w:rsidRPr="000F3FBA">
              <w:rPr>
                <w:rFonts w:eastAsia="Times New Roman"/>
                <w:color w:val="000000"/>
                <w:lang w:eastAsia="pl-PL"/>
              </w:rPr>
              <w:t>kPa</w:t>
            </w:r>
            <w:proofErr w:type="spellEnd"/>
            <w:r w:rsidRPr="000F3FBA">
              <w:rPr>
                <w:rFonts w:eastAsia="Times New Roman"/>
                <w:color w:val="000000"/>
                <w:lang w:eastAsia="pl-PL"/>
              </w:rPr>
              <w:t>]</w:t>
            </w:r>
          </w:p>
        </w:tc>
        <w:tc>
          <w:tcPr>
            <w:tcW w:w="2500" w:type="pct"/>
            <w:tcBorders>
              <w:top w:val="nil"/>
              <w:left w:val="nil"/>
              <w:bottom w:val="single" w:sz="4" w:space="0" w:color="auto"/>
              <w:right w:val="single" w:sz="4" w:space="0" w:color="auto"/>
            </w:tcBorders>
            <w:shd w:val="clear" w:color="auto" w:fill="auto"/>
            <w:noWrap/>
            <w:vAlign w:val="center"/>
            <w:hideMark/>
          </w:tcPr>
          <w:p w14:paraId="7D4A2630"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4,18</w:t>
            </w:r>
          </w:p>
        </w:tc>
      </w:tr>
      <w:tr w:rsidR="000F3FBA" w:rsidRPr="000F3FBA" w14:paraId="2A49A97A"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652449A2"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pojemność wodna [l]</w:t>
            </w:r>
          </w:p>
        </w:tc>
        <w:tc>
          <w:tcPr>
            <w:tcW w:w="2500" w:type="pct"/>
            <w:tcBorders>
              <w:top w:val="nil"/>
              <w:left w:val="nil"/>
              <w:bottom w:val="single" w:sz="4" w:space="0" w:color="auto"/>
              <w:right w:val="single" w:sz="4" w:space="0" w:color="auto"/>
            </w:tcBorders>
            <w:shd w:val="clear" w:color="auto" w:fill="auto"/>
            <w:noWrap/>
            <w:vAlign w:val="center"/>
            <w:hideMark/>
          </w:tcPr>
          <w:p w14:paraId="3C29CA7B"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0,73</w:t>
            </w:r>
          </w:p>
        </w:tc>
      </w:tr>
    </w:tbl>
    <w:p w14:paraId="1108A8EF" w14:textId="06788FB7" w:rsidR="000F3FBA" w:rsidRDefault="000F3FBA" w:rsidP="000F3FBA">
      <w:pPr>
        <w:spacing w:before="200"/>
        <w:ind w:firstLine="357"/>
        <w:jc w:val="both"/>
      </w:pPr>
      <w:r>
        <w:t>Przed podłączeniem instalacji do central wentylacyjnych nagrzewnice należy wyposażyć w następującą armaturę: zawory odcinające, zawory spustowe, manometry, filtr wody, zawór 3-drogowy mieszający, pompę obiegową, zawór zwrotny, odpowietrznik oraz zawór równoważący.</w:t>
      </w:r>
      <w:r w:rsidRPr="00E55F65">
        <w:t xml:space="preserve"> </w:t>
      </w:r>
      <w:r>
        <w:t>Każda nagrzewnica musi być wyposażona w pompę oraz zawór zwrotny – zawarte w komplecie z centralą wentylacyjną.</w:t>
      </w:r>
    </w:p>
    <w:tbl>
      <w:tblPr>
        <w:tblW w:w="5000" w:type="pct"/>
        <w:tblCellMar>
          <w:left w:w="70" w:type="dxa"/>
          <w:right w:w="70" w:type="dxa"/>
        </w:tblCellMar>
        <w:tblLook w:val="04A0" w:firstRow="1" w:lastRow="0" w:firstColumn="1" w:lastColumn="0" w:noHBand="0" w:noVBand="1"/>
      </w:tblPr>
      <w:tblGrid>
        <w:gridCol w:w="5482"/>
        <w:gridCol w:w="1487"/>
        <w:gridCol w:w="2244"/>
      </w:tblGrid>
      <w:tr w:rsidR="008B5A6C" w:rsidRPr="008B5A6C" w14:paraId="0826EA08" w14:textId="77777777" w:rsidTr="008B5A6C">
        <w:trPr>
          <w:trHeight w:val="300"/>
        </w:trPr>
        <w:tc>
          <w:tcPr>
            <w:tcW w:w="5000" w:type="pct"/>
            <w:gridSpan w:val="3"/>
            <w:tcBorders>
              <w:top w:val="nil"/>
              <w:left w:val="nil"/>
              <w:bottom w:val="single" w:sz="4" w:space="0" w:color="auto"/>
              <w:right w:val="nil"/>
            </w:tcBorders>
            <w:shd w:val="clear" w:color="auto" w:fill="auto"/>
            <w:noWrap/>
            <w:vAlign w:val="center"/>
            <w:hideMark/>
          </w:tcPr>
          <w:p w14:paraId="1D52AF97" w14:textId="77777777" w:rsidR="008B5A6C" w:rsidRPr="008B5A6C" w:rsidRDefault="008B5A6C" w:rsidP="008B5A6C">
            <w:pPr>
              <w:spacing w:after="0" w:line="240" w:lineRule="auto"/>
              <w:rPr>
                <w:rFonts w:eastAsia="Times New Roman"/>
                <w:b/>
                <w:bCs/>
                <w:color w:val="000000"/>
                <w:lang w:eastAsia="pl-PL"/>
              </w:rPr>
            </w:pPr>
            <w:r w:rsidRPr="008B5A6C">
              <w:rPr>
                <w:rFonts w:eastAsia="Times New Roman"/>
                <w:b/>
                <w:bCs/>
                <w:color w:val="000000"/>
                <w:lang w:eastAsia="pl-PL"/>
              </w:rPr>
              <w:t>GŁÓWNE PARAMETRY POMPY</w:t>
            </w:r>
          </w:p>
        </w:tc>
      </w:tr>
      <w:tr w:rsidR="008B5A6C" w:rsidRPr="008B5A6C" w14:paraId="6AE8A760"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7ECF4E5"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instalacja</w:t>
            </w:r>
          </w:p>
        </w:tc>
        <w:tc>
          <w:tcPr>
            <w:tcW w:w="807" w:type="pct"/>
            <w:tcBorders>
              <w:top w:val="nil"/>
              <w:left w:val="nil"/>
              <w:bottom w:val="single" w:sz="4" w:space="0" w:color="auto"/>
              <w:right w:val="single" w:sz="4" w:space="0" w:color="auto"/>
            </w:tcBorders>
            <w:shd w:val="clear" w:color="auto" w:fill="auto"/>
            <w:noWrap/>
            <w:vAlign w:val="center"/>
            <w:hideMark/>
          </w:tcPr>
          <w:p w14:paraId="387BD3A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01746F9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c.t.n.1</w:t>
            </w:r>
          </w:p>
        </w:tc>
      </w:tr>
      <w:tr w:rsidR="008B5A6C" w:rsidRPr="008B5A6C" w14:paraId="5CADDCA2"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7A69F35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przepływ</w:t>
            </w:r>
          </w:p>
        </w:tc>
        <w:tc>
          <w:tcPr>
            <w:tcW w:w="807" w:type="pct"/>
            <w:tcBorders>
              <w:top w:val="nil"/>
              <w:left w:val="nil"/>
              <w:bottom w:val="single" w:sz="4" w:space="0" w:color="auto"/>
              <w:right w:val="single" w:sz="4" w:space="0" w:color="auto"/>
            </w:tcBorders>
            <w:shd w:val="clear" w:color="auto" w:fill="auto"/>
            <w:noWrap/>
            <w:vAlign w:val="center"/>
            <w:hideMark/>
          </w:tcPr>
          <w:p w14:paraId="4DA8C0A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r w:rsidRPr="008B5A6C">
              <w:rPr>
                <w:rFonts w:eastAsia="Times New Roman"/>
                <w:color w:val="000000"/>
                <w:vertAlign w:val="superscript"/>
                <w:lang w:eastAsia="pl-PL"/>
              </w:rPr>
              <w:t>3</w:t>
            </w:r>
            <w:r w:rsidRPr="008B5A6C">
              <w:rPr>
                <w:rFonts w:eastAsia="Times New Roman"/>
                <w:color w:val="000000"/>
                <w:lang w:eastAsia="pl-PL"/>
              </w:rPr>
              <w:t>/h</w:t>
            </w:r>
          </w:p>
        </w:tc>
        <w:tc>
          <w:tcPr>
            <w:tcW w:w="1218" w:type="pct"/>
            <w:tcBorders>
              <w:top w:val="nil"/>
              <w:left w:val="nil"/>
              <w:bottom w:val="single" w:sz="4" w:space="0" w:color="auto"/>
              <w:right w:val="single" w:sz="4" w:space="0" w:color="auto"/>
            </w:tcBorders>
            <w:shd w:val="clear" w:color="auto" w:fill="auto"/>
            <w:noWrap/>
            <w:vAlign w:val="center"/>
            <w:hideMark/>
          </w:tcPr>
          <w:p w14:paraId="5DF35FC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1,30</w:t>
            </w:r>
          </w:p>
        </w:tc>
      </w:tr>
      <w:tr w:rsidR="008B5A6C" w:rsidRPr="008B5A6C" w14:paraId="03013632"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14F62B6A"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wysokość podnoszenia</w:t>
            </w:r>
          </w:p>
        </w:tc>
        <w:tc>
          <w:tcPr>
            <w:tcW w:w="807" w:type="pct"/>
            <w:tcBorders>
              <w:top w:val="nil"/>
              <w:left w:val="nil"/>
              <w:bottom w:val="single" w:sz="4" w:space="0" w:color="auto"/>
              <w:right w:val="single" w:sz="4" w:space="0" w:color="auto"/>
            </w:tcBorders>
            <w:shd w:val="clear" w:color="auto" w:fill="auto"/>
            <w:noWrap/>
            <w:vAlign w:val="center"/>
            <w:hideMark/>
          </w:tcPr>
          <w:p w14:paraId="42EC3EF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p>
        </w:tc>
        <w:tc>
          <w:tcPr>
            <w:tcW w:w="1218" w:type="pct"/>
            <w:tcBorders>
              <w:top w:val="nil"/>
              <w:left w:val="nil"/>
              <w:bottom w:val="single" w:sz="4" w:space="0" w:color="auto"/>
              <w:right w:val="single" w:sz="4" w:space="0" w:color="auto"/>
            </w:tcBorders>
            <w:shd w:val="clear" w:color="auto" w:fill="auto"/>
            <w:noWrap/>
            <w:vAlign w:val="center"/>
            <w:hideMark/>
          </w:tcPr>
          <w:p w14:paraId="7C37C80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1,57</w:t>
            </w:r>
          </w:p>
        </w:tc>
      </w:tr>
      <w:tr w:rsidR="008B5A6C" w:rsidRPr="008B5A6C" w14:paraId="72AFE219"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088CFA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medium</w:t>
            </w:r>
          </w:p>
        </w:tc>
        <w:tc>
          <w:tcPr>
            <w:tcW w:w="807" w:type="pct"/>
            <w:tcBorders>
              <w:top w:val="nil"/>
              <w:left w:val="nil"/>
              <w:bottom w:val="single" w:sz="4" w:space="0" w:color="auto"/>
              <w:right w:val="single" w:sz="4" w:space="0" w:color="auto"/>
            </w:tcBorders>
            <w:shd w:val="clear" w:color="auto" w:fill="auto"/>
            <w:noWrap/>
            <w:vAlign w:val="center"/>
            <w:hideMark/>
          </w:tcPr>
          <w:p w14:paraId="7B92984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41E7BFA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woda</w:t>
            </w:r>
          </w:p>
        </w:tc>
      </w:tr>
      <w:tr w:rsidR="008B5A6C" w:rsidRPr="008B5A6C" w14:paraId="426BE211"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081CC05"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7" w:type="pct"/>
            <w:tcBorders>
              <w:top w:val="nil"/>
              <w:left w:val="nil"/>
              <w:bottom w:val="single" w:sz="4" w:space="0" w:color="auto"/>
              <w:right w:val="single" w:sz="4" w:space="0" w:color="auto"/>
            </w:tcBorders>
            <w:shd w:val="clear" w:color="auto" w:fill="auto"/>
            <w:noWrap/>
            <w:vAlign w:val="center"/>
            <w:hideMark/>
          </w:tcPr>
          <w:p w14:paraId="6E7CCE3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4500954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60,00</w:t>
            </w:r>
          </w:p>
        </w:tc>
      </w:tr>
      <w:tr w:rsidR="008B5A6C" w:rsidRPr="008B5A6C" w14:paraId="49B9270D"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3FCC8A21"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gęstość</w:t>
            </w:r>
          </w:p>
        </w:tc>
        <w:tc>
          <w:tcPr>
            <w:tcW w:w="807" w:type="pct"/>
            <w:tcBorders>
              <w:top w:val="nil"/>
              <w:left w:val="nil"/>
              <w:bottom w:val="single" w:sz="4" w:space="0" w:color="auto"/>
              <w:right w:val="single" w:sz="4" w:space="0" w:color="auto"/>
            </w:tcBorders>
            <w:shd w:val="clear" w:color="auto" w:fill="auto"/>
            <w:noWrap/>
            <w:vAlign w:val="center"/>
            <w:hideMark/>
          </w:tcPr>
          <w:p w14:paraId="24DBF9A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kg/m</w:t>
            </w:r>
            <w:r w:rsidRPr="008B5A6C">
              <w:rPr>
                <w:rFonts w:eastAsia="Times New Roman"/>
                <w:color w:val="000000"/>
                <w:vertAlign w:val="superscript"/>
                <w:lang w:eastAsia="pl-PL"/>
              </w:rPr>
              <w:t>3</w:t>
            </w:r>
          </w:p>
        </w:tc>
        <w:tc>
          <w:tcPr>
            <w:tcW w:w="1218" w:type="pct"/>
            <w:tcBorders>
              <w:top w:val="nil"/>
              <w:left w:val="nil"/>
              <w:bottom w:val="single" w:sz="4" w:space="0" w:color="auto"/>
              <w:right w:val="single" w:sz="4" w:space="0" w:color="auto"/>
            </w:tcBorders>
            <w:shd w:val="clear" w:color="auto" w:fill="auto"/>
            <w:noWrap/>
            <w:vAlign w:val="center"/>
            <w:hideMark/>
          </w:tcPr>
          <w:p w14:paraId="2605DB4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998,20</w:t>
            </w:r>
          </w:p>
        </w:tc>
      </w:tr>
      <w:tr w:rsidR="008B5A6C" w:rsidRPr="008B5A6C" w14:paraId="6C7C1A5A"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F1C00C7"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lepkość kinematyczna</w:t>
            </w:r>
          </w:p>
        </w:tc>
        <w:tc>
          <w:tcPr>
            <w:tcW w:w="807" w:type="pct"/>
            <w:tcBorders>
              <w:top w:val="nil"/>
              <w:left w:val="nil"/>
              <w:bottom w:val="single" w:sz="4" w:space="0" w:color="auto"/>
              <w:right w:val="single" w:sz="4" w:space="0" w:color="auto"/>
            </w:tcBorders>
            <w:shd w:val="clear" w:color="auto" w:fill="auto"/>
            <w:noWrap/>
            <w:vAlign w:val="center"/>
            <w:hideMark/>
          </w:tcPr>
          <w:p w14:paraId="5056B11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mm</w:t>
            </w:r>
            <w:r w:rsidRPr="008B5A6C">
              <w:rPr>
                <w:rFonts w:eastAsia="Times New Roman"/>
                <w:color w:val="000000"/>
                <w:vertAlign w:val="superscript"/>
                <w:lang w:eastAsia="pl-PL"/>
              </w:rPr>
              <w:t>2</w:t>
            </w:r>
            <w:r w:rsidRPr="008B5A6C">
              <w:rPr>
                <w:rFonts w:eastAsia="Times New Roman"/>
                <w:color w:val="000000"/>
                <w:lang w:eastAsia="pl-PL"/>
              </w:rPr>
              <w:t>/s</w:t>
            </w:r>
          </w:p>
        </w:tc>
        <w:tc>
          <w:tcPr>
            <w:tcW w:w="1218" w:type="pct"/>
            <w:tcBorders>
              <w:top w:val="nil"/>
              <w:left w:val="nil"/>
              <w:bottom w:val="single" w:sz="4" w:space="0" w:color="auto"/>
              <w:right w:val="single" w:sz="4" w:space="0" w:color="auto"/>
            </w:tcBorders>
            <w:shd w:val="clear" w:color="auto" w:fill="auto"/>
            <w:noWrap/>
            <w:vAlign w:val="center"/>
            <w:hideMark/>
          </w:tcPr>
          <w:p w14:paraId="28D41D7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1,00</w:t>
            </w:r>
          </w:p>
        </w:tc>
      </w:tr>
      <w:tr w:rsidR="008B5A6C" w:rsidRPr="008B5A6C" w14:paraId="0DB8B56A"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700BD5A5"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w:t>
            </w:r>
          </w:p>
        </w:tc>
        <w:tc>
          <w:tcPr>
            <w:tcW w:w="807" w:type="pct"/>
            <w:tcBorders>
              <w:top w:val="nil"/>
              <w:left w:val="nil"/>
              <w:bottom w:val="single" w:sz="4" w:space="0" w:color="auto"/>
              <w:right w:val="single" w:sz="4" w:space="0" w:color="auto"/>
            </w:tcBorders>
            <w:shd w:val="clear" w:color="auto" w:fill="auto"/>
            <w:noWrap/>
            <w:vAlign w:val="center"/>
            <w:hideMark/>
          </w:tcPr>
          <w:p w14:paraId="11100AF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nil"/>
              <w:left w:val="nil"/>
              <w:bottom w:val="single" w:sz="4" w:space="0" w:color="auto"/>
              <w:right w:val="single" w:sz="4" w:space="0" w:color="auto"/>
            </w:tcBorders>
            <w:shd w:val="clear" w:color="auto" w:fill="auto"/>
            <w:noWrap/>
            <w:vAlign w:val="center"/>
            <w:hideMark/>
          </w:tcPr>
          <w:p w14:paraId="2F81482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0,01</w:t>
            </w:r>
          </w:p>
        </w:tc>
      </w:tr>
      <w:tr w:rsidR="008B5A6C" w:rsidRPr="008B5A6C" w14:paraId="7190F767"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0214696C"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maksymalne ciśnienie robocze</w:t>
            </w:r>
          </w:p>
        </w:tc>
        <w:tc>
          <w:tcPr>
            <w:tcW w:w="807" w:type="pct"/>
            <w:tcBorders>
              <w:top w:val="nil"/>
              <w:left w:val="nil"/>
              <w:bottom w:val="single" w:sz="4" w:space="0" w:color="auto"/>
              <w:right w:val="single" w:sz="4" w:space="0" w:color="auto"/>
            </w:tcBorders>
            <w:shd w:val="clear" w:color="auto" w:fill="auto"/>
            <w:noWrap/>
            <w:vAlign w:val="center"/>
            <w:hideMark/>
          </w:tcPr>
          <w:p w14:paraId="641CF36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bar</w:t>
            </w:r>
          </w:p>
        </w:tc>
        <w:tc>
          <w:tcPr>
            <w:tcW w:w="1218" w:type="pct"/>
            <w:tcBorders>
              <w:top w:val="nil"/>
              <w:left w:val="nil"/>
              <w:bottom w:val="single" w:sz="4" w:space="0" w:color="auto"/>
              <w:right w:val="single" w:sz="4" w:space="0" w:color="auto"/>
            </w:tcBorders>
            <w:shd w:val="clear" w:color="auto" w:fill="auto"/>
            <w:noWrap/>
            <w:vAlign w:val="center"/>
            <w:hideMark/>
          </w:tcPr>
          <w:p w14:paraId="45B2A5D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3A658572"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170238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7" w:type="pct"/>
            <w:tcBorders>
              <w:top w:val="nil"/>
              <w:left w:val="nil"/>
              <w:bottom w:val="single" w:sz="4" w:space="0" w:color="auto"/>
              <w:right w:val="single" w:sz="4" w:space="0" w:color="auto"/>
            </w:tcBorders>
            <w:shd w:val="clear" w:color="auto" w:fill="auto"/>
            <w:noWrap/>
            <w:vAlign w:val="center"/>
            <w:hideMark/>
          </w:tcPr>
          <w:p w14:paraId="260ED3B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21DD1B1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-10…+95</w:t>
            </w:r>
          </w:p>
        </w:tc>
      </w:tr>
      <w:tr w:rsidR="008B5A6C" w:rsidRPr="008B5A6C" w14:paraId="60F991C1"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3BD277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max. temp otoczenia</w:t>
            </w:r>
          </w:p>
        </w:tc>
        <w:tc>
          <w:tcPr>
            <w:tcW w:w="807" w:type="pct"/>
            <w:tcBorders>
              <w:top w:val="nil"/>
              <w:left w:val="nil"/>
              <w:bottom w:val="single" w:sz="4" w:space="0" w:color="auto"/>
              <w:right w:val="single" w:sz="4" w:space="0" w:color="auto"/>
            </w:tcBorders>
            <w:shd w:val="clear" w:color="auto" w:fill="auto"/>
            <w:noWrap/>
            <w:vAlign w:val="center"/>
            <w:hideMark/>
          </w:tcPr>
          <w:p w14:paraId="6A9F5A1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7E50131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40,00</w:t>
            </w:r>
          </w:p>
        </w:tc>
      </w:tr>
      <w:tr w:rsidR="008B5A6C" w:rsidRPr="008B5A6C" w14:paraId="6ED23C64"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15973B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807" w:type="pct"/>
            <w:tcBorders>
              <w:top w:val="nil"/>
              <w:left w:val="nil"/>
              <w:bottom w:val="single" w:sz="4" w:space="0" w:color="auto"/>
              <w:right w:val="single" w:sz="4" w:space="0" w:color="auto"/>
            </w:tcBorders>
            <w:shd w:val="clear" w:color="auto" w:fill="auto"/>
            <w:noWrap/>
            <w:vAlign w:val="center"/>
            <w:hideMark/>
          </w:tcPr>
          <w:p w14:paraId="3FB88B05" w14:textId="77777777" w:rsidR="008B5A6C" w:rsidRPr="008B5A6C" w:rsidRDefault="008B5A6C" w:rsidP="008B5A6C">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1218" w:type="pct"/>
            <w:tcBorders>
              <w:top w:val="nil"/>
              <w:left w:val="nil"/>
              <w:bottom w:val="single" w:sz="4" w:space="0" w:color="auto"/>
              <w:right w:val="single" w:sz="4" w:space="0" w:color="auto"/>
            </w:tcBorders>
            <w:shd w:val="clear" w:color="auto" w:fill="auto"/>
            <w:noWrap/>
            <w:vAlign w:val="center"/>
            <w:hideMark/>
          </w:tcPr>
          <w:p w14:paraId="25BA155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r>
      <w:tr w:rsidR="008B5A6C" w:rsidRPr="008B5A6C" w14:paraId="5BA3128B"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1263BD98"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807" w:type="pct"/>
            <w:tcBorders>
              <w:top w:val="nil"/>
              <w:left w:val="nil"/>
              <w:bottom w:val="single" w:sz="4" w:space="0" w:color="auto"/>
              <w:right w:val="single" w:sz="4" w:space="0" w:color="auto"/>
            </w:tcBorders>
            <w:shd w:val="clear" w:color="auto" w:fill="auto"/>
            <w:noWrap/>
            <w:vAlign w:val="center"/>
            <w:hideMark/>
          </w:tcPr>
          <w:p w14:paraId="176D2E0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1218" w:type="pct"/>
            <w:tcBorders>
              <w:top w:val="nil"/>
              <w:left w:val="nil"/>
              <w:bottom w:val="single" w:sz="4" w:space="0" w:color="auto"/>
              <w:right w:val="single" w:sz="4" w:space="0" w:color="auto"/>
            </w:tcBorders>
            <w:shd w:val="clear" w:color="auto" w:fill="auto"/>
            <w:noWrap/>
            <w:vAlign w:val="center"/>
            <w:hideMark/>
          </w:tcPr>
          <w:p w14:paraId="528BE37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5F25B9F1"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1A0B3A1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 P1</w:t>
            </w:r>
          </w:p>
        </w:tc>
        <w:tc>
          <w:tcPr>
            <w:tcW w:w="807" w:type="pct"/>
            <w:tcBorders>
              <w:top w:val="nil"/>
              <w:left w:val="nil"/>
              <w:bottom w:val="single" w:sz="4" w:space="0" w:color="auto"/>
              <w:right w:val="single" w:sz="4" w:space="0" w:color="auto"/>
            </w:tcBorders>
            <w:shd w:val="clear" w:color="auto" w:fill="auto"/>
            <w:noWrap/>
            <w:vAlign w:val="center"/>
            <w:hideMark/>
          </w:tcPr>
          <w:p w14:paraId="3BBF29F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nil"/>
              <w:left w:val="nil"/>
              <w:bottom w:val="single" w:sz="4" w:space="0" w:color="auto"/>
              <w:right w:val="single" w:sz="4" w:space="0" w:color="auto"/>
            </w:tcBorders>
            <w:shd w:val="clear" w:color="auto" w:fill="auto"/>
            <w:noWrap/>
            <w:vAlign w:val="center"/>
            <w:hideMark/>
          </w:tcPr>
          <w:p w14:paraId="2FB8C9E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0,02</w:t>
            </w:r>
          </w:p>
        </w:tc>
      </w:tr>
      <w:tr w:rsidR="008B5A6C" w:rsidRPr="008B5A6C" w14:paraId="22A6DFB2"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55B4065"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prądu</w:t>
            </w:r>
          </w:p>
        </w:tc>
        <w:tc>
          <w:tcPr>
            <w:tcW w:w="807" w:type="pct"/>
            <w:tcBorders>
              <w:top w:val="nil"/>
              <w:left w:val="nil"/>
              <w:bottom w:val="single" w:sz="4" w:space="0" w:color="auto"/>
              <w:right w:val="single" w:sz="4" w:space="0" w:color="auto"/>
            </w:tcBorders>
            <w:shd w:val="clear" w:color="auto" w:fill="auto"/>
            <w:noWrap/>
            <w:vAlign w:val="center"/>
            <w:hideMark/>
          </w:tcPr>
          <w:p w14:paraId="58C2477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1218" w:type="pct"/>
            <w:tcBorders>
              <w:top w:val="nil"/>
              <w:left w:val="nil"/>
              <w:bottom w:val="single" w:sz="4" w:space="0" w:color="auto"/>
              <w:right w:val="single" w:sz="4" w:space="0" w:color="auto"/>
            </w:tcBorders>
            <w:shd w:val="clear" w:color="auto" w:fill="auto"/>
            <w:noWrap/>
            <w:vAlign w:val="center"/>
            <w:hideMark/>
          </w:tcPr>
          <w:p w14:paraId="303CAC3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0,26</w:t>
            </w:r>
          </w:p>
        </w:tc>
      </w:tr>
      <w:tr w:rsidR="008B5A6C" w:rsidRPr="008B5A6C" w14:paraId="2C79E7F3"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76E067DB"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ssawna</w:t>
            </w:r>
          </w:p>
        </w:tc>
        <w:tc>
          <w:tcPr>
            <w:tcW w:w="807" w:type="pct"/>
            <w:tcBorders>
              <w:top w:val="nil"/>
              <w:left w:val="nil"/>
              <w:bottom w:val="single" w:sz="4" w:space="0" w:color="auto"/>
              <w:right w:val="single" w:sz="4" w:space="0" w:color="auto"/>
            </w:tcBorders>
            <w:shd w:val="clear" w:color="auto" w:fill="auto"/>
            <w:noWrap/>
            <w:vAlign w:val="center"/>
            <w:hideMark/>
          </w:tcPr>
          <w:p w14:paraId="19FD459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2464075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70323C6B"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BC42539"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tłoczna</w:t>
            </w:r>
          </w:p>
        </w:tc>
        <w:tc>
          <w:tcPr>
            <w:tcW w:w="807" w:type="pct"/>
            <w:tcBorders>
              <w:top w:val="nil"/>
              <w:left w:val="nil"/>
              <w:bottom w:val="single" w:sz="4" w:space="0" w:color="auto"/>
              <w:right w:val="single" w:sz="4" w:space="0" w:color="auto"/>
            </w:tcBorders>
            <w:shd w:val="clear" w:color="auto" w:fill="auto"/>
            <w:noWrap/>
            <w:vAlign w:val="center"/>
            <w:hideMark/>
          </w:tcPr>
          <w:p w14:paraId="0ED4F4A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1ABA17D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02C38CE9"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244CB7B"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masa</w:t>
            </w:r>
          </w:p>
        </w:tc>
        <w:tc>
          <w:tcPr>
            <w:tcW w:w="807" w:type="pct"/>
            <w:tcBorders>
              <w:top w:val="nil"/>
              <w:left w:val="nil"/>
              <w:bottom w:val="single" w:sz="4" w:space="0" w:color="auto"/>
              <w:right w:val="single" w:sz="4" w:space="0" w:color="auto"/>
            </w:tcBorders>
            <w:shd w:val="clear" w:color="auto" w:fill="auto"/>
            <w:noWrap/>
            <w:vAlign w:val="center"/>
            <w:hideMark/>
          </w:tcPr>
          <w:p w14:paraId="343F1C3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 ±10</w:t>
            </w:r>
          </w:p>
        </w:tc>
        <w:tc>
          <w:tcPr>
            <w:tcW w:w="1218" w:type="pct"/>
            <w:tcBorders>
              <w:top w:val="nil"/>
              <w:left w:val="nil"/>
              <w:bottom w:val="single" w:sz="4" w:space="0" w:color="auto"/>
              <w:right w:val="single" w:sz="4" w:space="0" w:color="auto"/>
            </w:tcBorders>
            <w:shd w:val="clear" w:color="auto" w:fill="auto"/>
            <w:noWrap/>
            <w:vAlign w:val="center"/>
            <w:hideMark/>
          </w:tcPr>
          <w:p w14:paraId="7429CDA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1,8</w:t>
            </w:r>
          </w:p>
        </w:tc>
      </w:tr>
    </w:tbl>
    <w:p w14:paraId="3781DB4C" w14:textId="48BDB917" w:rsidR="00E4776A" w:rsidRPr="00E4776A" w:rsidRDefault="00E4776A" w:rsidP="00214E3B">
      <w:pPr>
        <w:pStyle w:val="Nagwek3"/>
        <w:numPr>
          <w:ilvl w:val="0"/>
          <w:numId w:val="33"/>
        </w:numPr>
        <w:spacing w:after="200"/>
        <w:rPr>
          <w:color w:val="auto"/>
        </w:rPr>
      </w:pPr>
      <w:bookmarkStart w:id="29" w:name="_Toc57624358"/>
      <w:r>
        <w:rPr>
          <w:color w:val="auto"/>
        </w:rPr>
        <w:t>Etap 2</w:t>
      </w:r>
      <w:bookmarkEnd w:id="29"/>
    </w:p>
    <w:p w14:paraId="4378E289" w14:textId="20177399" w:rsidR="0034595A" w:rsidRPr="0034595A" w:rsidRDefault="0034595A" w:rsidP="0034595A">
      <w:pPr>
        <w:spacing w:before="200" w:after="0"/>
        <w:jc w:val="both"/>
        <w:rPr>
          <w:u w:val="single"/>
        </w:rPr>
      </w:pPr>
      <w:r w:rsidRPr="0034595A">
        <w:rPr>
          <w:u w:val="single"/>
        </w:rPr>
        <w:t xml:space="preserve">W </w:t>
      </w:r>
      <w:r>
        <w:rPr>
          <w:u w:val="single"/>
        </w:rPr>
        <w:t>drugim</w:t>
      </w:r>
      <w:r w:rsidRPr="0034595A">
        <w:rPr>
          <w:u w:val="single"/>
        </w:rPr>
        <w:t xml:space="preserve"> etapie należy wykonać:</w:t>
      </w:r>
    </w:p>
    <w:p w14:paraId="01BA772F" w14:textId="30ED823C" w:rsidR="0034595A" w:rsidRPr="007A0E46" w:rsidRDefault="0034595A" w:rsidP="00214E3B">
      <w:pPr>
        <w:pStyle w:val="Akapitzlist"/>
        <w:numPr>
          <w:ilvl w:val="0"/>
          <w:numId w:val="34"/>
        </w:numPr>
        <w:spacing w:after="0"/>
        <w:jc w:val="both"/>
      </w:pPr>
      <w:r w:rsidRPr="007A0E46">
        <w:t>instalację r</w:t>
      </w:r>
      <w:r w:rsidR="00372F8F" w:rsidRPr="007A0E46">
        <w:t>urową z nagrzewnicą centrali NW4</w:t>
      </w:r>
      <w:r w:rsidR="000E59D9" w:rsidRPr="007A0E46">
        <w:t xml:space="preserve"> od przejścia dachowego do centrali</w:t>
      </w:r>
      <w:r w:rsidR="007A0E46">
        <w:t xml:space="preserve"> i podłączeniem instalacji wraz z armaturą do rozdzielacza</w:t>
      </w:r>
    </w:p>
    <w:p w14:paraId="697AF0A2" w14:textId="5383319C" w:rsidR="0034595A" w:rsidRPr="007A0E46" w:rsidRDefault="0034595A" w:rsidP="00214E3B">
      <w:pPr>
        <w:pStyle w:val="Akapitzlist"/>
        <w:numPr>
          <w:ilvl w:val="0"/>
          <w:numId w:val="34"/>
        </w:numPr>
        <w:spacing w:after="0"/>
        <w:jc w:val="both"/>
      </w:pPr>
      <w:r w:rsidRPr="007A0E46">
        <w:t>instalację rurową z</w:t>
      </w:r>
      <w:r w:rsidR="009C728B" w:rsidRPr="007A0E46">
        <w:t xml:space="preserve"> promiennikami</w:t>
      </w:r>
      <w:r w:rsidR="000E59D9" w:rsidRPr="007A0E46">
        <w:t xml:space="preserve"> od instalacji zakończone</w:t>
      </w:r>
      <w:r w:rsidR="007A0E46">
        <w:t>j zaworami wykonanej w etapie pierwszym i podłączeniem instalacji wraz z armaturą do rozdzielacza</w:t>
      </w:r>
    </w:p>
    <w:p w14:paraId="52C115E1" w14:textId="54714AEE" w:rsidR="000F3FBA" w:rsidRPr="000F3FBA" w:rsidRDefault="000F3FBA" w:rsidP="000F3FBA">
      <w:pPr>
        <w:spacing w:before="200"/>
        <w:jc w:val="both"/>
        <w:rPr>
          <w:b/>
          <w:u w:val="single"/>
        </w:rPr>
      </w:pPr>
      <w:r w:rsidRPr="000F3FBA">
        <w:rPr>
          <w:b/>
          <w:u w:val="single"/>
        </w:rPr>
        <w:lastRenderedPageBreak/>
        <w:t>NAGRZEWNICA</w:t>
      </w:r>
    </w:p>
    <w:p w14:paraId="3599D5B8" w14:textId="6AC2FA15" w:rsidR="00DF238A" w:rsidRDefault="00DF238A" w:rsidP="00B435AF">
      <w:pPr>
        <w:spacing w:before="200"/>
        <w:ind w:firstLine="360"/>
        <w:jc w:val="both"/>
      </w:pPr>
      <w:r w:rsidRPr="007A0E46">
        <w:t>Instalację ciepła technologicznego należy doprowadzić do nagrzewnic</w:t>
      </w:r>
      <w:r w:rsidR="000E59D9" w:rsidRPr="007A0E46">
        <w:t>y</w:t>
      </w:r>
      <w:r w:rsidRPr="007A0E46">
        <w:t xml:space="preserve"> central</w:t>
      </w:r>
      <w:r w:rsidR="000E59D9" w:rsidRPr="007A0E46">
        <w:t>i</w:t>
      </w:r>
      <w:r w:rsidRPr="007A0E46">
        <w:t xml:space="preserve"> wentylacyjn</w:t>
      </w:r>
      <w:r w:rsidR="000E59D9" w:rsidRPr="007A0E46">
        <w:t>ej</w:t>
      </w:r>
      <w:r w:rsidR="000E59D9">
        <w:t xml:space="preserve"> </w:t>
      </w:r>
      <w:r w:rsidR="000F3FBA">
        <w:t xml:space="preserve">NW4 </w:t>
      </w:r>
      <w:r>
        <w:t>zgodnie z częścią rysunkową.</w:t>
      </w:r>
    </w:p>
    <w:p w14:paraId="05DCEB2B" w14:textId="5C352AE6" w:rsidR="000F3FBA" w:rsidRPr="000F3FBA" w:rsidRDefault="000F3FBA" w:rsidP="000F3FBA">
      <w:pPr>
        <w:spacing w:before="200" w:after="0"/>
        <w:jc w:val="both"/>
        <w:rPr>
          <w:b/>
          <w:i/>
        </w:rPr>
      </w:pPr>
      <w:r w:rsidRPr="000F3FBA">
        <w:rPr>
          <w:b/>
          <w:i/>
        </w:rPr>
        <w:t>Parametry nagrzewnicy centrali</w:t>
      </w:r>
    </w:p>
    <w:tbl>
      <w:tblPr>
        <w:tblW w:w="5000" w:type="pct"/>
        <w:tblCellMar>
          <w:left w:w="70" w:type="dxa"/>
          <w:right w:w="70" w:type="dxa"/>
        </w:tblCellMar>
        <w:tblLook w:val="04A0" w:firstRow="1" w:lastRow="0" w:firstColumn="1" w:lastColumn="0" w:noHBand="0" w:noVBand="1"/>
      </w:tblPr>
      <w:tblGrid>
        <w:gridCol w:w="4606"/>
        <w:gridCol w:w="4607"/>
      </w:tblGrid>
      <w:tr w:rsidR="000F3FBA" w:rsidRPr="000F3FBA" w14:paraId="6D8DA4F9" w14:textId="77777777" w:rsidTr="000F3FBA">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721D8"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centrala wentylacyjna</w:t>
            </w:r>
          </w:p>
        </w:tc>
        <w:tc>
          <w:tcPr>
            <w:tcW w:w="2500" w:type="pct"/>
            <w:tcBorders>
              <w:top w:val="single" w:sz="4" w:space="0" w:color="auto"/>
              <w:left w:val="nil"/>
              <w:bottom w:val="single" w:sz="4" w:space="0" w:color="auto"/>
              <w:right w:val="single" w:sz="4" w:space="0" w:color="auto"/>
            </w:tcBorders>
            <w:shd w:val="clear" w:color="auto" w:fill="auto"/>
            <w:noWrap/>
            <w:vAlign w:val="center"/>
            <w:hideMark/>
          </w:tcPr>
          <w:p w14:paraId="4C8A37DB" w14:textId="77777777" w:rsidR="000F3FBA" w:rsidRPr="000F3FBA" w:rsidRDefault="000F3FBA" w:rsidP="000F3FBA">
            <w:pPr>
              <w:spacing w:after="0" w:line="240" w:lineRule="auto"/>
              <w:jc w:val="center"/>
              <w:rPr>
                <w:rFonts w:eastAsia="Times New Roman"/>
                <w:b/>
                <w:bCs/>
                <w:color w:val="000000"/>
                <w:lang w:eastAsia="pl-PL"/>
              </w:rPr>
            </w:pPr>
            <w:r w:rsidRPr="000F3FBA">
              <w:rPr>
                <w:rFonts w:eastAsia="Times New Roman"/>
                <w:b/>
                <w:bCs/>
                <w:color w:val="000000"/>
                <w:lang w:eastAsia="pl-PL"/>
              </w:rPr>
              <w:t>NW4</w:t>
            </w:r>
          </w:p>
        </w:tc>
      </w:tr>
      <w:tr w:rsidR="000F3FBA" w:rsidRPr="000F3FBA" w14:paraId="62C5A51C" w14:textId="77777777" w:rsidTr="000F3FBA">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ECB2E"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parametry</w:t>
            </w:r>
          </w:p>
        </w:tc>
      </w:tr>
      <w:tr w:rsidR="000F3FBA" w:rsidRPr="000F3FBA" w14:paraId="6101AC4E"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535C17AF"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moc [W]</w:t>
            </w:r>
          </w:p>
        </w:tc>
        <w:tc>
          <w:tcPr>
            <w:tcW w:w="2500" w:type="pct"/>
            <w:tcBorders>
              <w:top w:val="nil"/>
              <w:left w:val="nil"/>
              <w:bottom w:val="single" w:sz="4" w:space="0" w:color="auto"/>
              <w:right w:val="single" w:sz="4" w:space="0" w:color="auto"/>
            </w:tcBorders>
            <w:shd w:val="clear" w:color="auto" w:fill="auto"/>
            <w:noWrap/>
            <w:vAlign w:val="center"/>
            <w:hideMark/>
          </w:tcPr>
          <w:p w14:paraId="0F057FBA"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22530</w:t>
            </w:r>
          </w:p>
        </w:tc>
      </w:tr>
      <w:tr w:rsidR="000F3FBA" w:rsidRPr="000F3FBA" w14:paraId="00926F7B"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183C0CD9"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czynnik</w:t>
            </w:r>
          </w:p>
        </w:tc>
        <w:tc>
          <w:tcPr>
            <w:tcW w:w="2500" w:type="pct"/>
            <w:tcBorders>
              <w:top w:val="nil"/>
              <w:left w:val="nil"/>
              <w:bottom w:val="single" w:sz="4" w:space="0" w:color="auto"/>
              <w:right w:val="single" w:sz="4" w:space="0" w:color="auto"/>
            </w:tcBorders>
            <w:shd w:val="clear" w:color="auto" w:fill="auto"/>
            <w:noWrap/>
            <w:vAlign w:val="center"/>
            <w:hideMark/>
          </w:tcPr>
          <w:p w14:paraId="52C59282"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glikol propylenowy 40%</w:t>
            </w:r>
          </w:p>
        </w:tc>
      </w:tr>
      <w:tr w:rsidR="000F3FBA" w:rsidRPr="000F3FBA" w14:paraId="2C9A06D7"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0CCB6487"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temp czynnika [°C]</w:t>
            </w:r>
          </w:p>
        </w:tc>
        <w:tc>
          <w:tcPr>
            <w:tcW w:w="2500" w:type="pct"/>
            <w:tcBorders>
              <w:top w:val="nil"/>
              <w:left w:val="nil"/>
              <w:bottom w:val="single" w:sz="4" w:space="0" w:color="auto"/>
              <w:right w:val="single" w:sz="4" w:space="0" w:color="auto"/>
            </w:tcBorders>
            <w:shd w:val="clear" w:color="auto" w:fill="auto"/>
            <w:noWrap/>
            <w:vAlign w:val="center"/>
            <w:hideMark/>
          </w:tcPr>
          <w:p w14:paraId="71DC5446"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60/40</w:t>
            </w:r>
          </w:p>
        </w:tc>
      </w:tr>
      <w:tr w:rsidR="000F3FBA" w:rsidRPr="000F3FBA" w14:paraId="419D38B1"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2C053CA6"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spadek ciśnienia [</w:t>
            </w:r>
            <w:proofErr w:type="spellStart"/>
            <w:r w:rsidRPr="000F3FBA">
              <w:rPr>
                <w:rFonts w:eastAsia="Times New Roman"/>
                <w:color w:val="000000"/>
                <w:lang w:eastAsia="pl-PL"/>
              </w:rPr>
              <w:t>kPa</w:t>
            </w:r>
            <w:proofErr w:type="spellEnd"/>
            <w:r w:rsidRPr="000F3FBA">
              <w:rPr>
                <w:rFonts w:eastAsia="Times New Roman"/>
                <w:color w:val="000000"/>
                <w:lang w:eastAsia="pl-PL"/>
              </w:rPr>
              <w:t>]</w:t>
            </w:r>
          </w:p>
        </w:tc>
        <w:tc>
          <w:tcPr>
            <w:tcW w:w="2500" w:type="pct"/>
            <w:tcBorders>
              <w:top w:val="nil"/>
              <w:left w:val="nil"/>
              <w:bottom w:val="single" w:sz="4" w:space="0" w:color="auto"/>
              <w:right w:val="single" w:sz="4" w:space="0" w:color="auto"/>
            </w:tcBorders>
            <w:shd w:val="clear" w:color="auto" w:fill="auto"/>
            <w:noWrap/>
            <w:vAlign w:val="center"/>
            <w:hideMark/>
          </w:tcPr>
          <w:p w14:paraId="5FF47E46"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1,4</w:t>
            </w:r>
          </w:p>
        </w:tc>
      </w:tr>
      <w:tr w:rsidR="000F3FBA" w:rsidRPr="000F3FBA" w14:paraId="70166028" w14:textId="77777777" w:rsidTr="000F3FBA">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4794C268" w14:textId="77777777" w:rsidR="000F3FBA" w:rsidRPr="000F3FBA" w:rsidRDefault="000F3FBA" w:rsidP="000F3FBA">
            <w:pPr>
              <w:spacing w:after="0" w:line="240" w:lineRule="auto"/>
              <w:rPr>
                <w:rFonts w:eastAsia="Times New Roman"/>
                <w:color w:val="000000"/>
                <w:lang w:eastAsia="pl-PL"/>
              </w:rPr>
            </w:pPr>
            <w:r w:rsidRPr="000F3FBA">
              <w:rPr>
                <w:rFonts w:eastAsia="Times New Roman"/>
                <w:color w:val="000000"/>
                <w:lang w:eastAsia="pl-PL"/>
              </w:rPr>
              <w:t>pojemność wodna [l]</w:t>
            </w:r>
          </w:p>
        </w:tc>
        <w:tc>
          <w:tcPr>
            <w:tcW w:w="2500" w:type="pct"/>
            <w:tcBorders>
              <w:top w:val="nil"/>
              <w:left w:val="nil"/>
              <w:bottom w:val="single" w:sz="4" w:space="0" w:color="auto"/>
              <w:right w:val="single" w:sz="4" w:space="0" w:color="auto"/>
            </w:tcBorders>
            <w:shd w:val="clear" w:color="auto" w:fill="auto"/>
            <w:noWrap/>
            <w:vAlign w:val="center"/>
            <w:hideMark/>
          </w:tcPr>
          <w:p w14:paraId="30F2DD09" w14:textId="77777777" w:rsidR="000F3FBA" w:rsidRPr="000F3FBA" w:rsidRDefault="000F3FBA" w:rsidP="000F3FBA">
            <w:pPr>
              <w:spacing w:after="0" w:line="240" w:lineRule="auto"/>
              <w:jc w:val="center"/>
              <w:rPr>
                <w:rFonts w:eastAsia="Times New Roman"/>
                <w:color w:val="000000"/>
                <w:lang w:eastAsia="pl-PL"/>
              </w:rPr>
            </w:pPr>
            <w:r w:rsidRPr="000F3FBA">
              <w:rPr>
                <w:rFonts w:eastAsia="Times New Roman"/>
                <w:color w:val="000000"/>
                <w:lang w:eastAsia="pl-PL"/>
              </w:rPr>
              <w:t>11,7</w:t>
            </w:r>
          </w:p>
        </w:tc>
      </w:tr>
    </w:tbl>
    <w:p w14:paraId="69A8C61D" w14:textId="22A63F07" w:rsidR="00DF238A" w:rsidRDefault="00DF238A" w:rsidP="00DF238A">
      <w:pPr>
        <w:spacing w:before="200"/>
        <w:ind w:firstLine="357"/>
        <w:jc w:val="both"/>
      </w:pPr>
      <w:r>
        <w:t>Przed podłączeniem instalacji do central</w:t>
      </w:r>
      <w:r w:rsidR="000E59D9">
        <w:t>i</w:t>
      </w:r>
      <w:r>
        <w:t xml:space="preserve"> wentylacyjn</w:t>
      </w:r>
      <w:r w:rsidR="000E59D9">
        <w:t xml:space="preserve">ej </w:t>
      </w:r>
      <w:r>
        <w:t>nagrzewnice należy wyposażyć w następującą armaturę: zawory odcinające, zawory spustowe, manometry, filtr wody, zawór 3-drogowy mieszający, pompę obiegową, zawór zwrotny,</w:t>
      </w:r>
      <w:r w:rsidR="000F3FBA">
        <w:t xml:space="preserve"> wymiennik woda-glikol, naczynie </w:t>
      </w:r>
      <w:proofErr w:type="spellStart"/>
      <w:r w:rsidR="000F3FBA">
        <w:t>wzbiorcze</w:t>
      </w:r>
      <w:proofErr w:type="spellEnd"/>
      <w:r w:rsidR="000F3FBA">
        <w:t>, zawór bezpieczeństwa,</w:t>
      </w:r>
      <w:r>
        <w:t xml:space="preserve"> odpowietrznik oraz zawór równoważący.</w:t>
      </w:r>
      <w:r w:rsidRPr="00E55F65">
        <w:t xml:space="preserve"> </w:t>
      </w:r>
      <w:r w:rsidR="000F3FBA">
        <w:t>N</w:t>
      </w:r>
      <w:r>
        <w:t>agrzewnica musi być wyposażona w pompę oraz zawór zwrotny – zawarte w komplecie z centralą wentylacyjną.</w:t>
      </w:r>
    </w:p>
    <w:tbl>
      <w:tblPr>
        <w:tblW w:w="5000" w:type="pct"/>
        <w:tblCellMar>
          <w:left w:w="70" w:type="dxa"/>
          <w:right w:w="70" w:type="dxa"/>
        </w:tblCellMar>
        <w:tblLook w:val="04A0" w:firstRow="1" w:lastRow="0" w:firstColumn="1" w:lastColumn="0" w:noHBand="0" w:noVBand="1"/>
      </w:tblPr>
      <w:tblGrid>
        <w:gridCol w:w="3836"/>
        <w:gridCol w:w="1041"/>
        <w:gridCol w:w="1570"/>
        <w:gridCol w:w="2766"/>
      </w:tblGrid>
      <w:tr w:rsidR="008B5A6C" w:rsidRPr="008B5A6C" w14:paraId="5CBF0C80" w14:textId="77777777" w:rsidTr="008B5A6C">
        <w:trPr>
          <w:trHeight w:val="300"/>
        </w:trPr>
        <w:tc>
          <w:tcPr>
            <w:tcW w:w="5000" w:type="pct"/>
            <w:gridSpan w:val="4"/>
            <w:tcBorders>
              <w:top w:val="nil"/>
              <w:left w:val="nil"/>
              <w:bottom w:val="single" w:sz="4" w:space="0" w:color="auto"/>
              <w:right w:val="nil"/>
            </w:tcBorders>
            <w:shd w:val="clear" w:color="auto" w:fill="auto"/>
            <w:noWrap/>
            <w:vAlign w:val="center"/>
            <w:hideMark/>
          </w:tcPr>
          <w:p w14:paraId="445DC799" w14:textId="516A0317" w:rsidR="008B5A6C" w:rsidRPr="008B5A6C" w:rsidRDefault="008B5A6C" w:rsidP="008B5A6C">
            <w:pPr>
              <w:spacing w:after="0" w:line="240" w:lineRule="auto"/>
              <w:rPr>
                <w:rFonts w:eastAsia="Times New Roman"/>
                <w:b/>
                <w:bCs/>
                <w:color w:val="000000"/>
                <w:lang w:eastAsia="pl-PL"/>
              </w:rPr>
            </w:pPr>
            <w:r>
              <w:rPr>
                <w:rFonts w:eastAsia="Times New Roman"/>
                <w:b/>
                <w:bCs/>
                <w:color w:val="000000"/>
                <w:lang w:eastAsia="pl-PL"/>
              </w:rPr>
              <w:t>GŁÓWNE PARAMETRY POMP</w:t>
            </w:r>
          </w:p>
        </w:tc>
      </w:tr>
      <w:tr w:rsidR="008B5A6C" w:rsidRPr="008B5A6C" w14:paraId="25A0AD62"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284F752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instalacja</w:t>
            </w:r>
          </w:p>
        </w:tc>
        <w:tc>
          <w:tcPr>
            <w:tcW w:w="565" w:type="pct"/>
            <w:tcBorders>
              <w:top w:val="nil"/>
              <w:left w:val="nil"/>
              <w:bottom w:val="single" w:sz="4" w:space="0" w:color="auto"/>
              <w:right w:val="single" w:sz="4" w:space="0" w:color="auto"/>
            </w:tcBorders>
            <w:shd w:val="clear" w:color="auto" w:fill="auto"/>
            <w:noWrap/>
            <w:vAlign w:val="center"/>
            <w:hideMark/>
          </w:tcPr>
          <w:p w14:paraId="0B4D125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852" w:type="pct"/>
            <w:tcBorders>
              <w:top w:val="nil"/>
              <w:left w:val="nil"/>
              <w:bottom w:val="single" w:sz="4" w:space="0" w:color="auto"/>
              <w:right w:val="single" w:sz="4" w:space="0" w:color="auto"/>
            </w:tcBorders>
            <w:shd w:val="clear" w:color="auto" w:fill="auto"/>
            <w:noWrap/>
            <w:vAlign w:val="center"/>
            <w:hideMark/>
          </w:tcPr>
          <w:p w14:paraId="26C437B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c.t.n.w.2</w:t>
            </w:r>
          </w:p>
        </w:tc>
        <w:tc>
          <w:tcPr>
            <w:tcW w:w="1501" w:type="pct"/>
            <w:tcBorders>
              <w:top w:val="nil"/>
              <w:left w:val="nil"/>
              <w:bottom w:val="single" w:sz="4" w:space="0" w:color="auto"/>
              <w:right w:val="single" w:sz="4" w:space="0" w:color="auto"/>
            </w:tcBorders>
            <w:shd w:val="clear" w:color="auto" w:fill="auto"/>
            <w:noWrap/>
            <w:vAlign w:val="center"/>
            <w:hideMark/>
          </w:tcPr>
          <w:p w14:paraId="509956B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c.t.n.g.2</w:t>
            </w:r>
          </w:p>
        </w:tc>
      </w:tr>
      <w:tr w:rsidR="008B5A6C" w:rsidRPr="008B5A6C" w14:paraId="50C5E5B9" w14:textId="77777777" w:rsidTr="008B5A6C">
        <w:trPr>
          <w:trHeight w:val="345"/>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20284898"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przepływ</w:t>
            </w:r>
          </w:p>
        </w:tc>
        <w:tc>
          <w:tcPr>
            <w:tcW w:w="565" w:type="pct"/>
            <w:tcBorders>
              <w:top w:val="nil"/>
              <w:left w:val="nil"/>
              <w:bottom w:val="single" w:sz="4" w:space="0" w:color="auto"/>
              <w:right w:val="single" w:sz="4" w:space="0" w:color="auto"/>
            </w:tcBorders>
            <w:shd w:val="clear" w:color="auto" w:fill="auto"/>
            <w:noWrap/>
            <w:vAlign w:val="center"/>
            <w:hideMark/>
          </w:tcPr>
          <w:p w14:paraId="4475A75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r w:rsidRPr="008B5A6C">
              <w:rPr>
                <w:rFonts w:eastAsia="Times New Roman"/>
                <w:color w:val="000000"/>
                <w:vertAlign w:val="superscript"/>
                <w:lang w:eastAsia="pl-PL"/>
              </w:rPr>
              <w:t>3</w:t>
            </w:r>
            <w:r w:rsidRPr="008B5A6C">
              <w:rPr>
                <w:rFonts w:eastAsia="Times New Roman"/>
                <w:color w:val="000000"/>
                <w:lang w:eastAsia="pl-PL"/>
              </w:rPr>
              <w:t>/h</w:t>
            </w:r>
          </w:p>
        </w:tc>
        <w:tc>
          <w:tcPr>
            <w:tcW w:w="852" w:type="pct"/>
            <w:tcBorders>
              <w:top w:val="nil"/>
              <w:left w:val="nil"/>
              <w:bottom w:val="single" w:sz="4" w:space="0" w:color="auto"/>
              <w:right w:val="single" w:sz="4" w:space="0" w:color="auto"/>
            </w:tcBorders>
            <w:shd w:val="clear" w:color="auto" w:fill="auto"/>
            <w:noWrap/>
            <w:vAlign w:val="center"/>
            <w:hideMark/>
          </w:tcPr>
          <w:p w14:paraId="70A1905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1,28</w:t>
            </w:r>
          </w:p>
        </w:tc>
        <w:tc>
          <w:tcPr>
            <w:tcW w:w="1501" w:type="pct"/>
            <w:tcBorders>
              <w:top w:val="nil"/>
              <w:left w:val="nil"/>
              <w:bottom w:val="single" w:sz="4" w:space="0" w:color="auto"/>
              <w:right w:val="single" w:sz="4" w:space="0" w:color="auto"/>
            </w:tcBorders>
            <w:shd w:val="clear" w:color="auto" w:fill="auto"/>
            <w:noWrap/>
            <w:vAlign w:val="center"/>
            <w:hideMark/>
          </w:tcPr>
          <w:p w14:paraId="012A59D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1,44</w:t>
            </w:r>
          </w:p>
        </w:tc>
      </w:tr>
      <w:tr w:rsidR="008B5A6C" w:rsidRPr="008B5A6C" w14:paraId="02B01FC5"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530AC8C4"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wysokość podnoszenia</w:t>
            </w:r>
          </w:p>
        </w:tc>
        <w:tc>
          <w:tcPr>
            <w:tcW w:w="565" w:type="pct"/>
            <w:tcBorders>
              <w:top w:val="nil"/>
              <w:left w:val="nil"/>
              <w:bottom w:val="single" w:sz="4" w:space="0" w:color="auto"/>
              <w:right w:val="single" w:sz="4" w:space="0" w:color="auto"/>
            </w:tcBorders>
            <w:shd w:val="clear" w:color="auto" w:fill="auto"/>
            <w:noWrap/>
            <w:vAlign w:val="center"/>
            <w:hideMark/>
          </w:tcPr>
          <w:p w14:paraId="5FC4F55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p>
        </w:tc>
        <w:tc>
          <w:tcPr>
            <w:tcW w:w="852" w:type="pct"/>
            <w:tcBorders>
              <w:top w:val="nil"/>
              <w:left w:val="nil"/>
              <w:bottom w:val="single" w:sz="4" w:space="0" w:color="auto"/>
              <w:right w:val="single" w:sz="4" w:space="0" w:color="auto"/>
            </w:tcBorders>
            <w:shd w:val="clear" w:color="auto" w:fill="auto"/>
            <w:noWrap/>
            <w:vAlign w:val="center"/>
            <w:hideMark/>
          </w:tcPr>
          <w:p w14:paraId="2205319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3,45</w:t>
            </w:r>
          </w:p>
        </w:tc>
        <w:tc>
          <w:tcPr>
            <w:tcW w:w="1501" w:type="pct"/>
            <w:tcBorders>
              <w:top w:val="nil"/>
              <w:left w:val="nil"/>
              <w:bottom w:val="single" w:sz="4" w:space="0" w:color="auto"/>
              <w:right w:val="single" w:sz="4" w:space="0" w:color="auto"/>
            </w:tcBorders>
            <w:shd w:val="clear" w:color="auto" w:fill="auto"/>
            <w:noWrap/>
            <w:vAlign w:val="center"/>
            <w:hideMark/>
          </w:tcPr>
          <w:p w14:paraId="3C4D75E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3,41</w:t>
            </w:r>
          </w:p>
        </w:tc>
      </w:tr>
      <w:tr w:rsidR="008B5A6C" w:rsidRPr="008B5A6C" w14:paraId="6158DF86"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39BF72AD"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medium</w:t>
            </w:r>
          </w:p>
        </w:tc>
        <w:tc>
          <w:tcPr>
            <w:tcW w:w="565" w:type="pct"/>
            <w:tcBorders>
              <w:top w:val="nil"/>
              <w:left w:val="nil"/>
              <w:bottom w:val="single" w:sz="4" w:space="0" w:color="auto"/>
              <w:right w:val="single" w:sz="4" w:space="0" w:color="auto"/>
            </w:tcBorders>
            <w:shd w:val="clear" w:color="auto" w:fill="auto"/>
            <w:noWrap/>
            <w:vAlign w:val="center"/>
            <w:hideMark/>
          </w:tcPr>
          <w:p w14:paraId="009F33D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852" w:type="pct"/>
            <w:tcBorders>
              <w:top w:val="nil"/>
              <w:left w:val="nil"/>
              <w:bottom w:val="single" w:sz="4" w:space="0" w:color="auto"/>
              <w:right w:val="single" w:sz="4" w:space="0" w:color="auto"/>
            </w:tcBorders>
            <w:shd w:val="clear" w:color="auto" w:fill="auto"/>
            <w:noWrap/>
            <w:vAlign w:val="center"/>
            <w:hideMark/>
          </w:tcPr>
          <w:p w14:paraId="7694732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woda</w:t>
            </w:r>
          </w:p>
        </w:tc>
        <w:tc>
          <w:tcPr>
            <w:tcW w:w="1501" w:type="pct"/>
            <w:tcBorders>
              <w:top w:val="nil"/>
              <w:left w:val="nil"/>
              <w:bottom w:val="single" w:sz="4" w:space="0" w:color="auto"/>
              <w:right w:val="single" w:sz="4" w:space="0" w:color="auto"/>
            </w:tcBorders>
            <w:shd w:val="clear" w:color="auto" w:fill="auto"/>
            <w:noWrap/>
            <w:vAlign w:val="center"/>
            <w:hideMark/>
          </w:tcPr>
          <w:p w14:paraId="38138EC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glikol propylenowy 40%</w:t>
            </w:r>
          </w:p>
        </w:tc>
      </w:tr>
      <w:tr w:rsidR="008B5A6C" w:rsidRPr="008B5A6C" w14:paraId="70FB359A"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29840E38"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565" w:type="pct"/>
            <w:tcBorders>
              <w:top w:val="nil"/>
              <w:left w:val="nil"/>
              <w:bottom w:val="single" w:sz="4" w:space="0" w:color="auto"/>
              <w:right w:val="single" w:sz="4" w:space="0" w:color="auto"/>
            </w:tcBorders>
            <w:shd w:val="clear" w:color="auto" w:fill="auto"/>
            <w:noWrap/>
            <w:vAlign w:val="center"/>
            <w:hideMark/>
          </w:tcPr>
          <w:p w14:paraId="4A223B7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852" w:type="pct"/>
            <w:tcBorders>
              <w:top w:val="nil"/>
              <w:left w:val="nil"/>
              <w:bottom w:val="single" w:sz="4" w:space="0" w:color="auto"/>
              <w:right w:val="single" w:sz="4" w:space="0" w:color="auto"/>
            </w:tcBorders>
            <w:shd w:val="clear" w:color="auto" w:fill="auto"/>
            <w:noWrap/>
            <w:vAlign w:val="center"/>
            <w:hideMark/>
          </w:tcPr>
          <w:p w14:paraId="1E4FCB6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70,00</w:t>
            </w:r>
          </w:p>
        </w:tc>
        <w:tc>
          <w:tcPr>
            <w:tcW w:w="1501" w:type="pct"/>
            <w:tcBorders>
              <w:top w:val="nil"/>
              <w:left w:val="nil"/>
              <w:bottom w:val="single" w:sz="4" w:space="0" w:color="auto"/>
              <w:right w:val="single" w:sz="4" w:space="0" w:color="auto"/>
            </w:tcBorders>
            <w:shd w:val="clear" w:color="auto" w:fill="auto"/>
            <w:noWrap/>
            <w:vAlign w:val="center"/>
            <w:hideMark/>
          </w:tcPr>
          <w:p w14:paraId="763BD8D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60,00</w:t>
            </w:r>
          </w:p>
        </w:tc>
      </w:tr>
      <w:tr w:rsidR="008B5A6C" w:rsidRPr="008B5A6C" w14:paraId="11148D89" w14:textId="77777777" w:rsidTr="008B5A6C">
        <w:trPr>
          <w:trHeight w:val="345"/>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7044527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gęstość</w:t>
            </w:r>
          </w:p>
        </w:tc>
        <w:tc>
          <w:tcPr>
            <w:tcW w:w="565" w:type="pct"/>
            <w:tcBorders>
              <w:top w:val="nil"/>
              <w:left w:val="nil"/>
              <w:bottom w:val="single" w:sz="4" w:space="0" w:color="auto"/>
              <w:right w:val="single" w:sz="4" w:space="0" w:color="auto"/>
            </w:tcBorders>
            <w:shd w:val="clear" w:color="auto" w:fill="auto"/>
            <w:noWrap/>
            <w:vAlign w:val="center"/>
            <w:hideMark/>
          </w:tcPr>
          <w:p w14:paraId="081BE93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kg/m</w:t>
            </w:r>
            <w:r w:rsidRPr="008B5A6C">
              <w:rPr>
                <w:rFonts w:eastAsia="Times New Roman"/>
                <w:color w:val="000000"/>
                <w:vertAlign w:val="superscript"/>
                <w:lang w:eastAsia="pl-PL"/>
              </w:rPr>
              <w:t>3</w:t>
            </w:r>
          </w:p>
        </w:tc>
        <w:tc>
          <w:tcPr>
            <w:tcW w:w="852" w:type="pct"/>
            <w:tcBorders>
              <w:top w:val="nil"/>
              <w:left w:val="nil"/>
              <w:bottom w:val="single" w:sz="4" w:space="0" w:color="auto"/>
              <w:right w:val="single" w:sz="4" w:space="0" w:color="auto"/>
            </w:tcBorders>
            <w:shd w:val="clear" w:color="auto" w:fill="auto"/>
            <w:noWrap/>
            <w:vAlign w:val="center"/>
            <w:hideMark/>
          </w:tcPr>
          <w:p w14:paraId="31CE719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977,70</w:t>
            </w:r>
          </w:p>
        </w:tc>
        <w:tc>
          <w:tcPr>
            <w:tcW w:w="1501" w:type="pct"/>
            <w:tcBorders>
              <w:top w:val="nil"/>
              <w:left w:val="nil"/>
              <w:bottom w:val="single" w:sz="4" w:space="0" w:color="auto"/>
              <w:right w:val="single" w:sz="4" w:space="0" w:color="auto"/>
            </w:tcBorders>
            <w:shd w:val="clear" w:color="auto" w:fill="auto"/>
            <w:noWrap/>
            <w:vAlign w:val="center"/>
            <w:hideMark/>
          </w:tcPr>
          <w:p w14:paraId="57E897C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1014,00</w:t>
            </w:r>
          </w:p>
        </w:tc>
      </w:tr>
      <w:tr w:rsidR="008B5A6C" w:rsidRPr="008B5A6C" w14:paraId="65B049D6" w14:textId="77777777" w:rsidTr="008B5A6C">
        <w:trPr>
          <w:trHeight w:val="345"/>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5C86701F"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lepkość kinematyczna</w:t>
            </w:r>
          </w:p>
        </w:tc>
        <w:tc>
          <w:tcPr>
            <w:tcW w:w="565" w:type="pct"/>
            <w:tcBorders>
              <w:top w:val="nil"/>
              <w:left w:val="nil"/>
              <w:bottom w:val="single" w:sz="4" w:space="0" w:color="auto"/>
              <w:right w:val="single" w:sz="4" w:space="0" w:color="auto"/>
            </w:tcBorders>
            <w:shd w:val="clear" w:color="auto" w:fill="auto"/>
            <w:noWrap/>
            <w:vAlign w:val="center"/>
            <w:hideMark/>
          </w:tcPr>
          <w:p w14:paraId="2C884DA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mm</w:t>
            </w:r>
            <w:r w:rsidRPr="008B5A6C">
              <w:rPr>
                <w:rFonts w:eastAsia="Times New Roman"/>
                <w:color w:val="000000"/>
                <w:vertAlign w:val="superscript"/>
                <w:lang w:eastAsia="pl-PL"/>
              </w:rPr>
              <w:t>2</w:t>
            </w:r>
            <w:r w:rsidRPr="008B5A6C">
              <w:rPr>
                <w:rFonts w:eastAsia="Times New Roman"/>
                <w:color w:val="000000"/>
                <w:lang w:eastAsia="pl-PL"/>
              </w:rPr>
              <w:t>/s</w:t>
            </w:r>
          </w:p>
        </w:tc>
        <w:tc>
          <w:tcPr>
            <w:tcW w:w="852" w:type="pct"/>
            <w:tcBorders>
              <w:top w:val="nil"/>
              <w:left w:val="nil"/>
              <w:bottom w:val="single" w:sz="4" w:space="0" w:color="auto"/>
              <w:right w:val="single" w:sz="4" w:space="0" w:color="auto"/>
            </w:tcBorders>
            <w:shd w:val="clear" w:color="auto" w:fill="auto"/>
            <w:noWrap/>
            <w:vAlign w:val="center"/>
            <w:hideMark/>
          </w:tcPr>
          <w:p w14:paraId="0418955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0,41</w:t>
            </w:r>
          </w:p>
        </w:tc>
        <w:tc>
          <w:tcPr>
            <w:tcW w:w="1501" w:type="pct"/>
            <w:tcBorders>
              <w:top w:val="nil"/>
              <w:left w:val="nil"/>
              <w:bottom w:val="single" w:sz="4" w:space="0" w:color="auto"/>
              <w:right w:val="single" w:sz="4" w:space="0" w:color="auto"/>
            </w:tcBorders>
            <w:shd w:val="clear" w:color="auto" w:fill="auto"/>
            <w:noWrap/>
            <w:vAlign w:val="center"/>
            <w:hideMark/>
          </w:tcPr>
          <w:p w14:paraId="3E267DA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1,96</w:t>
            </w:r>
          </w:p>
        </w:tc>
      </w:tr>
      <w:tr w:rsidR="008B5A6C" w:rsidRPr="008B5A6C" w14:paraId="3186914B"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370D777A"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w:t>
            </w:r>
          </w:p>
        </w:tc>
        <w:tc>
          <w:tcPr>
            <w:tcW w:w="565" w:type="pct"/>
            <w:tcBorders>
              <w:top w:val="nil"/>
              <w:left w:val="nil"/>
              <w:bottom w:val="single" w:sz="4" w:space="0" w:color="auto"/>
              <w:right w:val="single" w:sz="4" w:space="0" w:color="auto"/>
            </w:tcBorders>
            <w:shd w:val="clear" w:color="auto" w:fill="auto"/>
            <w:noWrap/>
            <w:vAlign w:val="center"/>
            <w:hideMark/>
          </w:tcPr>
          <w:p w14:paraId="1AAD49E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852" w:type="pct"/>
            <w:tcBorders>
              <w:top w:val="nil"/>
              <w:left w:val="nil"/>
              <w:bottom w:val="single" w:sz="4" w:space="0" w:color="auto"/>
              <w:right w:val="single" w:sz="4" w:space="0" w:color="auto"/>
            </w:tcBorders>
            <w:shd w:val="clear" w:color="auto" w:fill="auto"/>
            <w:noWrap/>
            <w:vAlign w:val="center"/>
            <w:hideMark/>
          </w:tcPr>
          <w:p w14:paraId="04F900C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c>
          <w:tcPr>
            <w:tcW w:w="1501" w:type="pct"/>
            <w:tcBorders>
              <w:top w:val="nil"/>
              <w:left w:val="nil"/>
              <w:bottom w:val="single" w:sz="4" w:space="0" w:color="auto"/>
              <w:right w:val="single" w:sz="4" w:space="0" w:color="auto"/>
            </w:tcBorders>
            <w:shd w:val="clear" w:color="auto" w:fill="auto"/>
            <w:noWrap/>
            <w:vAlign w:val="center"/>
            <w:hideMark/>
          </w:tcPr>
          <w:p w14:paraId="5FA0A92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r>
      <w:tr w:rsidR="008B5A6C" w:rsidRPr="008B5A6C" w14:paraId="60AB412A"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1280A657"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maksymalne ciśnienie robocze</w:t>
            </w:r>
          </w:p>
        </w:tc>
        <w:tc>
          <w:tcPr>
            <w:tcW w:w="565" w:type="pct"/>
            <w:tcBorders>
              <w:top w:val="nil"/>
              <w:left w:val="nil"/>
              <w:bottom w:val="single" w:sz="4" w:space="0" w:color="auto"/>
              <w:right w:val="single" w:sz="4" w:space="0" w:color="auto"/>
            </w:tcBorders>
            <w:shd w:val="clear" w:color="auto" w:fill="auto"/>
            <w:noWrap/>
            <w:vAlign w:val="center"/>
            <w:hideMark/>
          </w:tcPr>
          <w:p w14:paraId="6C7A250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bar</w:t>
            </w:r>
          </w:p>
        </w:tc>
        <w:tc>
          <w:tcPr>
            <w:tcW w:w="852" w:type="pct"/>
            <w:tcBorders>
              <w:top w:val="nil"/>
              <w:left w:val="nil"/>
              <w:bottom w:val="single" w:sz="4" w:space="0" w:color="auto"/>
              <w:right w:val="single" w:sz="4" w:space="0" w:color="auto"/>
            </w:tcBorders>
            <w:shd w:val="clear" w:color="auto" w:fill="auto"/>
            <w:noWrap/>
            <w:vAlign w:val="center"/>
            <w:hideMark/>
          </w:tcPr>
          <w:p w14:paraId="24EA898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c>
          <w:tcPr>
            <w:tcW w:w="1501" w:type="pct"/>
            <w:tcBorders>
              <w:top w:val="nil"/>
              <w:left w:val="nil"/>
              <w:bottom w:val="single" w:sz="4" w:space="0" w:color="auto"/>
              <w:right w:val="single" w:sz="4" w:space="0" w:color="auto"/>
            </w:tcBorders>
            <w:shd w:val="clear" w:color="auto" w:fill="auto"/>
            <w:noWrap/>
            <w:vAlign w:val="center"/>
            <w:hideMark/>
          </w:tcPr>
          <w:p w14:paraId="54ABDF8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73010AAD"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24EFE384"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565" w:type="pct"/>
            <w:tcBorders>
              <w:top w:val="nil"/>
              <w:left w:val="nil"/>
              <w:bottom w:val="single" w:sz="4" w:space="0" w:color="auto"/>
              <w:right w:val="single" w:sz="4" w:space="0" w:color="auto"/>
            </w:tcBorders>
            <w:shd w:val="clear" w:color="auto" w:fill="auto"/>
            <w:noWrap/>
            <w:vAlign w:val="center"/>
            <w:hideMark/>
          </w:tcPr>
          <w:p w14:paraId="21F8111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852" w:type="pct"/>
            <w:tcBorders>
              <w:top w:val="nil"/>
              <w:left w:val="nil"/>
              <w:bottom w:val="single" w:sz="4" w:space="0" w:color="auto"/>
              <w:right w:val="single" w:sz="4" w:space="0" w:color="auto"/>
            </w:tcBorders>
            <w:shd w:val="clear" w:color="auto" w:fill="auto"/>
            <w:noWrap/>
            <w:vAlign w:val="center"/>
            <w:hideMark/>
          </w:tcPr>
          <w:p w14:paraId="44B3E2B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-10…+95</w:t>
            </w:r>
          </w:p>
        </w:tc>
        <w:tc>
          <w:tcPr>
            <w:tcW w:w="1501" w:type="pct"/>
            <w:tcBorders>
              <w:top w:val="nil"/>
              <w:left w:val="nil"/>
              <w:bottom w:val="single" w:sz="4" w:space="0" w:color="auto"/>
              <w:right w:val="single" w:sz="4" w:space="0" w:color="auto"/>
            </w:tcBorders>
            <w:shd w:val="clear" w:color="auto" w:fill="auto"/>
            <w:noWrap/>
            <w:vAlign w:val="center"/>
            <w:hideMark/>
          </w:tcPr>
          <w:p w14:paraId="440E488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-10…+95</w:t>
            </w:r>
          </w:p>
        </w:tc>
      </w:tr>
      <w:tr w:rsidR="008B5A6C" w:rsidRPr="008B5A6C" w14:paraId="06302EEB"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0A03926D"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max. temp otoczenia</w:t>
            </w:r>
          </w:p>
        </w:tc>
        <w:tc>
          <w:tcPr>
            <w:tcW w:w="565" w:type="pct"/>
            <w:tcBorders>
              <w:top w:val="nil"/>
              <w:left w:val="nil"/>
              <w:bottom w:val="single" w:sz="4" w:space="0" w:color="auto"/>
              <w:right w:val="single" w:sz="4" w:space="0" w:color="auto"/>
            </w:tcBorders>
            <w:shd w:val="clear" w:color="auto" w:fill="auto"/>
            <w:noWrap/>
            <w:vAlign w:val="center"/>
            <w:hideMark/>
          </w:tcPr>
          <w:p w14:paraId="4615119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852" w:type="pct"/>
            <w:tcBorders>
              <w:top w:val="nil"/>
              <w:left w:val="nil"/>
              <w:bottom w:val="single" w:sz="4" w:space="0" w:color="auto"/>
              <w:right w:val="single" w:sz="4" w:space="0" w:color="auto"/>
            </w:tcBorders>
            <w:shd w:val="clear" w:color="auto" w:fill="auto"/>
            <w:noWrap/>
            <w:vAlign w:val="center"/>
            <w:hideMark/>
          </w:tcPr>
          <w:p w14:paraId="3150142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40,00</w:t>
            </w:r>
          </w:p>
        </w:tc>
        <w:tc>
          <w:tcPr>
            <w:tcW w:w="1501" w:type="pct"/>
            <w:tcBorders>
              <w:top w:val="nil"/>
              <w:left w:val="nil"/>
              <w:bottom w:val="single" w:sz="4" w:space="0" w:color="auto"/>
              <w:right w:val="single" w:sz="4" w:space="0" w:color="auto"/>
            </w:tcBorders>
            <w:shd w:val="clear" w:color="auto" w:fill="auto"/>
            <w:noWrap/>
            <w:vAlign w:val="center"/>
            <w:hideMark/>
          </w:tcPr>
          <w:p w14:paraId="682247F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40,00</w:t>
            </w:r>
          </w:p>
        </w:tc>
      </w:tr>
      <w:tr w:rsidR="008B5A6C" w:rsidRPr="008B5A6C" w14:paraId="5274A3A1"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0184B2D5"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565" w:type="pct"/>
            <w:tcBorders>
              <w:top w:val="nil"/>
              <w:left w:val="nil"/>
              <w:bottom w:val="single" w:sz="4" w:space="0" w:color="auto"/>
              <w:right w:val="single" w:sz="4" w:space="0" w:color="auto"/>
            </w:tcBorders>
            <w:shd w:val="clear" w:color="auto" w:fill="auto"/>
            <w:noWrap/>
            <w:vAlign w:val="center"/>
            <w:hideMark/>
          </w:tcPr>
          <w:p w14:paraId="5ACD5777" w14:textId="77777777" w:rsidR="008B5A6C" w:rsidRPr="008B5A6C" w:rsidRDefault="008B5A6C" w:rsidP="008B5A6C">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852" w:type="pct"/>
            <w:tcBorders>
              <w:top w:val="nil"/>
              <w:left w:val="nil"/>
              <w:bottom w:val="single" w:sz="4" w:space="0" w:color="auto"/>
              <w:right w:val="single" w:sz="4" w:space="0" w:color="auto"/>
            </w:tcBorders>
            <w:shd w:val="clear" w:color="auto" w:fill="auto"/>
            <w:noWrap/>
            <w:vAlign w:val="center"/>
            <w:hideMark/>
          </w:tcPr>
          <w:p w14:paraId="12A1520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c>
          <w:tcPr>
            <w:tcW w:w="1501" w:type="pct"/>
            <w:tcBorders>
              <w:top w:val="nil"/>
              <w:left w:val="nil"/>
              <w:bottom w:val="single" w:sz="4" w:space="0" w:color="auto"/>
              <w:right w:val="single" w:sz="4" w:space="0" w:color="auto"/>
            </w:tcBorders>
            <w:shd w:val="clear" w:color="auto" w:fill="auto"/>
            <w:noWrap/>
            <w:vAlign w:val="center"/>
            <w:hideMark/>
          </w:tcPr>
          <w:p w14:paraId="51D423F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r>
      <w:tr w:rsidR="008B5A6C" w:rsidRPr="008B5A6C" w14:paraId="35EE203C"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5FB63CB7"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565" w:type="pct"/>
            <w:tcBorders>
              <w:top w:val="nil"/>
              <w:left w:val="nil"/>
              <w:bottom w:val="single" w:sz="4" w:space="0" w:color="auto"/>
              <w:right w:val="single" w:sz="4" w:space="0" w:color="auto"/>
            </w:tcBorders>
            <w:shd w:val="clear" w:color="auto" w:fill="auto"/>
            <w:noWrap/>
            <w:vAlign w:val="center"/>
            <w:hideMark/>
          </w:tcPr>
          <w:p w14:paraId="6D44218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852" w:type="pct"/>
            <w:tcBorders>
              <w:top w:val="nil"/>
              <w:left w:val="nil"/>
              <w:bottom w:val="single" w:sz="4" w:space="0" w:color="auto"/>
              <w:right w:val="single" w:sz="4" w:space="0" w:color="auto"/>
            </w:tcBorders>
            <w:shd w:val="clear" w:color="auto" w:fill="auto"/>
            <w:noWrap/>
            <w:vAlign w:val="center"/>
            <w:hideMark/>
          </w:tcPr>
          <w:p w14:paraId="69C72B3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c>
          <w:tcPr>
            <w:tcW w:w="1501" w:type="pct"/>
            <w:tcBorders>
              <w:top w:val="nil"/>
              <w:left w:val="nil"/>
              <w:bottom w:val="single" w:sz="4" w:space="0" w:color="auto"/>
              <w:right w:val="single" w:sz="4" w:space="0" w:color="auto"/>
            </w:tcBorders>
            <w:shd w:val="clear" w:color="auto" w:fill="auto"/>
            <w:noWrap/>
            <w:vAlign w:val="center"/>
            <w:hideMark/>
          </w:tcPr>
          <w:p w14:paraId="18D1712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2E90731C"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0B577372"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 P1</w:t>
            </w:r>
          </w:p>
        </w:tc>
        <w:tc>
          <w:tcPr>
            <w:tcW w:w="565" w:type="pct"/>
            <w:tcBorders>
              <w:top w:val="nil"/>
              <w:left w:val="nil"/>
              <w:bottom w:val="single" w:sz="4" w:space="0" w:color="auto"/>
              <w:right w:val="single" w:sz="4" w:space="0" w:color="auto"/>
            </w:tcBorders>
            <w:shd w:val="clear" w:color="auto" w:fill="auto"/>
            <w:noWrap/>
            <w:vAlign w:val="center"/>
            <w:hideMark/>
          </w:tcPr>
          <w:p w14:paraId="34F4812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852" w:type="pct"/>
            <w:tcBorders>
              <w:top w:val="nil"/>
              <w:left w:val="nil"/>
              <w:bottom w:val="single" w:sz="4" w:space="0" w:color="auto"/>
              <w:right w:val="single" w:sz="4" w:space="0" w:color="auto"/>
            </w:tcBorders>
            <w:shd w:val="clear" w:color="auto" w:fill="auto"/>
            <w:noWrap/>
            <w:vAlign w:val="center"/>
            <w:hideMark/>
          </w:tcPr>
          <w:p w14:paraId="230AA8F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c>
          <w:tcPr>
            <w:tcW w:w="1501" w:type="pct"/>
            <w:tcBorders>
              <w:top w:val="nil"/>
              <w:left w:val="nil"/>
              <w:bottom w:val="single" w:sz="4" w:space="0" w:color="auto"/>
              <w:right w:val="single" w:sz="4" w:space="0" w:color="auto"/>
            </w:tcBorders>
            <w:shd w:val="clear" w:color="auto" w:fill="auto"/>
            <w:noWrap/>
            <w:vAlign w:val="center"/>
            <w:hideMark/>
          </w:tcPr>
          <w:p w14:paraId="6B015E6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0,04</w:t>
            </w:r>
          </w:p>
        </w:tc>
      </w:tr>
      <w:tr w:rsidR="008B5A6C" w:rsidRPr="008B5A6C" w14:paraId="5B3957AA"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769CC838"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prądu</w:t>
            </w:r>
          </w:p>
        </w:tc>
        <w:tc>
          <w:tcPr>
            <w:tcW w:w="565" w:type="pct"/>
            <w:tcBorders>
              <w:top w:val="nil"/>
              <w:left w:val="nil"/>
              <w:bottom w:val="single" w:sz="4" w:space="0" w:color="auto"/>
              <w:right w:val="single" w:sz="4" w:space="0" w:color="auto"/>
            </w:tcBorders>
            <w:shd w:val="clear" w:color="auto" w:fill="auto"/>
            <w:noWrap/>
            <w:vAlign w:val="center"/>
            <w:hideMark/>
          </w:tcPr>
          <w:p w14:paraId="77B9FE6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852" w:type="pct"/>
            <w:tcBorders>
              <w:top w:val="nil"/>
              <w:left w:val="nil"/>
              <w:bottom w:val="single" w:sz="4" w:space="0" w:color="auto"/>
              <w:right w:val="single" w:sz="4" w:space="0" w:color="auto"/>
            </w:tcBorders>
            <w:shd w:val="clear" w:color="auto" w:fill="auto"/>
            <w:noWrap/>
            <w:vAlign w:val="center"/>
            <w:hideMark/>
          </w:tcPr>
          <w:p w14:paraId="3560E12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0,36</w:t>
            </w:r>
          </w:p>
        </w:tc>
        <w:tc>
          <w:tcPr>
            <w:tcW w:w="1501" w:type="pct"/>
            <w:tcBorders>
              <w:top w:val="nil"/>
              <w:left w:val="nil"/>
              <w:bottom w:val="single" w:sz="4" w:space="0" w:color="auto"/>
              <w:right w:val="single" w:sz="4" w:space="0" w:color="auto"/>
            </w:tcBorders>
            <w:shd w:val="clear" w:color="auto" w:fill="auto"/>
            <w:noWrap/>
            <w:vAlign w:val="center"/>
            <w:hideMark/>
          </w:tcPr>
          <w:p w14:paraId="60A9554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0,44</w:t>
            </w:r>
          </w:p>
        </w:tc>
      </w:tr>
      <w:tr w:rsidR="008B5A6C" w:rsidRPr="008B5A6C" w14:paraId="19ED3AAF"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41E4EA8D"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ssawna</w:t>
            </w:r>
          </w:p>
        </w:tc>
        <w:tc>
          <w:tcPr>
            <w:tcW w:w="565" w:type="pct"/>
            <w:tcBorders>
              <w:top w:val="nil"/>
              <w:left w:val="nil"/>
              <w:bottom w:val="single" w:sz="4" w:space="0" w:color="auto"/>
              <w:right w:val="single" w:sz="4" w:space="0" w:color="auto"/>
            </w:tcBorders>
            <w:shd w:val="clear" w:color="auto" w:fill="auto"/>
            <w:noWrap/>
            <w:vAlign w:val="center"/>
            <w:hideMark/>
          </w:tcPr>
          <w:p w14:paraId="0606FC3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852" w:type="pct"/>
            <w:tcBorders>
              <w:top w:val="nil"/>
              <w:left w:val="nil"/>
              <w:bottom w:val="single" w:sz="4" w:space="0" w:color="auto"/>
              <w:right w:val="single" w:sz="4" w:space="0" w:color="auto"/>
            </w:tcBorders>
            <w:shd w:val="clear" w:color="auto" w:fill="auto"/>
            <w:noWrap/>
            <w:vAlign w:val="center"/>
            <w:hideMark/>
          </w:tcPr>
          <w:p w14:paraId="550781E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c>
          <w:tcPr>
            <w:tcW w:w="1501" w:type="pct"/>
            <w:tcBorders>
              <w:top w:val="nil"/>
              <w:left w:val="nil"/>
              <w:bottom w:val="single" w:sz="4" w:space="0" w:color="auto"/>
              <w:right w:val="single" w:sz="4" w:space="0" w:color="auto"/>
            </w:tcBorders>
            <w:shd w:val="clear" w:color="auto" w:fill="auto"/>
            <w:noWrap/>
            <w:vAlign w:val="center"/>
            <w:hideMark/>
          </w:tcPr>
          <w:p w14:paraId="1C0F81A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7C878BB5"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3CF117B4"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tłoczna</w:t>
            </w:r>
          </w:p>
        </w:tc>
        <w:tc>
          <w:tcPr>
            <w:tcW w:w="565" w:type="pct"/>
            <w:tcBorders>
              <w:top w:val="nil"/>
              <w:left w:val="nil"/>
              <w:bottom w:val="single" w:sz="4" w:space="0" w:color="auto"/>
              <w:right w:val="single" w:sz="4" w:space="0" w:color="auto"/>
            </w:tcBorders>
            <w:shd w:val="clear" w:color="auto" w:fill="auto"/>
            <w:noWrap/>
            <w:vAlign w:val="center"/>
            <w:hideMark/>
          </w:tcPr>
          <w:p w14:paraId="08271CD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852" w:type="pct"/>
            <w:tcBorders>
              <w:top w:val="nil"/>
              <w:left w:val="nil"/>
              <w:bottom w:val="single" w:sz="4" w:space="0" w:color="auto"/>
              <w:right w:val="single" w:sz="4" w:space="0" w:color="auto"/>
            </w:tcBorders>
            <w:shd w:val="clear" w:color="auto" w:fill="auto"/>
            <w:noWrap/>
            <w:vAlign w:val="center"/>
            <w:hideMark/>
          </w:tcPr>
          <w:p w14:paraId="5F8A7D1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c>
          <w:tcPr>
            <w:tcW w:w="1501" w:type="pct"/>
            <w:tcBorders>
              <w:top w:val="nil"/>
              <w:left w:val="nil"/>
              <w:bottom w:val="single" w:sz="4" w:space="0" w:color="auto"/>
              <w:right w:val="single" w:sz="4" w:space="0" w:color="auto"/>
            </w:tcBorders>
            <w:shd w:val="clear" w:color="auto" w:fill="auto"/>
            <w:noWrap/>
            <w:vAlign w:val="center"/>
            <w:hideMark/>
          </w:tcPr>
          <w:p w14:paraId="5EEE719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3298F866" w14:textId="77777777" w:rsidTr="008B5A6C">
        <w:trPr>
          <w:trHeight w:val="300"/>
        </w:trPr>
        <w:tc>
          <w:tcPr>
            <w:tcW w:w="2082" w:type="pct"/>
            <w:tcBorders>
              <w:top w:val="nil"/>
              <w:left w:val="single" w:sz="4" w:space="0" w:color="auto"/>
              <w:bottom w:val="single" w:sz="4" w:space="0" w:color="auto"/>
              <w:right w:val="single" w:sz="4" w:space="0" w:color="auto"/>
            </w:tcBorders>
            <w:shd w:val="clear" w:color="auto" w:fill="auto"/>
            <w:noWrap/>
            <w:vAlign w:val="center"/>
            <w:hideMark/>
          </w:tcPr>
          <w:p w14:paraId="77079C41"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masa</w:t>
            </w:r>
          </w:p>
        </w:tc>
        <w:tc>
          <w:tcPr>
            <w:tcW w:w="565" w:type="pct"/>
            <w:tcBorders>
              <w:top w:val="nil"/>
              <w:left w:val="nil"/>
              <w:bottom w:val="single" w:sz="4" w:space="0" w:color="auto"/>
              <w:right w:val="single" w:sz="4" w:space="0" w:color="auto"/>
            </w:tcBorders>
            <w:shd w:val="clear" w:color="auto" w:fill="auto"/>
            <w:noWrap/>
            <w:vAlign w:val="center"/>
            <w:hideMark/>
          </w:tcPr>
          <w:p w14:paraId="7A02736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 ±10</w:t>
            </w:r>
          </w:p>
        </w:tc>
        <w:tc>
          <w:tcPr>
            <w:tcW w:w="852" w:type="pct"/>
            <w:tcBorders>
              <w:top w:val="nil"/>
              <w:left w:val="nil"/>
              <w:bottom w:val="single" w:sz="4" w:space="0" w:color="auto"/>
              <w:right w:val="single" w:sz="4" w:space="0" w:color="auto"/>
            </w:tcBorders>
            <w:shd w:val="clear" w:color="auto" w:fill="auto"/>
            <w:noWrap/>
            <w:vAlign w:val="center"/>
            <w:hideMark/>
          </w:tcPr>
          <w:p w14:paraId="4B12381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1,7</w:t>
            </w:r>
          </w:p>
        </w:tc>
        <w:tc>
          <w:tcPr>
            <w:tcW w:w="1501" w:type="pct"/>
            <w:tcBorders>
              <w:top w:val="nil"/>
              <w:left w:val="nil"/>
              <w:bottom w:val="single" w:sz="4" w:space="0" w:color="auto"/>
              <w:right w:val="single" w:sz="4" w:space="0" w:color="auto"/>
            </w:tcBorders>
            <w:shd w:val="clear" w:color="auto" w:fill="auto"/>
            <w:noWrap/>
            <w:vAlign w:val="center"/>
            <w:hideMark/>
          </w:tcPr>
          <w:p w14:paraId="14FFC0E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1,8</w:t>
            </w:r>
          </w:p>
        </w:tc>
      </w:tr>
    </w:tbl>
    <w:p w14:paraId="62991A2E" w14:textId="5D2558F1" w:rsidR="007D7615" w:rsidRDefault="007D7615" w:rsidP="007D7615">
      <w:pPr>
        <w:spacing w:before="200"/>
        <w:ind w:firstLine="360"/>
        <w:jc w:val="both"/>
      </w:pPr>
      <w:r>
        <w:t xml:space="preserve">W celu zabezpieczenia instalacji grzewczej projektuje się naczynie </w:t>
      </w:r>
      <w:proofErr w:type="spellStart"/>
      <w:r>
        <w:t>wzbiorcze</w:t>
      </w:r>
      <w:proofErr w:type="spellEnd"/>
      <w:r>
        <w:t xml:space="preserve"> oraz zawór bezpieczeństwa.</w:t>
      </w:r>
    </w:p>
    <w:p w14:paraId="7D7699DC" w14:textId="49F9785E" w:rsidR="00D30C09" w:rsidRDefault="00D30C09" w:rsidP="00D30C09">
      <w:pPr>
        <w:spacing w:before="200"/>
        <w:jc w:val="both"/>
      </w:pPr>
    </w:p>
    <w:p w14:paraId="028B9A46" w14:textId="77777777" w:rsidR="00D30C09" w:rsidRDefault="00D30C09" w:rsidP="00D30C09">
      <w:pPr>
        <w:spacing w:before="200"/>
        <w:jc w:val="both"/>
      </w:pPr>
    </w:p>
    <w:p w14:paraId="268E47A1" w14:textId="77777777" w:rsidR="007D7615" w:rsidRPr="00B5227D" w:rsidRDefault="007D7615" w:rsidP="007D7615">
      <w:pPr>
        <w:spacing w:before="200"/>
        <w:jc w:val="both"/>
        <w:rPr>
          <w:u w:val="single"/>
        </w:rPr>
      </w:pPr>
      <w:r w:rsidRPr="00B5227D">
        <w:rPr>
          <w:u w:val="single"/>
        </w:rPr>
        <w:lastRenderedPageBreak/>
        <w:t xml:space="preserve">Dobór naczynia </w:t>
      </w:r>
      <w:proofErr w:type="spellStart"/>
      <w:r w:rsidRPr="00B5227D">
        <w:rPr>
          <w:u w:val="single"/>
        </w:rPr>
        <w:t>wzbiorczego</w:t>
      </w:r>
      <w:proofErr w:type="spellEnd"/>
      <w:r w:rsidRPr="00B5227D">
        <w:rPr>
          <w:u w:val="single"/>
        </w:rPr>
        <w:t xml:space="preserve"> wg wytycznych normy PN-B-02414</w:t>
      </w:r>
    </w:p>
    <w:p w14:paraId="3B5EBB10" w14:textId="0A099AD7" w:rsidR="007D7615" w:rsidRPr="00B5227D" w:rsidRDefault="007D7615" w:rsidP="007D7615">
      <w:pPr>
        <w:spacing w:before="200"/>
        <w:jc w:val="both"/>
        <w:rPr>
          <w:rFonts w:cs="Arial"/>
          <w:b/>
          <w:bCs/>
        </w:rPr>
      </w:pPr>
      <w:r w:rsidRPr="00B5227D">
        <w:rPr>
          <w:rFonts w:cs="Arial"/>
          <w:b/>
          <w:bCs/>
        </w:rPr>
        <w:t xml:space="preserve">Parametry do doboru naczynia </w:t>
      </w:r>
      <w:proofErr w:type="spellStart"/>
      <w:r w:rsidRPr="00B5227D">
        <w:rPr>
          <w:rFonts w:cs="Arial"/>
          <w:b/>
          <w:bCs/>
        </w:rPr>
        <w:t>wzbiorczego</w:t>
      </w:r>
      <w:proofErr w:type="spellEnd"/>
      <w:r w:rsidRPr="00B5227D">
        <w:rPr>
          <w:rFonts w:cs="Arial"/>
          <w:b/>
          <w:bCs/>
        </w:rPr>
        <w:t>:</w:t>
      </w:r>
    </w:p>
    <w:p w14:paraId="3C3B2AE8" w14:textId="0FD8D434" w:rsidR="007D7615" w:rsidRPr="00B5227D" w:rsidRDefault="007D7615" w:rsidP="007D7615">
      <w:pPr>
        <w:autoSpaceDE w:val="0"/>
        <w:autoSpaceDN w:val="0"/>
        <w:adjustRightInd w:val="0"/>
        <w:spacing w:after="0" w:line="240" w:lineRule="auto"/>
        <w:rPr>
          <w:rFonts w:cs="Arial"/>
          <w:bCs/>
        </w:rPr>
      </w:pPr>
      <w:r w:rsidRPr="00B5227D">
        <w:rPr>
          <w:rFonts w:cs="Arial"/>
          <w:bCs/>
        </w:rPr>
        <w:t xml:space="preserve">1) </w:t>
      </w:r>
      <w:proofErr w:type="spellStart"/>
      <w:r w:rsidRPr="00B5227D">
        <w:rPr>
          <w:rFonts w:cs="Arial"/>
          <w:bCs/>
        </w:rPr>
        <w:t>T</w:t>
      </w:r>
      <w:r w:rsidRPr="00B5227D">
        <w:rPr>
          <w:rFonts w:cs="Arial"/>
          <w:bCs/>
          <w:vertAlign w:val="subscript"/>
        </w:rPr>
        <w:t>z</w:t>
      </w:r>
      <w:proofErr w:type="spellEnd"/>
      <w:r w:rsidRPr="00B5227D">
        <w:rPr>
          <w:rFonts w:cs="Arial"/>
          <w:bCs/>
        </w:rPr>
        <w:t xml:space="preserve"> – maksymalna temperat</w:t>
      </w:r>
      <w:r>
        <w:rPr>
          <w:rFonts w:cs="Arial"/>
          <w:bCs/>
        </w:rPr>
        <w:t>ura czynnika w systemie [˚C]:  6</w:t>
      </w:r>
      <w:r w:rsidRPr="00B5227D">
        <w:rPr>
          <w:rFonts w:cs="Arial"/>
          <w:bCs/>
        </w:rPr>
        <w:t>0 ˚C</w:t>
      </w:r>
    </w:p>
    <w:p w14:paraId="44E9D4CE" w14:textId="2951B060" w:rsidR="007D7615" w:rsidRPr="00B5227D" w:rsidRDefault="007D7615" w:rsidP="007D7615">
      <w:pPr>
        <w:autoSpaceDE w:val="0"/>
        <w:autoSpaceDN w:val="0"/>
        <w:adjustRightInd w:val="0"/>
        <w:spacing w:after="0" w:line="240" w:lineRule="auto"/>
        <w:rPr>
          <w:rFonts w:cs="Arial"/>
          <w:bCs/>
        </w:rPr>
      </w:pPr>
      <w:r w:rsidRPr="00B5227D">
        <w:rPr>
          <w:rFonts w:cs="Arial"/>
          <w:bCs/>
        </w:rPr>
        <w:t>2) T</w:t>
      </w:r>
      <w:r w:rsidRPr="00B5227D">
        <w:rPr>
          <w:rFonts w:cs="Arial"/>
          <w:bCs/>
          <w:vertAlign w:val="subscript"/>
        </w:rPr>
        <w:t>1</w:t>
      </w:r>
      <w:r w:rsidRPr="00B5227D">
        <w:rPr>
          <w:rFonts w:cs="Arial"/>
          <w:bCs/>
        </w:rPr>
        <w:t xml:space="preserve"> – minimalna temperatura czynnika w systemie [</w:t>
      </w:r>
      <w:r>
        <w:rPr>
          <w:rFonts w:cs="Arial"/>
          <w:bCs/>
        </w:rPr>
        <w:t>˚C]:  4</w:t>
      </w:r>
      <w:r w:rsidRPr="00B5227D">
        <w:rPr>
          <w:rFonts w:cs="Arial"/>
          <w:bCs/>
        </w:rPr>
        <w:t>0 ˚C</w:t>
      </w:r>
    </w:p>
    <w:p w14:paraId="5995CA76" w14:textId="3DE820CD" w:rsidR="007D7615" w:rsidRPr="00B5227D" w:rsidRDefault="007D7615" w:rsidP="007D7615">
      <w:pPr>
        <w:autoSpaceDE w:val="0"/>
        <w:autoSpaceDN w:val="0"/>
        <w:adjustRightInd w:val="0"/>
        <w:spacing w:after="0" w:line="240" w:lineRule="auto"/>
        <w:rPr>
          <w:rFonts w:cs="Arial"/>
          <w:bCs/>
        </w:rPr>
      </w:pPr>
      <w:r w:rsidRPr="00B5227D">
        <w:rPr>
          <w:rFonts w:cs="Arial"/>
          <w:bCs/>
        </w:rPr>
        <w:t>3) T</w:t>
      </w:r>
      <w:r w:rsidRPr="00B5227D">
        <w:rPr>
          <w:rFonts w:cs="Arial"/>
          <w:bCs/>
          <w:vertAlign w:val="subscript"/>
        </w:rPr>
        <w:t>u</w:t>
      </w:r>
      <w:r w:rsidRPr="00B5227D">
        <w:rPr>
          <w:rFonts w:cs="Arial"/>
          <w:bCs/>
        </w:rPr>
        <w:t xml:space="preserve"> – temperatura czynnika w momencie ustawienia naczynia [˚C]:  5 ˚C</w:t>
      </w:r>
    </w:p>
    <w:p w14:paraId="6284F2B9" w14:textId="1158AD6F" w:rsidR="007D7615" w:rsidRPr="00B5227D" w:rsidRDefault="007D7615" w:rsidP="007D7615">
      <w:pPr>
        <w:autoSpaceDE w:val="0"/>
        <w:autoSpaceDN w:val="0"/>
        <w:adjustRightInd w:val="0"/>
        <w:spacing w:after="0" w:line="240" w:lineRule="auto"/>
        <w:rPr>
          <w:rFonts w:cs="Arial"/>
          <w:bCs/>
        </w:rPr>
      </w:pPr>
      <w:r w:rsidRPr="00B5227D">
        <w:rPr>
          <w:rFonts w:cs="Arial"/>
          <w:bCs/>
        </w:rPr>
        <w:t>4</w:t>
      </w:r>
      <w:r>
        <w:rPr>
          <w:rFonts w:cs="Arial"/>
          <w:bCs/>
        </w:rPr>
        <w:t>) Rodzaj czynnika w systemie:  glikol propylenowy 40%</w:t>
      </w:r>
    </w:p>
    <w:p w14:paraId="21608597" w14:textId="7903BD8E" w:rsidR="007D7615" w:rsidRPr="00B5227D" w:rsidRDefault="007D7615" w:rsidP="007D7615">
      <w:pPr>
        <w:autoSpaceDE w:val="0"/>
        <w:autoSpaceDN w:val="0"/>
        <w:adjustRightInd w:val="0"/>
        <w:spacing w:after="0" w:line="240" w:lineRule="auto"/>
        <w:rPr>
          <w:rFonts w:cs="Arial"/>
          <w:bCs/>
        </w:rPr>
      </w:pPr>
      <w:r w:rsidRPr="00B5227D">
        <w:rPr>
          <w:rFonts w:cs="Arial"/>
          <w:bCs/>
        </w:rPr>
        <w:t>5) Pojemność zładu instalacji [m</w:t>
      </w:r>
      <w:r w:rsidRPr="00B5227D">
        <w:rPr>
          <w:rFonts w:cs="Arial"/>
          <w:bCs/>
          <w:vertAlign w:val="superscript"/>
        </w:rPr>
        <w:t>3</w:t>
      </w:r>
      <w:r w:rsidRPr="00B5227D">
        <w:rPr>
          <w:rFonts w:cs="Arial"/>
          <w:bCs/>
        </w:rPr>
        <w:t>]:  0,</w:t>
      </w:r>
      <w:r>
        <w:rPr>
          <w:rFonts w:cs="Arial"/>
          <w:bCs/>
        </w:rPr>
        <w:t>023</w:t>
      </w:r>
      <w:r w:rsidRPr="00B5227D">
        <w:rPr>
          <w:rFonts w:cs="Arial"/>
          <w:bCs/>
        </w:rPr>
        <w:t xml:space="preserve"> m</w:t>
      </w:r>
      <w:r w:rsidRPr="00B5227D">
        <w:rPr>
          <w:rFonts w:cs="Arial"/>
          <w:bCs/>
          <w:vertAlign w:val="superscript"/>
        </w:rPr>
        <w:t>3</w:t>
      </w:r>
    </w:p>
    <w:p w14:paraId="0EF1B84B" w14:textId="55B591BC" w:rsidR="007D7615" w:rsidRPr="00B5227D" w:rsidRDefault="007D7615" w:rsidP="007D7615">
      <w:pPr>
        <w:autoSpaceDE w:val="0"/>
        <w:autoSpaceDN w:val="0"/>
        <w:adjustRightInd w:val="0"/>
        <w:spacing w:after="0" w:line="240" w:lineRule="auto"/>
        <w:rPr>
          <w:rFonts w:cs="Arial"/>
          <w:bCs/>
        </w:rPr>
      </w:pPr>
      <w:r w:rsidRPr="00B5227D">
        <w:rPr>
          <w:rFonts w:cs="Arial"/>
          <w:bCs/>
        </w:rPr>
        <w:t>6) H</w:t>
      </w:r>
      <w:r w:rsidRPr="00B5227D">
        <w:rPr>
          <w:rFonts w:cs="Arial"/>
          <w:bCs/>
          <w:vertAlign w:val="subscript"/>
        </w:rPr>
        <w:t>ST</w:t>
      </w:r>
      <w:r w:rsidRPr="00B5227D">
        <w:rPr>
          <w:rFonts w:cs="Arial"/>
          <w:bCs/>
        </w:rPr>
        <w:t xml:space="preserve"> – wysokość statyczna instalacji [m]: </w:t>
      </w:r>
      <w:r>
        <w:rPr>
          <w:rFonts w:cs="Arial"/>
          <w:bCs/>
        </w:rPr>
        <w:t>5</w:t>
      </w:r>
      <w:r w:rsidRPr="00B5227D">
        <w:rPr>
          <w:rFonts w:cs="Arial"/>
          <w:bCs/>
        </w:rPr>
        <w:t xml:space="preserve"> m</w:t>
      </w:r>
    </w:p>
    <w:p w14:paraId="6A37BED4" w14:textId="77777777" w:rsidR="007D7615" w:rsidRPr="00B5227D" w:rsidRDefault="007D7615" w:rsidP="007D7615">
      <w:pPr>
        <w:jc w:val="both"/>
        <w:rPr>
          <w:rFonts w:cs="Arial"/>
          <w:bCs/>
        </w:rPr>
      </w:pPr>
      <w:r w:rsidRPr="00B5227D">
        <w:rPr>
          <w:rFonts w:cs="Arial"/>
          <w:bCs/>
        </w:rPr>
        <w:t>7) PSV – ciśnienie otwarcia zaworu bezpieczeństwa [bar]: 3,0 bar</w:t>
      </w:r>
    </w:p>
    <w:p w14:paraId="77A0C3F2" w14:textId="77777777" w:rsidR="007D7615" w:rsidRPr="00B5227D" w:rsidRDefault="007D7615" w:rsidP="007D7615">
      <w:pPr>
        <w:spacing w:before="200"/>
        <w:jc w:val="both"/>
        <w:rPr>
          <w:rFonts w:cs="Arial"/>
          <w:b/>
          <w:bCs/>
        </w:rPr>
      </w:pPr>
      <w:r w:rsidRPr="00B5227D">
        <w:rPr>
          <w:rFonts w:cs="Arial"/>
          <w:b/>
          <w:bCs/>
        </w:rPr>
        <w:t xml:space="preserve">Wymagana minimalna objętość naczynia </w:t>
      </w:r>
      <w:proofErr w:type="spellStart"/>
      <w:r w:rsidRPr="00B5227D">
        <w:rPr>
          <w:rFonts w:cs="Arial"/>
          <w:b/>
          <w:bCs/>
        </w:rPr>
        <w:t>wzbiorczego</w:t>
      </w:r>
      <w:proofErr w:type="spellEnd"/>
      <w:r w:rsidRPr="00B5227D">
        <w:rPr>
          <w:rFonts w:cs="Arial"/>
          <w:b/>
          <w:bCs/>
        </w:rPr>
        <w:t xml:space="preserve"> z uwzględnieniem rezerwy eksploatacyjnej:</w:t>
      </w:r>
    </w:p>
    <w:p w14:paraId="6D8A218F" w14:textId="77777777" w:rsidR="007D7615" w:rsidRPr="00B5227D" w:rsidRDefault="00A93D3C" w:rsidP="007D7615">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nR</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sSup>
                <m:sSupPr>
                  <m:ctrlPr>
                    <w:rPr>
                      <w:rFonts w:ascii="Cambria Math" w:hAnsi="Cambria Math"/>
                      <w:i/>
                    </w:rPr>
                  </m:ctrlPr>
                </m:sSupPr>
                <m:e>
                  <m:r>
                    <w:rPr>
                      <w:rFonts w:ascii="Cambria Math" w:hAnsi="Cambria Math"/>
                    </w:rPr>
                    <m:t>5</m:t>
                  </m:r>
                </m:e>
                <m:sup>
                  <m:r>
                    <w:rPr>
                      <w:rFonts w:ascii="Cambria Math" w:hAnsi="Cambria Math"/>
                    </w:rPr>
                    <m:t>*</m:t>
                  </m:r>
                </m:sup>
              </m:sSup>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R</m:t>
                  </m:r>
                </m:sub>
              </m:sSub>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67365485" w14:textId="77777777" w:rsidR="007D7615" w:rsidRPr="00B5227D" w:rsidRDefault="007D7615" w:rsidP="007D7615">
      <w:pPr>
        <w:autoSpaceDE w:val="0"/>
        <w:autoSpaceDN w:val="0"/>
        <w:adjustRightInd w:val="0"/>
        <w:spacing w:after="0" w:line="240" w:lineRule="auto"/>
        <w:rPr>
          <w:rFonts w:cs="Arial"/>
        </w:rPr>
      </w:pPr>
      <w:r w:rsidRPr="00B5227D">
        <w:rPr>
          <w:rFonts w:cs="Arial"/>
        </w:rPr>
        <w:t>gdzie:</w:t>
      </w:r>
    </w:p>
    <w:p w14:paraId="2A556FF9"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w:t>
      </w:r>
      <w:proofErr w:type="spellEnd"/>
      <w:r w:rsidRPr="00B5227D">
        <w:rPr>
          <w:rFonts w:cs="Arial"/>
        </w:rPr>
        <w:t xml:space="preserve"> – minimalna wymagana sumaryczna objętość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2AB56E63"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uR</w:t>
      </w:r>
      <w:proofErr w:type="spellEnd"/>
      <w:r w:rsidRPr="00B5227D">
        <w:rPr>
          <w:rFonts w:cs="Arial"/>
        </w:rPr>
        <w:t xml:space="preserve"> – użytkowa pojemność naczynia z uwzględnieniem rezerwy [dm</w:t>
      </w:r>
      <w:r w:rsidRPr="00B5227D">
        <w:rPr>
          <w:rFonts w:cs="Arial"/>
          <w:vertAlign w:val="superscript"/>
        </w:rPr>
        <w:t>3</w:t>
      </w:r>
      <w:r w:rsidRPr="00B5227D">
        <w:rPr>
          <w:rFonts w:cs="Arial"/>
        </w:rPr>
        <w:t>],</w:t>
      </w:r>
    </w:p>
    <w:p w14:paraId="0D589805"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1ACCB94E"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R</w:t>
      </w:r>
      <w:proofErr w:type="spellEnd"/>
      <w:r w:rsidRPr="00B5227D">
        <w:rPr>
          <w:rFonts w:cs="Arial"/>
        </w:rPr>
        <w:t xml:space="preserve"> – ciśnienie wstępne pracy instalacji [bar],</w:t>
      </w:r>
    </w:p>
    <w:p w14:paraId="3AEDB5BC" w14:textId="116D9397" w:rsidR="007D7615" w:rsidRPr="00B5227D" w:rsidRDefault="007D7615" w:rsidP="007D7615">
      <w:pPr>
        <w:autoSpaceDE w:val="0"/>
        <w:autoSpaceDN w:val="0"/>
        <w:adjustRightInd w:val="0"/>
        <w:spacing w:after="0" w:line="240" w:lineRule="auto"/>
        <w:rPr>
          <w:rFonts w:cs="Arial"/>
        </w:rPr>
      </w:pPr>
      <w:r w:rsidRPr="00B5227D">
        <w:rPr>
          <w:rFonts w:cs="Arial"/>
        </w:rPr>
        <w:t xml:space="preserve">5* - dodatkowa objętość wynikająca z obecności odgazowywacza </w:t>
      </w:r>
      <w:r w:rsidR="00A9048E">
        <w:rPr>
          <w:rFonts w:cs="Arial"/>
        </w:rPr>
        <w:t>p</w:t>
      </w:r>
      <w:r w:rsidRPr="00B5227D">
        <w:rPr>
          <w:rFonts w:cs="Arial"/>
        </w:rPr>
        <w:t>różniowego [dm</w:t>
      </w:r>
      <w:r w:rsidRPr="00B5227D">
        <w:rPr>
          <w:rFonts w:cs="Arial"/>
          <w:vertAlign w:val="superscript"/>
        </w:rPr>
        <w:t>3</w:t>
      </w:r>
      <w:r w:rsidRPr="00B5227D">
        <w:rPr>
          <w:rFonts w:cs="Arial"/>
        </w:rPr>
        <w:t>]</w:t>
      </w:r>
    </w:p>
    <w:p w14:paraId="4C61C350" w14:textId="77777777" w:rsidR="007D7615" w:rsidRPr="007D7615" w:rsidRDefault="007D7615" w:rsidP="007D7615">
      <w:pPr>
        <w:spacing w:before="200"/>
        <w:jc w:val="both"/>
        <w:rPr>
          <w:rFonts w:cs="Arial"/>
          <w:b/>
          <w:bCs/>
        </w:rPr>
      </w:pPr>
      <w:r w:rsidRPr="007D7615">
        <w:rPr>
          <w:rFonts w:cs="Arial"/>
          <w:b/>
          <w:bCs/>
        </w:rPr>
        <w:t xml:space="preserve">Określenie użytkowej pojemności naczynia </w:t>
      </w:r>
      <w:proofErr w:type="spellStart"/>
      <w:r w:rsidRPr="007D7615">
        <w:rPr>
          <w:rFonts w:cs="Arial"/>
          <w:b/>
          <w:bCs/>
        </w:rPr>
        <w:t>wzbiorczego</w:t>
      </w:r>
      <w:proofErr w:type="spellEnd"/>
      <w:r w:rsidRPr="007D7615">
        <w:rPr>
          <w:rFonts w:cs="Arial"/>
          <w:b/>
          <w:bCs/>
        </w:rPr>
        <w:t xml:space="preserve"> bez uwzględnienia rezerwy eksploatacyjnej.</w:t>
      </w:r>
    </w:p>
    <w:p w14:paraId="5D8EC1FB" w14:textId="77777777" w:rsidR="007D7615" w:rsidRPr="00B5227D" w:rsidRDefault="00A93D3C" w:rsidP="007D7615">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=V∙</m:t>
          </m:r>
          <m:sSub>
            <m:sSubPr>
              <m:ctrlPr>
                <w:rPr>
                  <w:rFonts w:ascii="Cambria Math" w:hAnsi="Cambria Math"/>
                  <w:i/>
                </w:rPr>
              </m:ctrlPr>
            </m:sSubPr>
            <m:e>
              <m:r>
                <w:rPr>
                  <w:rFonts w:ascii="Cambria Math" w:hAnsi="Cambria Math"/>
                </w:rPr>
                <m:t>ρ</m:t>
              </m:r>
            </m:e>
            <m:sub>
              <m:r>
                <w:rPr>
                  <w:rFonts w:ascii="Cambria Math" w:hAnsi="Cambria Math"/>
                </w:rPr>
                <m:t>1</m:t>
              </m:r>
            </m:sub>
          </m:sSub>
          <m:r>
            <w:rPr>
              <w:rFonts w:ascii="Cambria Math" w:hAnsi="Cambria Math"/>
            </w:rPr>
            <m:t xml:space="preserve">∙∆V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48B4A5EE" w14:textId="77777777" w:rsidR="007D7615" w:rsidRPr="00B5227D" w:rsidRDefault="007D7615" w:rsidP="007D7615">
      <w:pPr>
        <w:autoSpaceDE w:val="0"/>
        <w:autoSpaceDN w:val="0"/>
        <w:adjustRightInd w:val="0"/>
        <w:spacing w:after="0" w:line="240" w:lineRule="auto"/>
        <w:rPr>
          <w:rFonts w:cs="Arial"/>
        </w:rPr>
      </w:pPr>
      <w:r w:rsidRPr="00B5227D">
        <w:rPr>
          <w:rFonts w:cs="Arial"/>
        </w:rPr>
        <w:t>gdzie:</w:t>
      </w:r>
    </w:p>
    <w:p w14:paraId="554E7CF1" w14:textId="77777777" w:rsidR="007D7615" w:rsidRPr="00B5227D" w:rsidRDefault="007D7615" w:rsidP="007D7615">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3F1C0F74" w14:textId="77777777" w:rsidR="007D7615" w:rsidRPr="00B5227D" w:rsidRDefault="007D7615" w:rsidP="007D7615">
      <w:pPr>
        <w:autoSpaceDE w:val="0"/>
        <w:autoSpaceDN w:val="0"/>
        <w:adjustRightInd w:val="0"/>
        <w:spacing w:after="0" w:line="240" w:lineRule="auto"/>
        <w:rPr>
          <w:rFonts w:cs="Arial"/>
        </w:rPr>
      </w:pPr>
      <w:r w:rsidRPr="00B5227D">
        <w:rPr>
          <w:rFonts w:cs="Arial"/>
        </w:rPr>
        <w:t>V – pojemność całkowita instalacji [m</w:t>
      </w:r>
      <w:r w:rsidRPr="00B5227D">
        <w:rPr>
          <w:rFonts w:cs="Arial"/>
          <w:vertAlign w:val="superscript"/>
        </w:rPr>
        <w:t>3</w:t>
      </w:r>
      <w:r w:rsidRPr="00B5227D">
        <w:rPr>
          <w:rFonts w:cs="Arial"/>
        </w:rPr>
        <w:t>],</w:t>
      </w:r>
    </w:p>
    <w:p w14:paraId="3289B02E" w14:textId="77777777" w:rsidR="007D7615" w:rsidRPr="00B5227D" w:rsidRDefault="007D7615" w:rsidP="007D7615">
      <w:pPr>
        <w:autoSpaceDE w:val="0"/>
        <w:autoSpaceDN w:val="0"/>
        <w:adjustRightInd w:val="0"/>
        <w:spacing w:after="0" w:line="240" w:lineRule="auto"/>
        <w:rPr>
          <w:rFonts w:cs="Arial"/>
        </w:rPr>
      </w:pPr>
      <w:r w:rsidRPr="00B5227D">
        <w:rPr>
          <w:rFonts w:cs="Arial"/>
        </w:rPr>
        <w:t>ρ</w:t>
      </w:r>
      <w:r w:rsidRPr="00B5227D">
        <w:rPr>
          <w:rFonts w:cs="Arial"/>
          <w:vertAlign w:val="subscript"/>
        </w:rPr>
        <w:t>1</w:t>
      </w:r>
      <w:r w:rsidRPr="00B5227D">
        <w:rPr>
          <w:rFonts w:cs="Arial"/>
        </w:rPr>
        <w:t xml:space="preserve"> – gęstość wody instalacyjnej w temperaturze początkowej t</w:t>
      </w:r>
      <w:r w:rsidRPr="00B5227D">
        <w:rPr>
          <w:rFonts w:cs="Arial"/>
          <w:vertAlign w:val="subscript"/>
        </w:rPr>
        <w:t>1</w:t>
      </w:r>
      <w:r w:rsidRPr="00B5227D">
        <w:rPr>
          <w:rFonts w:cs="Arial"/>
        </w:rPr>
        <w:t xml:space="preserve"> [kg/m</w:t>
      </w:r>
      <w:r w:rsidRPr="00B5227D">
        <w:rPr>
          <w:rFonts w:cs="Arial"/>
          <w:vertAlign w:val="superscript"/>
        </w:rPr>
        <w:t>3</w:t>
      </w:r>
      <w:r w:rsidRPr="00B5227D">
        <w:rPr>
          <w:rFonts w:cs="Arial"/>
        </w:rPr>
        <w:t>],</w:t>
      </w:r>
    </w:p>
    <w:p w14:paraId="6738A2C9" w14:textId="77777777" w:rsidR="007D7615" w:rsidRPr="00B5227D" w:rsidRDefault="007D7615" w:rsidP="007D7615">
      <w:pPr>
        <w:autoSpaceDE w:val="0"/>
        <w:autoSpaceDN w:val="0"/>
        <w:adjustRightInd w:val="0"/>
        <w:spacing w:line="240" w:lineRule="auto"/>
        <w:rPr>
          <w:rFonts w:cs="Arial"/>
        </w:rPr>
      </w:pPr>
      <w:r w:rsidRPr="00B5227D">
        <w:rPr>
          <w:rFonts w:cs="Arial"/>
        </w:rPr>
        <w:t>ΔV – przyrost objętości właściwej czynnika przy jego ogrzaniu od t</w:t>
      </w:r>
      <w:r w:rsidRPr="00B5227D">
        <w:rPr>
          <w:rFonts w:cs="Arial"/>
          <w:vertAlign w:val="subscript"/>
        </w:rPr>
        <w:t>1</w:t>
      </w:r>
      <w:r w:rsidRPr="00B5227D">
        <w:rPr>
          <w:rFonts w:cs="Arial"/>
        </w:rPr>
        <w:t xml:space="preserve"> do </w:t>
      </w:r>
      <w:proofErr w:type="spellStart"/>
      <w:r w:rsidRPr="00B5227D">
        <w:rPr>
          <w:rFonts w:cs="Arial"/>
        </w:rPr>
        <w:t>tz</w:t>
      </w:r>
      <w:proofErr w:type="spellEnd"/>
      <w:r w:rsidRPr="00B5227D">
        <w:rPr>
          <w:rFonts w:cs="Arial"/>
        </w:rPr>
        <w:t xml:space="preserve"> [dm</w:t>
      </w:r>
      <w:r w:rsidRPr="00B5227D">
        <w:rPr>
          <w:rFonts w:cs="Arial"/>
          <w:vertAlign w:val="superscript"/>
        </w:rPr>
        <w:t>3</w:t>
      </w:r>
      <w:r w:rsidRPr="00B5227D">
        <w:rPr>
          <w:rFonts w:cs="Arial"/>
        </w:rPr>
        <w:t>/kg]</w:t>
      </w:r>
    </w:p>
    <w:p w14:paraId="02C9DD34" w14:textId="77777777" w:rsidR="007D7615" w:rsidRPr="00B5227D" w:rsidRDefault="007D7615" w:rsidP="007D7615">
      <w:pPr>
        <w:autoSpaceDE w:val="0"/>
        <w:autoSpaceDN w:val="0"/>
        <w:adjustRightInd w:val="0"/>
        <w:spacing w:after="0" w:line="240" w:lineRule="auto"/>
        <w:rPr>
          <w:rFonts w:cs="Arial"/>
        </w:rPr>
      </w:pPr>
      <w:r w:rsidRPr="00B5227D">
        <w:rPr>
          <w:rFonts w:cs="Arial"/>
        </w:rPr>
        <w:t>Dane:</w:t>
      </w:r>
    </w:p>
    <w:p w14:paraId="1537C1C0" w14:textId="165978D0" w:rsidR="007D7615" w:rsidRPr="00B5227D" w:rsidRDefault="007D7615" w:rsidP="007D7615">
      <w:pPr>
        <w:autoSpaceDE w:val="0"/>
        <w:autoSpaceDN w:val="0"/>
        <w:adjustRightInd w:val="0"/>
        <w:spacing w:after="0" w:line="240" w:lineRule="auto"/>
        <w:rPr>
          <w:rFonts w:cs="Arial"/>
        </w:rPr>
      </w:pPr>
      <w:r w:rsidRPr="00B5227D">
        <w:rPr>
          <w:rFonts w:cs="Arial"/>
        </w:rPr>
        <w:t>V = 0,</w:t>
      </w:r>
      <w:r>
        <w:rPr>
          <w:rFonts w:cs="Arial"/>
        </w:rPr>
        <w:t>0,23</w:t>
      </w:r>
      <w:r w:rsidRPr="00B5227D">
        <w:rPr>
          <w:rFonts w:cs="Arial"/>
        </w:rPr>
        <w:t xml:space="preserve"> [m</w:t>
      </w:r>
      <w:r w:rsidRPr="00B5227D">
        <w:rPr>
          <w:rFonts w:cs="Arial"/>
          <w:vertAlign w:val="superscript"/>
        </w:rPr>
        <w:t>3</w:t>
      </w:r>
      <w:r w:rsidRPr="00B5227D">
        <w:rPr>
          <w:rFonts w:cs="Arial"/>
        </w:rPr>
        <w:t>]</w:t>
      </w:r>
    </w:p>
    <w:p w14:paraId="17109C86" w14:textId="1FE9A10E" w:rsidR="007D7615" w:rsidRPr="00B5227D" w:rsidRDefault="007D7615" w:rsidP="007D7615">
      <w:pPr>
        <w:autoSpaceDE w:val="0"/>
        <w:autoSpaceDN w:val="0"/>
        <w:adjustRightInd w:val="0"/>
        <w:spacing w:after="0" w:line="240" w:lineRule="auto"/>
        <w:rPr>
          <w:rFonts w:cs="Arial"/>
        </w:rPr>
      </w:pPr>
      <w:r w:rsidRPr="00B5227D">
        <w:rPr>
          <w:rFonts w:cs="Arial"/>
        </w:rPr>
        <w:t>ρ</w:t>
      </w:r>
      <w:r w:rsidRPr="00B5227D">
        <w:rPr>
          <w:rFonts w:cs="Arial"/>
          <w:vertAlign w:val="subscript"/>
        </w:rPr>
        <w:t>1</w:t>
      </w:r>
      <w:r w:rsidRPr="00B5227D">
        <w:rPr>
          <w:rFonts w:cs="Arial"/>
        </w:rPr>
        <w:t xml:space="preserve"> = </w:t>
      </w:r>
      <w:r>
        <w:rPr>
          <w:rFonts w:cs="Arial"/>
        </w:rPr>
        <w:t>1022,5</w:t>
      </w:r>
      <w:r w:rsidRPr="00B5227D">
        <w:rPr>
          <w:rFonts w:cs="Arial"/>
        </w:rPr>
        <w:t xml:space="preserve"> [kg/m</w:t>
      </w:r>
      <w:r w:rsidRPr="00B5227D">
        <w:rPr>
          <w:rFonts w:cs="Arial"/>
          <w:vertAlign w:val="superscript"/>
        </w:rPr>
        <w:t>3</w:t>
      </w:r>
      <w:r w:rsidRPr="00B5227D">
        <w:rPr>
          <w:rFonts w:cs="Arial"/>
        </w:rPr>
        <w:t>] dla:</w:t>
      </w:r>
    </w:p>
    <w:p w14:paraId="73518CE1" w14:textId="51C82C46" w:rsidR="007D7615" w:rsidRPr="00B5227D" w:rsidRDefault="007D7615" w:rsidP="007D7615">
      <w:pPr>
        <w:autoSpaceDE w:val="0"/>
        <w:autoSpaceDN w:val="0"/>
        <w:adjustRightInd w:val="0"/>
        <w:spacing w:after="0" w:line="240" w:lineRule="auto"/>
        <w:rPr>
          <w:rFonts w:cs="Arial"/>
        </w:rPr>
      </w:pPr>
      <w:r w:rsidRPr="00B5227D">
        <w:rPr>
          <w:rFonts w:cs="Arial"/>
        </w:rPr>
        <w:t>ΔV= 0,0</w:t>
      </w:r>
      <w:r>
        <w:rPr>
          <w:rFonts w:cs="Arial"/>
        </w:rPr>
        <w:t>136</w:t>
      </w:r>
      <w:r w:rsidRPr="00B5227D">
        <w:rPr>
          <w:rFonts w:cs="Arial"/>
        </w:rPr>
        <w:t xml:space="preserve"> [dm</w:t>
      </w:r>
      <w:r w:rsidRPr="00B5227D">
        <w:rPr>
          <w:rFonts w:cs="Arial"/>
          <w:vertAlign w:val="superscript"/>
        </w:rPr>
        <w:t>3</w:t>
      </w:r>
      <w:r w:rsidRPr="00B5227D">
        <w:rPr>
          <w:rFonts w:cs="Arial"/>
        </w:rPr>
        <w:t xml:space="preserve">/kg] </w:t>
      </w:r>
      <w:r w:rsidRPr="00B5227D">
        <w:rPr>
          <w:rFonts w:cs="Arial"/>
        </w:rPr>
        <w:tab/>
        <w:t>T</w:t>
      </w:r>
      <w:r w:rsidRPr="00B5227D">
        <w:rPr>
          <w:rFonts w:cs="Arial"/>
          <w:vertAlign w:val="subscript"/>
        </w:rPr>
        <w:t>1</w:t>
      </w:r>
      <w:r w:rsidRPr="00B5227D">
        <w:rPr>
          <w:rFonts w:cs="Arial"/>
        </w:rPr>
        <w:t xml:space="preserve"> = </w:t>
      </w:r>
      <w:r>
        <w:rPr>
          <w:rFonts w:cs="Arial"/>
        </w:rPr>
        <w:t>4</w:t>
      </w:r>
      <w:r w:rsidRPr="00B5227D">
        <w:rPr>
          <w:rFonts w:cs="Arial"/>
        </w:rPr>
        <w:t>0 ˚C</w:t>
      </w:r>
    </w:p>
    <w:p w14:paraId="1A968987" w14:textId="3E4D16C7" w:rsidR="007D7615" w:rsidRPr="00B5227D" w:rsidRDefault="007D7615" w:rsidP="007D7615">
      <w:pPr>
        <w:autoSpaceDE w:val="0"/>
        <w:autoSpaceDN w:val="0"/>
        <w:adjustRightInd w:val="0"/>
        <w:spacing w:after="0" w:line="240" w:lineRule="auto"/>
        <w:ind w:left="1416" w:firstLine="708"/>
        <w:rPr>
          <w:rFonts w:cs="Arial"/>
        </w:rPr>
      </w:pPr>
      <w:proofErr w:type="spellStart"/>
      <w:r w:rsidRPr="00B5227D">
        <w:rPr>
          <w:rFonts w:cs="Arial"/>
        </w:rPr>
        <w:t>T</w:t>
      </w:r>
      <w:r w:rsidRPr="00B5227D">
        <w:rPr>
          <w:rFonts w:cs="Arial"/>
          <w:vertAlign w:val="subscript"/>
        </w:rPr>
        <w:t>z</w:t>
      </w:r>
      <w:proofErr w:type="spellEnd"/>
      <w:r w:rsidRPr="00B5227D">
        <w:rPr>
          <w:rFonts w:cs="Arial"/>
        </w:rPr>
        <w:t xml:space="preserve"> = </w:t>
      </w:r>
      <w:r>
        <w:rPr>
          <w:rFonts w:cs="Arial"/>
        </w:rPr>
        <w:t>6</w:t>
      </w:r>
      <w:r w:rsidRPr="00B5227D">
        <w:rPr>
          <w:rFonts w:cs="Arial"/>
        </w:rPr>
        <w:t>0 ˚C</w:t>
      </w:r>
    </w:p>
    <w:p w14:paraId="1C26C834" w14:textId="43826B3F" w:rsidR="007D7615" w:rsidRPr="00B5227D" w:rsidRDefault="007D7615" w:rsidP="007D7615">
      <w:pPr>
        <w:autoSpaceDE w:val="0"/>
        <w:autoSpaceDN w:val="0"/>
        <w:adjustRightInd w:val="0"/>
        <w:spacing w:line="240" w:lineRule="auto"/>
        <w:rPr>
          <w:rFonts w:cs="Arial"/>
        </w:rPr>
      </w:pPr>
      <w:r w:rsidRPr="00B5227D">
        <w:rPr>
          <w:rFonts w:cs="Arial"/>
        </w:rPr>
        <w:t xml:space="preserve">rodzaj czynnika: </w:t>
      </w:r>
      <w:r>
        <w:rPr>
          <w:rFonts w:cs="Arial"/>
          <w:bCs/>
        </w:rPr>
        <w:t>glikol propylenowy 40%</w:t>
      </w:r>
    </w:p>
    <w:p w14:paraId="16DB234C" w14:textId="77777777" w:rsidR="007D7615" w:rsidRPr="00B5227D" w:rsidRDefault="007D7615" w:rsidP="007D7615">
      <w:pPr>
        <w:autoSpaceDE w:val="0"/>
        <w:autoSpaceDN w:val="0"/>
        <w:adjustRightInd w:val="0"/>
        <w:spacing w:after="0" w:line="240" w:lineRule="auto"/>
        <w:rPr>
          <w:rFonts w:cs="Arial"/>
        </w:rPr>
      </w:pPr>
      <w:r w:rsidRPr="00B5227D">
        <w:rPr>
          <w:rFonts w:cs="Arial"/>
        </w:rPr>
        <w:t>Wynik:</w:t>
      </w:r>
    </w:p>
    <w:p w14:paraId="6FE5DB1F" w14:textId="608017CB" w:rsidR="007D7615" w:rsidRDefault="007D7615" w:rsidP="007D7615">
      <w:pPr>
        <w:jc w:val="center"/>
        <w:rPr>
          <w:rFonts w:cs="Arial"/>
          <w:b/>
        </w:rPr>
      </w:pPr>
      <w:r w:rsidRPr="00B5227D">
        <w:rPr>
          <w:rFonts w:cs="Arial"/>
          <w:b/>
        </w:rPr>
        <w:t>V</w:t>
      </w:r>
      <w:r w:rsidRPr="00B5227D">
        <w:rPr>
          <w:rFonts w:cs="Arial"/>
          <w:b/>
          <w:vertAlign w:val="subscript"/>
        </w:rPr>
        <w:t>u</w:t>
      </w:r>
      <w:r w:rsidRPr="00B5227D">
        <w:rPr>
          <w:rFonts w:cs="Arial"/>
          <w:b/>
        </w:rPr>
        <w:t xml:space="preserve"> = </w:t>
      </w:r>
      <w:r>
        <w:rPr>
          <w:rFonts w:cs="Arial"/>
          <w:b/>
        </w:rPr>
        <w:t>0,3</w:t>
      </w:r>
      <w:r w:rsidRPr="00B5227D">
        <w:rPr>
          <w:rFonts w:cs="Arial"/>
          <w:b/>
        </w:rPr>
        <w:t xml:space="preserve"> dm</w:t>
      </w:r>
      <w:r w:rsidRPr="00B5227D">
        <w:rPr>
          <w:rFonts w:cs="Arial"/>
          <w:b/>
          <w:vertAlign w:val="superscript"/>
        </w:rPr>
        <w:t>3</w:t>
      </w:r>
    </w:p>
    <w:p w14:paraId="7EAF931F" w14:textId="77777777" w:rsidR="007D7615" w:rsidRPr="007D7615" w:rsidRDefault="007D7615" w:rsidP="007D7615">
      <w:pPr>
        <w:spacing w:before="200"/>
        <w:jc w:val="both"/>
        <w:rPr>
          <w:rFonts w:cs="Arial"/>
          <w:b/>
          <w:bCs/>
        </w:rPr>
      </w:pPr>
      <w:r w:rsidRPr="007D7615">
        <w:rPr>
          <w:rFonts w:cs="Arial"/>
          <w:b/>
          <w:bCs/>
        </w:rPr>
        <w:t>Określenie ciśnienia wstępnego – po stronie poduszki gazowej.</w:t>
      </w:r>
    </w:p>
    <w:p w14:paraId="30ABF550" w14:textId="77777777" w:rsidR="007D7615" w:rsidRPr="00B5227D" w:rsidRDefault="007D7615" w:rsidP="007D7615">
      <w:pPr>
        <w:spacing w:before="200"/>
        <w:jc w:val="both"/>
      </w:pPr>
      <m:oMathPara>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ST</m:t>
                  </m:r>
                </m:sub>
              </m:sSub>
            </m:num>
            <m:den>
              <m:r>
                <w:rPr>
                  <w:rFonts w:ascii="Cambria Math" w:hAnsi="Cambria Math"/>
                </w:rPr>
                <m:t>10</m:t>
              </m:r>
            </m:den>
          </m:f>
          <m:r>
            <w:rPr>
              <w:rFonts w:ascii="Cambria Math" w:hAnsi="Cambria Math"/>
            </w:rPr>
            <m:t xml:space="preserve">+0,2 </m:t>
          </m:r>
          <m:d>
            <m:dPr>
              <m:begChr m:val="["/>
              <m:endChr m:val="]"/>
              <m:ctrlPr>
                <w:rPr>
                  <w:rFonts w:ascii="Cambria Math" w:hAnsi="Cambria Math"/>
                  <w:i/>
                </w:rPr>
              </m:ctrlPr>
            </m:dPr>
            <m:e>
              <m:r>
                <w:rPr>
                  <w:rFonts w:ascii="Cambria Math" w:hAnsi="Cambria Math"/>
                </w:rPr>
                <m:t>bar</m:t>
              </m:r>
            </m:e>
          </m:d>
        </m:oMath>
      </m:oMathPara>
    </w:p>
    <w:p w14:paraId="2EFBC324" w14:textId="77777777" w:rsidR="001C287E" w:rsidRDefault="001C287E" w:rsidP="007D7615">
      <w:pPr>
        <w:autoSpaceDE w:val="0"/>
        <w:autoSpaceDN w:val="0"/>
        <w:adjustRightInd w:val="0"/>
        <w:spacing w:after="0" w:line="240" w:lineRule="auto"/>
        <w:rPr>
          <w:rFonts w:cs="Arial"/>
        </w:rPr>
      </w:pPr>
    </w:p>
    <w:p w14:paraId="4FEECB03" w14:textId="06BA2A77" w:rsidR="007D7615" w:rsidRPr="00B5227D" w:rsidRDefault="007D7615" w:rsidP="007D7615">
      <w:pPr>
        <w:autoSpaceDE w:val="0"/>
        <w:autoSpaceDN w:val="0"/>
        <w:adjustRightInd w:val="0"/>
        <w:spacing w:after="0" w:line="240" w:lineRule="auto"/>
        <w:rPr>
          <w:rFonts w:cs="Arial"/>
        </w:rPr>
      </w:pPr>
      <w:r w:rsidRPr="00B5227D">
        <w:rPr>
          <w:rFonts w:cs="Arial"/>
        </w:rPr>
        <w:t>gdzie:</w:t>
      </w:r>
    </w:p>
    <w:p w14:paraId="16EF20D6" w14:textId="77777777" w:rsidR="007D7615" w:rsidRPr="00B5227D" w:rsidRDefault="007D7615" w:rsidP="007D7615">
      <w:pPr>
        <w:autoSpaceDE w:val="0"/>
        <w:autoSpaceDN w:val="0"/>
        <w:adjustRightInd w:val="0"/>
        <w:spacing w:after="0" w:line="240" w:lineRule="auto"/>
        <w:rPr>
          <w:rFonts w:cs="Arial"/>
        </w:rPr>
      </w:pPr>
      <w:r w:rsidRPr="00B5227D">
        <w:rPr>
          <w:rFonts w:cs="Arial"/>
        </w:rPr>
        <w:t>p – wartość ciśnienia wstępnego – po stronie poduszki gazowej [bar],</w:t>
      </w:r>
    </w:p>
    <w:p w14:paraId="6ECB770C" w14:textId="77777777" w:rsidR="007D7615" w:rsidRPr="00B5227D" w:rsidRDefault="007D7615" w:rsidP="007D7615">
      <w:pPr>
        <w:autoSpaceDE w:val="0"/>
        <w:autoSpaceDN w:val="0"/>
        <w:adjustRightInd w:val="0"/>
        <w:spacing w:line="240" w:lineRule="auto"/>
        <w:rPr>
          <w:rFonts w:cs="Arial"/>
        </w:rPr>
      </w:pPr>
      <w:r w:rsidRPr="00B5227D">
        <w:rPr>
          <w:rFonts w:cs="Arial"/>
        </w:rPr>
        <w:lastRenderedPageBreak/>
        <w:t>H</w:t>
      </w:r>
      <w:r w:rsidRPr="00B5227D">
        <w:rPr>
          <w:rFonts w:cs="Arial"/>
          <w:vertAlign w:val="subscript"/>
        </w:rPr>
        <w:t>ST</w:t>
      </w:r>
      <w:r w:rsidRPr="00B5227D">
        <w:rPr>
          <w:rFonts w:cs="Arial"/>
        </w:rPr>
        <w:t xml:space="preserve"> – wysokość statyczna instalacji [m],</w:t>
      </w:r>
    </w:p>
    <w:p w14:paraId="0EA3083D" w14:textId="77777777" w:rsidR="007D7615" w:rsidRPr="00B5227D" w:rsidRDefault="007D7615" w:rsidP="007D7615">
      <w:pPr>
        <w:autoSpaceDE w:val="0"/>
        <w:autoSpaceDN w:val="0"/>
        <w:adjustRightInd w:val="0"/>
        <w:spacing w:after="0" w:line="240" w:lineRule="auto"/>
        <w:rPr>
          <w:rFonts w:cs="Arial"/>
        </w:rPr>
      </w:pPr>
      <w:r w:rsidRPr="00B5227D">
        <w:rPr>
          <w:rFonts w:cs="Arial"/>
        </w:rPr>
        <w:t>Dane:</w:t>
      </w:r>
    </w:p>
    <w:p w14:paraId="1F7FCFD3" w14:textId="06984876" w:rsidR="007D7615" w:rsidRPr="00B5227D" w:rsidRDefault="007D7615" w:rsidP="007D7615">
      <w:pPr>
        <w:autoSpaceDE w:val="0"/>
        <w:autoSpaceDN w:val="0"/>
        <w:adjustRightInd w:val="0"/>
        <w:spacing w:line="240" w:lineRule="auto"/>
        <w:rPr>
          <w:rFonts w:cs="Arial"/>
        </w:rPr>
      </w:pPr>
      <w:r w:rsidRPr="00B5227D">
        <w:rPr>
          <w:rFonts w:cs="Arial"/>
        </w:rPr>
        <w:t>H</w:t>
      </w:r>
      <w:r w:rsidRPr="00B5227D">
        <w:rPr>
          <w:rFonts w:cs="Arial"/>
          <w:vertAlign w:val="subscript"/>
        </w:rPr>
        <w:t>ST</w:t>
      </w:r>
      <w:r w:rsidRPr="00B5227D">
        <w:rPr>
          <w:rFonts w:cs="Arial"/>
        </w:rPr>
        <w:t xml:space="preserve"> = </w:t>
      </w:r>
      <w:r>
        <w:rPr>
          <w:rFonts w:cs="Arial"/>
        </w:rPr>
        <w:t xml:space="preserve">5 </w:t>
      </w:r>
      <w:r w:rsidRPr="00B5227D">
        <w:rPr>
          <w:rFonts w:cs="Arial"/>
        </w:rPr>
        <w:t>[m]</w:t>
      </w:r>
    </w:p>
    <w:p w14:paraId="055485F5" w14:textId="77777777" w:rsidR="007D7615" w:rsidRPr="00B5227D" w:rsidRDefault="007D7615" w:rsidP="007D7615">
      <w:pPr>
        <w:autoSpaceDE w:val="0"/>
        <w:autoSpaceDN w:val="0"/>
        <w:adjustRightInd w:val="0"/>
        <w:spacing w:after="0" w:line="240" w:lineRule="auto"/>
        <w:rPr>
          <w:rFonts w:cs="Arial"/>
        </w:rPr>
      </w:pPr>
      <w:r w:rsidRPr="00B5227D">
        <w:rPr>
          <w:rFonts w:cs="Arial"/>
        </w:rPr>
        <w:t>Wynik:</w:t>
      </w:r>
    </w:p>
    <w:p w14:paraId="16A3B33E" w14:textId="4C5C4D23" w:rsidR="007D7615" w:rsidRPr="00B5227D" w:rsidRDefault="007D7615" w:rsidP="007D7615">
      <w:pPr>
        <w:autoSpaceDE w:val="0"/>
        <w:autoSpaceDN w:val="0"/>
        <w:adjustRightInd w:val="0"/>
        <w:spacing w:after="0" w:line="240" w:lineRule="auto"/>
        <w:jc w:val="center"/>
        <w:rPr>
          <w:rFonts w:cs="Arial"/>
          <w:b/>
        </w:rPr>
      </w:pPr>
      <w:r w:rsidRPr="00B5227D">
        <w:rPr>
          <w:rFonts w:cs="Arial"/>
          <w:b/>
        </w:rPr>
        <w:t xml:space="preserve">p = </w:t>
      </w:r>
      <w:r>
        <w:rPr>
          <w:rFonts w:cs="Arial"/>
          <w:b/>
        </w:rPr>
        <w:t>0,7</w:t>
      </w:r>
      <w:r w:rsidRPr="00B5227D">
        <w:rPr>
          <w:rFonts w:cs="Arial"/>
          <w:b/>
        </w:rPr>
        <w:t xml:space="preserve"> bar</w:t>
      </w:r>
    </w:p>
    <w:p w14:paraId="211FFD95" w14:textId="77777777" w:rsidR="007D7615" w:rsidRPr="007D7615" w:rsidRDefault="007D7615" w:rsidP="007D7615">
      <w:pPr>
        <w:spacing w:before="200"/>
        <w:jc w:val="both"/>
        <w:rPr>
          <w:rFonts w:cs="Arial"/>
          <w:b/>
          <w:bCs/>
        </w:rPr>
      </w:pPr>
      <w:r w:rsidRPr="007D7615">
        <w:rPr>
          <w:rFonts w:cs="Arial"/>
          <w:b/>
          <w:bCs/>
        </w:rPr>
        <w:t xml:space="preserve">Określenie ciśnienia końcowego instalacji – (robocze dla </w:t>
      </w:r>
      <w:proofErr w:type="spellStart"/>
      <w:r w:rsidRPr="007D7615">
        <w:rPr>
          <w:rFonts w:cs="Arial"/>
          <w:b/>
          <w:bCs/>
        </w:rPr>
        <w:t>Tmax</w:t>
      </w:r>
      <w:proofErr w:type="spellEnd"/>
      <w:r w:rsidRPr="007D7615">
        <w:rPr>
          <w:rFonts w:cs="Arial"/>
          <w:b/>
          <w:bCs/>
        </w:rPr>
        <w:t>).</w:t>
      </w:r>
    </w:p>
    <w:p w14:paraId="63500F79" w14:textId="77777777" w:rsidR="007D7615" w:rsidRPr="00B5227D" w:rsidRDefault="00A93D3C" w:rsidP="007D7615">
      <w:pPr>
        <w:spacing w:before="200"/>
        <w:jc w:val="both"/>
      </w:pPr>
      <m:oMathPara>
        <m:oMath>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 xml:space="preserve">=PSV-ASV </m:t>
          </m:r>
          <m:d>
            <m:dPr>
              <m:begChr m:val="["/>
              <m:endChr m:val="]"/>
              <m:ctrlPr>
                <w:rPr>
                  <w:rFonts w:ascii="Cambria Math" w:hAnsi="Cambria Math"/>
                  <w:i/>
                </w:rPr>
              </m:ctrlPr>
            </m:dPr>
            <m:e>
              <m:r>
                <w:rPr>
                  <w:rFonts w:ascii="Cambria Math" w:hAnsi="Cambria Math"/>
                </w:rPr>
                <m:t>bar</m:t>
              </m:r>
            </m:e>
          </m:d>
        </m:oMath>
      </m:oMathPara>
    </w:p>
    <w:p w14:paraId="116E86B4" w14:textId="77777777" w:rsidR="007D7615" w:rsidRPr="00B5227D" w:rsidRDefault="007D7615" w:rsidP="007D7615">
      <w:pPr>
        <w:autoSpaceDE w:val="0"/>
        <w:autoSpaceDN w:val="0"/>
        <w:adjustRightInd w:val="0"/>
        <w:spacing w:after="0" w:line="240" w:lineRule="auto"/>
        <w:rPr>
          <w:rFonts w:cs="Arial"/>
        </w:rPr>
      </w:pPr>
      <w:r w:rsidRPr="00B5227D">
        <w:rPr>
          <w:rFonts w:cs="Arial"/>
        </w:rPr>
        <w:t>gdzie:</w:t>
      </w:r>
    </w:p>
    <w:p w14:paraId="58325086"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ciśnienie końcowe instalacji (robocze dla </w:t>
      </w:r>
      <w:proofErr w:type="spellStart"/>
      <w:r w:rsidRPr="00B5227D">
        <w:rPr>
          <w:rFonts w:cs="Arial"/>
        </w:rPr>
        <w:t>T</w:t>
      </w:r>
      <w:r w:rsidRPr="00B5227D">
        <w:rPr>
          <w:rFonts w:cs="Arial"/>
          <w:vertAlign w:val="subscript"/>
        </w:rPr>
        <w:t>max</w:t>
      </w:r>
      <w:proofErr w:type="spellEnd"/>
      <w:r w:rsidRPr="00B5227D">
        <w:rPr>
          <w:rFonts w:cs="Arial"/>
        </w:rPr>
        <w:t>) [bar],</w:t>
      </w:r>
    </w:p>
    <w:p w14:paraId="1D481A2B" w14:textId="77777777" w:rsidR="007D7615" w:rsidRPr="00B5227D" w:rsidRDefault="007D7615" w:rsidP="007D7615">
      <w:pPr>
        <w:autoSpaceDE w:val="0"/>
        <w:autoSpaceDN w:val="0"/>
        <w:adjustRightInd w:val="0"/>
        <w:spacing w:after="0" w:line="240" w:lineRule="auto"/>
        <w:rPr>
          <w:rFonts w:cs="Arial"/>
        </w:rPr>
      </w:pPr>
      <w:r w:rsidRPr="00B5227D">
        <w:rPr>
          <w:rFonts w:cs="Arial"/>
        </w:rPr>
        <w:t>PSV – ciśnienie otwarcia zaworu bezpieczeństwa [bar],</w:t>
      </w:r>
    </w:p>
    <w:p w14:paraId="7220B644" w14:textId="77777777" w:rsidR="007D7615" w:rsidRPr="00B5227D" w:rsidRDefault="007D7615" w:rsidP="007D7615">
      <w:pPr>
        <w:autoSpaceDE w:val="0"/>
        <w:autoSpaceDN w:val="0"/>
        <w:adjustRightInd w:val="0"/>
        <w:spacing w:line="240" w:lineRule="auto"/>
        <w:rPr>
          <w:rFonts w:cs="Arial"/>
        </w:rPr>
      </w:pPr>
      <w:r w:rsidRPr="00B5227D">
        <w:rPr>
          <w:rFonts w:cs="Arial"/>
        </w:rPr>
        <w:t>ASV – rezerwa wynikająca z histerezy zaworu bezpieczeństwa [bar]</w:t>
      </w:r>
    </w:p>
    <w:p w14:paraId="6BFD35F4" w14:textId="77777777"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Dane:</w:t>
      </w:r>
    </w:p>
    <w:p w14:paraId="6C0BB72B" w14:textId="77777777"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PSV= 3,0 [bar]</w:t>
      </w:r>
    </w:p>
    <w:p w14:paraId="187ECB42" w14:textId="77777777" w:rsidR="007D7615" w:rsidRPr="00B5227D" w:rsidRDefault="007D7615" w:rsidP="007D7615">
      <w:pPr>
        <w:autoSpaceDE w:val="0"/>
        <w:autoSpaceDN w:val="0"/>
        <w:adjustRightInd w:val="0"/>
        <w:spacing w:line="240" w:lineRule="auto"/>
        <w:rPr>
          <w:rFonts w:cs="Arial"/>
          <w:lang w:val="en-US"/>
        </w:rPr>
      </w:pPr>
      <w:r w:rsidRPr="00B5227D">
        <w:rPr>
          <w:rFonts w:cs="Arial"/>
          <w:lang w:val="en-US"/>
        </w:rPr>
        <w:t>ASV= 0,5 [bar]</w:t>
      </w:r>
    </w:p>
    <w:p w14:paraId="53486656" w14:textId="77777777" w:rsidR="007D7615" w:rsidRPr="00B5227D" w:rsidRDefault="007D7615" w:rsidP="007D7615">
      <w:pPr>
        <w:autoSpaceDE w:val="0"/>
        <w:autoSpaceDN w:val="0"/>
        <w:adjustRightInd w:val="0"/>
        <w:spacing w:after="0" w:line="240" w:lineRule="auto"/>
        <w:rPr>
          <w:rFonts w:cs="Arial"/>
        </w:rPr>
      </w:pPr>
      <w:r w:rsidRPr="00B5227D">
        <w:rPr>
          <w:rFonts w:cs="Arial"/>
        </w:rPr>
        <w:t>Wynik:</w:t>
      </w:r>
    </w:p>
    <w:p w14:paraId="1B8AD666" w14:textId="77777777" w:rsidR="007D7615" w:rsidRPr="00B5227D" w:rsidRDefault="007D7615" w:rsidP="007D7615">
      <w:pPr>
        <w:jc w:val="center"/>
        <w:rPr>
          <w:rFonts w:cs="Arial"/>
          <w:b/>
        </w:rPr>
      </w:pPr>
      <w:proofErr w:type="spellStart"/>
      <w:r w:rsidRPr="00B5227D">
        <w:rPr>
          <w:rFonts w:cs="Arial"/>
          <w:b/>
        </w:rPr>
        <w:t>p</w:t>
      </w:r>
      <w:r w:rsidRPr="00B5227D">
        <w:rPr>
          <w:rFonts w:cs="Arial"/>
          <w:b/>
          <w:vertAlign w:val="subscript"/>
        </w:rPr>
        <w:t>max</w:t>
      </w:r>
      <w:proofErr w:type="spellEnd"/>
      <w:r w:rsidRPr="00B5227D">
        <w:rPr>
          <w:rFonts w:cs="Arial"/>
          <w:b/>
        </w:rPr>
        <w:t xml:space="preserve"> = 2,5 bar</w:t>
      </w:r>
    </w:p>
    <w:p w14:paraId="384FC2C6" w14:textId="77777777" w:rsidR="007D7615" w:rsidRPr="007D7615" w:rsidRDefault="007D7615" w:rsidP="007D7615">
      <w:pPr>
        <w:jc w:val="both"/>
        <w:rPr>
          <w:rFonts w:cs="Arial"/>
          <w:b/>
          <w:bCs/>
        </w:rPr>
      </w:pPr>
      <w:r w:rsidRPr="007D7615">
        <w:rPr>
          <w:rFonts w:cs="Arial"/>
          <w:b/>
          <w:bCs/>
        </w:rPr>
        <w:t xml:space="preserve">Określenie minimalnej objętości naczynia </w:t>
      </w:r>
      <w:proofErr w:type="spellStart"/>
      <w:r w:rsidRPr="007D7615">
        <w:rPr>
          <w:rFonts w:cs="Arial"/>
          <w:b/>
          <w:bCs/>
        </w:rPr>
        <w:t>wzbiorczego</w:t>
      </w:r>
      <w:proofErr w:type="spellEnd"/>
      <w:r w:rsidRPr="007D7615">
        <w:rPr>
          <w:rFonts w:cs="Arial"/>
          <w:b/>
          <w:bCs/>
        </w:rPr>
        <w:t xml:space="preserve"> bez uwzględnienia rezerwy eksploatacyjnej</w:t>
      </w:r>
    </w:p>
    <w:p w14:paraId="66EFF6DA" w14:textId="77777777" w:rsidR="007D7615" w:rsidRPr="00B5227D" w:rsidRDefault="00A93D3C" w:rsidP="007D7615">
      <w:pPr>
        <w:jc w:val="both"/>
      </w:pPr>
      <m:oMathPara>
        <m:oMath>
          <m:sSub>
            <m:sSubPr>
              <m:ctrlPr>
                <w:rPr>
                  <w:rFonts w:ascii="Cambria Math" w:hAnsi="Cambria Math"/>
                  <w:i/>
                </w:rPr>
              </m:ctrlPr>
            </m:sSubPr>
            <m:e>
              <m:r>
                <w:rPr>
                  <w:rFonts w:ascii="Cambria Math" w:hAnsi="Cambria Math"/>
                </w:rPr>
                <m:t>V</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-p</m:t>
              </m:r>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1EDDE9A1" w14:textId="77777777" w:rsidR="007D7615" w:rsidRPr="00B5227D" w:rsidRDefault="007D7615" w:rsidP="007D7615">
      <w:pPr>
        <w:autoSpaceDE w:val="0"/>
        <w:autoSpaceDN w:val="0"/>
        <w:adjustRightInd w:val="0"/>
        <w:spacing w:after="0" w:line="240" w:lineRule="auto"/>
        <w:rPr>
          <w:rFonts w:cs="Arial"/>
        </w:rPr>
      </w:pPr>
      <w:r w:rsidRPr="00B5227D">
        <w:rPr>
          <w:rFonts w:cs="Arial"/>
        </w:rPr>
        <w:t>gdzie:</w:t>
      </w:r>
    </w:p>
    <w:p w14:paraId="42589690"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w:t>
      </w:r>
      <w:proofErr w:type="spellEnd"/>
      <w:r w:rsidRPr="00B5227D">
        <w:rPr>
          <w:rFonts w:cs="Arial"/>
        </w:rPr>
        <w:t xml:space="preserve"> – minimalna objętość naczynia </w:t>
      </w:r>
      <w:proofErr w:type="spellStart"/>
      <w:r w:rsidRPr="00B5227D">
        <w:rPr>
          <w:rFonts w:cs="Arial"/>
        </w:rPr>
        <w:t>wzbiorczego</w:t>
      </w:r>
      <w:proofErr w:type="spellEnd"/>
      <w:r w:rsidRPr="00B5227D">
        <w:rPr>
          <w:rFonts w:cs="Arial"/>
        </w:rPr>
        <w:t xml:space="preserve"> bez uwzględnienia rezerwy eksploatacyjnej [dm</w:t>
      </w:r>
      <w:r w:rsidRPr="00B5227D">
        <w:rPr>
          <w:rFonts w:cs="Arial"/>
          <w:vertAlign w:val="superscript"/>
        </w:rPr>
        <w:t>3</w:t>
      </w:r>
      <w:r w:rsidRPr="00B5227D">
        <w:rPr>
          <w:rFonts w:cs="Arial"/>
        </w:rPr>
        <w:t>],</w:t>
      </w:r>
    </w:p>
    <w:p w14:paraId="5B94DA51" w14:textId="77777777" w:rsidR="007D7615" w:rsidRPr="00B5227D" w:rsidRDefault="007D7615" w:rsidP="007D7615">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7888449E"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1EBD5085" w14:textId="77777777" w:rsidR="007D7615" w:rsidRPr="00B5227D" w:rsidRDefault="007D7615" w:rsidP="007D7615">
      <w:pPr>
        <w:autoSpaceDE w:val="0"/>
        <w:autoSpaceDN w:val="0"/>
        <w:adjustRightInd w:val="0"/>
        <w:spacing w:line="240" w:lineRule="auto"/>
        <w:rPr>
          <w:rFonts w:cs="Arial"/>
        </w:rPr>
      </w:pPr>
      <w:r w:rsidRPr="00B5227D">
        <w:rPr>
          <w:rFonts w:cs="Arial"/>
        </w:rPr>
        <w:t>p – ciśnienie wstępne w naczyniu [bar]</w:t>
      </w:r>
    </w:p>
    <w:p w14:paraId="5FC6C02D" w14:textId="77777777"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Dane:</w:t>
      </w:r>
    </w:p>
    <w:p w14:paraId="66C77196" w14:textId="67119F92"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V</w:t>
      </w:r>
      <w:r w:rsidRPr="00B5227D">
        <w:rPr>
          <w:rFonts w:cs="Arial"/>
          <w:vertAlign w:val="subscript"/>
          <w:lang w:val="en-US"/>
        </w:rPr>
        <w:t>u</w:t>
      </w:r>
      <w:r w:rsidRPr="00B5227D">
        <w:rPr>
          <w:rFonts w:cs="Arial"/>
          <w:lang w:val="en-US"/>
        </w:rPr>
        <w:t xml:space="preserve"> = </w:t>
      </w:r>
      <w:r>
        <w:rPr>
          <w:rFonts w:cs="Arial"/>
          <w:lang w:val="en-US"/>
        </w:rPr>
        <w:t>0,3</w:t>
      </w:r>
      <w:r w:rsidRPr="00B5227D">
        <w:rPr>
          <w:rFonts w:cs="Arial"/>
          <w:lang w:val="en-US"/>
        </w:rPr>
        <w:t xml:space="preserve"> [dm</w:t>
      </w:r>
      <w:r w:rsidRPr="00B5227D">
        <w:rPr>
          <w:rFonts w:cs="Arial"/>
          <w:vertAlign w:val="superscript"/>
          <w:lang w:val="en-US"/>
        </w:rPr>
        <w:t>3</w:t>
      </w:r>
      <w:r w:rsidRPr="00B5227D">
        <w:rPr>
          <w:rFonts w:cs="Arial"/>
          <w:lang w:val="en-US"/>
        </w:rPr>
        <w:t>]</w:t>
      </w:r>
    </w:p>
    <w:p w14:paraId="0C5D6F45" w14:textId="77777777" w:rsidR="007D7615" w:rsidRPr="00B5227D" w:rsidRDefault="007D7615" w:rsidP="007D7615">
      <w:pPr>
        <w:autoSpaceDE w:val="0"/>
        <w:autoSpaceDN w:val="0"/>
        <w:adjustRightInd w:val="0"/>
        <w:spacing w:after="0" w:line="240" w:lineRule="auto"/>
        <w:rPr>
          <w:rFonts w:cs="Arial"/>
          <w:lang w:val="en-US"/>
        </w:rPr>
      </w:pPr>
      <w:proofErr w:type="spellStart"/>
      <w:r w:rsidRPr="00B5227D">
        <w:rPr>
          <w:rFonts w:cs="Arial"/>
          <w:lang w:val="en-US"/>
        </w:rPr>
        <w:t>p</w:t>
      </w:r>
      <w:r w:rsidRPr="00B5227D">
        <w:rPr>
          <w:rFonts w:cs="Arial"/>
          <w:vertAlign w:val="subscript"/>
          <w:lang w:val="en-US"/>
        </w:rPr>
        <w:t>max</w:t>
      </w:r>
      <w:proofErr w:type="spellEnd"/>
      <w:r w:rsidRPr="00B5227D">
        <w:rPr>
          <w:rFonts w:cs="Arial"/>
          <w:lang w:val="en-US"/>
        </w:rPr>
        <w:t xml:space="preserve"> = 2,5 [bar]</w:t>
      </w:r>
    </w:p>
    <w:p w14:paraId="7782737E" w14:textId="336F3B0F" w:rsidR="007D7615" w:rsidRPr="00B5227D" w:rsidRDefault="007D7615" w:rsidP="007D7615">
      <w:pPr>
        <w:autoSpaceDE w:val="0"/>
        <w:autoSpaceDN w:val="0"/>
        <w:adjustRightInd w:val="0"/>
        <w:spacing w:line="240" w:lineRule="auto"/>
        <w:rPr>
          <w:rFonts w:cs="Arial"/>
          <w:lang w:val="en-US"/>
        </w:rPr>
      </w:pPr>
      <w:r w:rsidRPr="00B5227D">
        <w:rPr>
          <w:rFonts w:cs="Arial"/>
          <w:lang w:val="en-US"/>
        </w:rPr>
        <w:t xml:space="preserve">p = </w:t>
      </w:r>
      <w:r>
        <w:rPr>
          <w:rFonts w:cs="Arial"/>
          <w:lang w:val="en-US"/>
        </w:rPr>
        <w:t>0,7</w:t>
      </w:r>
      <w:r w:rsidRPr="00B5227D">
        <w:rPr>
          <w:rFonts w:cs="Arial"/>
          <w:lang w:val="en-US"/>
        </w:rPr>
        <w:t xml:space="preserve"> [bar]</w:t>
      </w:r>
    </w:p>
    <w:p w14:paraId="6295A946" w14:textId="77777777" w:rsidR="007D7615" w:rsidRPr="00B5227D" w:rsidRDefault="007D7615" w:rsidP="007D7615">
      <w:pPr>
        <w:autoSpaceDE w:val="0"/>
        <w:autoSpaceDN w:val="0"/>
        <w:adjustRightInd w:val="0"/>
        <w:spacing w:after="0" w:line="240" w:lineRule="auto"/>
        <w:rPr>
          <w:rFonts w:cs="Arial"/>
          <w:lang w:val="en-US"/>
        </w:rPr>
      </w:pPr>
      <w:proofErr w:type="spellStart"/>
      <w:r w:rsidRPr="00B5227D">
        <w:rPr>
          <w:rFonts w:cs="Arial"/>
          <w:lang w:val="en-US"/>
        </w:rPr>
        <w:t>Wynik</w:t>
      </w:r>
      <w:proofErr w:type="spellEnd"/>
      <w:r w:rsidRPr="00B5227D">
        <w:rPr>
          <w:rFonts w:cs="Arial"/>
          <w:lang w:val="en-US"/>
        </w:rPr>
        <w:t>:</w:t>
      </w:r>
    </w:p>
    <w:p w14:paraId="228BD00D" w14:textId="333F8FC8" w:rsidR="007D7615" w:rsidRPr="00B5227D" w:rsidRDefault="007D7615" w:rsidP="007D7615">
      <w:pPr>
        <w:jc w:val="center"/>
        <w:rPr>
          <w:b/>
          <w:lang w:val="en-US"/>
        </w:rPr>
      </w:pPr>
      <w:proofErr w:type="spellStart"/>
      <w:r w:rsidRPr="00B5227D">
        <w:rPr>
          <w:rFonts w:cs="Arial"/>
          <w:b/>
          <w:lang w:val="en-US"/>
        </w:rPr>
        <w:t>V</w:t>
      </w:r>
      <w:r w:rsidRPr="00B5227D">
        <w:rPr>
          <w:rFonts w:cs="Arial"/>
          <w:b/>
          <w:vertAlign w:val="subscript"/>
          <w:lang w:val="en-US"/>
        </w:rPr>
        <w:t>n</w:t>
      </w:r>
      <w:proofErr w:type="spellEnd"/>
      <w:r w:rsidRPr="00B5227D">
        <w:rPr>
          <w:rFonts w:cs="Arial"/>
          <w:b/>
          <w:lang w:val="en-US"/>
        </w:rPr>
        <w:t xml:space="preserve"> = </w:t>
      </w:r>
      <w:r>
        <w:rPr>
          <w:rFonts w:cs="Arial"/>
          <w:b/>
          <w:lang w:val="en-US"/>
        </w:rPr>
        <w:t>0,6</w:t>
      </w:r>
      <w:r w:rsidRPr="00B5227D">
        <w:rPr>
          <w:rFonts w:cs="Arial"/>
          <w:b/>
          <w:lang w:val="en-US"/>
        </w:rPr>
        <w:t xml:space="preserve"> dm</w:t>
      </w:r>
      <w:r w:rsidRPr="00B5227D">
        <w:rPr>
          <w:rFonts w:cs="Arial"/>
          <w:b/>
          <w:vertAlign w:val="superscript"/>
          <w:lang w:val="en-US"/>
        </w:rPr>
        <w:t>3</w:t>
      </w:r>
    </w:p>
    <w:p w14:paraId="68B95298" w14:textId="77777777" w:rsidR="007D7615" w:rsidRPr="007D7615" w:rsidRDefault="007D7615" w:rsidP="007D7615">
      <w:pPr>
        <w:spacing w:before="200"/>
        <w:jc w:val="both"/>
        <w:rPr>
          <w:rFonts w:cs="Arial"/>
          <w:b/>
          <w:bCs/>
        </w:rPr>
      </w:pPr>
      <w:r w:rsidRPr="007D7615">
        <w:rPr>
          <w:rFonts w:cs="Arial"/>
          <w:b/>
          <w:bCs/>
        </w:rPr>
        <w:t xml:space="preserve">Określenie użytkowej pojemności naczynia </w:t>
      </w:r>
      <w:proofErr w:type="spellStart"/>
      <w:r w:rsidRPr="007D7615">
        <w:rPr>
          <w:rFonts w:cs="Arial"/>
          <w:b/>
          <w:bCs/>
        </w:rPr>
        <w:t>wzbiorczego</w:t>
      </w:r>
      <w:proofErr w:type="spellEnd"/>
      <w:r w:rsidRPr="007D7615">
        <w:rPr>
          <w:rFonts w:cs="Arial"/>
          <w:b/>
          <w:bCs/>
        </w:rPr>
        <w:t xml:space="preserve"> z rezerwą eksploatacyjną.</w:t>
      </w:r>
    </w:p>
    <w:p w14:paraId="28A28330" w14:textId="77777777" w:rsidR="007D7615" w:rsidRPr="00B5227D" w:rsidRDefault="00A93D3C" w:rsidP="007D7615">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 xml:space="preserve">+V∙E∙10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7D8F867A" w14:textId="77777777" w:rsidR="007D7615" w:rsidRDefault="007D7615" w:rsidP="007D7615">
      <w:pPr>
        <w:autoSpaceDE w:val="0"/>
        <w:autoSpaceDN w:val="0"/>
        <w:adjustRightInd w:val="0"/>
        <w:spacing w:after="0" w:line="240" w:lineRule="auto"/>
        <w:rPr>
          <w:rFonts w:cs="Arial"/>
        </w:rPr>
      </w:pPr>
    </w:p>
    <w:p w14:paraId="0626DF73" w14:textId="77777777" w:rsidR="007D7615" w:rsidRPr="00B5227D" w:rsidRDefault="007D7615" w:rsidP="007D7615">
      <w:pPr>
        <w:autoSpaceDE w:val="0"/>
        <w:autoSpaceDN w:val="0"/>
        <w:adjustRightInd w:val="0"/>
        <w:spacing w:after="0" w:line="240" w:lineRule="auto"/>
        <w:rPr>
          <w:rFonts w:cs="Arial"/>
        </w:rPr>
      </w:pPr>
      <w:r w:rsidRPr="00B5227D">
        <w:rPr>
          <w:rFonts w:cs="Arial"/>
        </w:rPr>
        <w:t>gdzie:</w:t>
      </w:r>
    </w:p>
    <w:p w14:paraId="1C56EC43"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uR</w:t>
      </w:r>
      <w:proofErr w:type="spellEnd"/>
      <w:r w:rsidRPr="00B5227D">
        <w:rPr>
          <w:rFonts w:cs="Arial"/>
        </w:rPr>
        <w:t xml:space="preserve"> – użytkowa pojemność naczynia </w:t>
      </w:r>
      <w:proofErr w:type="spellStart"/>
      <w:r w:rsidRPr="00B5227D">
        <w:rPr>
          <w:rFonts w:cs="Arial"/>
        </w:rPr>
        <w:t>wzbiorczego</w:t>
      </w:r>
      <w:proofErr w:type="spellEnd"/>
      <w:r w:rsidRPr="00B5227D">
        <w:rPr>
          <w:rFonts w:cs="Arial"/>
        </w:rPr>
        <w:t xml:space="preserve"> z rezerwą eksploatacyjną [dm</w:t>
      </w:r>
      <w:r w:rsidRPr="00B5227D">
        <w:rPr>
          <w:rFonts w:cs="Arial"/>
          <w:vertAlign w:val="superscript"/>
        </w:rPr>
        <w:t>3</w:t>
      </w:r>
      <w:r w:rsidRPr="00B5227D">
        <w:rPr>
          <w:rFonts w:cs="Arial"/>
        </w:rPr>
        <w:t>],</w:t>
      </w:r>
    </w:p>
    <w:p w14:paraId="4DB283A1" w14:textId="77777777" w:rsidR="007D7615" w:rsidRPr="00B5227D" w:rsidRDefault="007D7615" w:rsidP="007D7615">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5470A7A8" w14:textId="77777777" w:rsidR="007D7615" w:rsidRPr="00B5227D" w:rsidRDefault="007D7615" w:rsidP="007D7615">
      <w:pPr>
        <w:autoSpaceDE w:val="0"/>
        <w:autoSpaceDN w:val="0"/>
        <w:adjustRightInd w:val="0"/>
        <w:spacing w:after="0" w:line="240" w:lineRule="auto"/>
        <w:rPr>
          <w:rFonts w:cs="Arial"/>
        </w:rPr>
      </w:pPr>
      <w:r w:rsidRPr="00B5227D">
        <w:rPr>
          <w:rFonts w:cs="Arial"/>
        </w:rPr>
        <w:t>V – pojemność całkowita instalacji [m</w:t>
      </w:r>
      <w:r w:rsidRPr="00B5227D">
        <w:rPr>
          <w:rFonts w:cs="Arial"/>
          <w:vertAlign w:val="superscript"/>
        </w:rPr>
        <w:t>3</w:t>
      </w:r>
      <w:r w:rsidRPr="00B5227D">
        <w:rPr>
          <w:rFonts w:cs="Arial"/>
        </w:rPr>
        <w:t>],</w:t>
      </w:r>
    </w:p>
    <w:p w14:paraId="00DCAEA7" w14:textId="77777777" w:rsidR="007D7615" w:rsidRPr="00B5227D" w:rsidRDefault="007D7615" w:rsidP="007D7615">
      <w:pPr>
        <w:autoSpaceDE w:val="0"/>
        <w:autoSpaceDN w:val="0"/>
        <w:adjustRightInd w:val="0"/>
        <w:spacing w:line="240" w:lineRule="auto"/>
        <w:rPr>
          <w:rFonts w:cs="Arial"/>
        </w:rPr>
      </w:pPr>
      <w:r w:rsidRPr="00B5227D">
        <w:rPr>
          <w:rFonts w:cs="Arial"/>
        </w:rPr>
        <w:t>E – ubytki eksploatacyjne wody instalacyjnej między uzupełnieniami [%]</w:t>
      </w:r>
    </w:p>
    <w:p w14:paraId="2D24EF3F" w14:textId="77777777" w:rsidR="007D7615" w:rsidRPr="00B5227D" w:rsidRDefault="007D7615" w:rsidP="007D7615">
      <w:pPr>
        <w:autoSpaceDE w:val="0"/>
        <w:autoSpaceDN w:val="0"/>
        <w:adjustRightInd w:val="0"/>
        <w:spacing w:after="0" w:line="240" w:lineRule="auto"/>
        <w:rPr>
          <w:rFonts w:cs="Arial"/>
        </w:rPr>
      </w:pPr>
      <w:r w:rsidRPr="00B5227D">
        <w:rPr>
          <w:rFonts w:cs="Arial"/>
        </w:rPr>
        <w:lastRenderedPageBreak/>
        <w:t>Dane:</w:t>
      </w:r>
    </w:p>
    <w:p w14:paraId="7CFB0EAA" w14:textId="2B8E9643" w:rsidR="007D7615" w:rsidRPr="00B5227D" w:rsidRDefault="007D7615" w:rsidP="007D7615">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w:t>
      </w:r>
      <w:r>
        <w:rPr>
          <w:rFonts w:cs="Arial"/>
        </w:rPr>
        <w:t>0,3</w:t>
      </w:r>
      <w:r w:rsidRPr="00B5227D">
        <w:rPr>
          <w:rFonts w:cs="Arial"/>
        </w:rPr>
        <w:t xml:space="preserve"> [dm</w:t>
      </w:r>
      <w:r w:rsidRPr="00B5227D">
        <w:rPr>
          <w:rFonts w:cs="Arial"/>
          <w:vertAlign w:val="superscript"/>
        </w:rPr>
        <w:t>3</w:t>
      </w:r>
      <w:r w:rsidRPr="00B5227D">
        <w:rPr>
          <w:rFonts w:cs="Arial"/>
        </w:rPr>
        <w:t>]</w:t>
      </w:r>
    </w:p>
    <w:p w14:paraId="466E7FBD" w14:textId="3A670AF4" w:rsidR="007D7615" w:rsidRPr="00B5227D" w:rsidRDefault="007D7615" w:rsidP="007D7615">
      <w:pPr>
        <w:autoSpaceDE w:val="0"/>
        <w:autoSpaceDN w:val="0"/>
        <w:adjustRightInd w:val="0"/>
        <w:spacing w:after="0" w:line="240" w:lineRule="auto"/>
        <w:rPr>
          <w:rFonts w:cs="Arial"/>
        </w:rPr>
      </w:pPr>
      <w:r w:rsidRPr="00B5227D">
        <w:rPr>
          <w:rFonts w:cs="Arial"/>
        </w:rPr>
        <w:t>V = 0,</w:t>
      </w:r>
      <w:r>
        <w:rPr>
          <w:rFonts w:cs="Arial"/>
        </w:rPr>
        <w:t>023</w:t>
      </w:r>
      <w:r w:rsidRPr="00B5227D">
        <w:rPr>
          <w:rFonts w:cs="Arial"/>
        </w:rPr>
        <w:t xml:space="preserve"> [m</w:t>
      </w:r>
      <w:r w:rsidRPr="00B5227D">
        <w:rPr>
          <w:rFonts w:cs="Arial"/>
          <w:vertAlign w:val="superscript"/>
        </w:rPr>
        <w:t>3</w:t>
      </w:r>
      <w:r w:rsidRPr="00B5227D">
        <w:rPr>
          <w:rFonts w:cs="Arial"/>
        </w:rPr>
        <w:t>]</w:t>
      </w:r>
    </w:p>
    <w:p w14:paraId="18274E27" w14:textId="77777777" w:rsidR="007D7615" w:rsidRPr="00B5227D" w:rsidRDefault="007D7615" w:rsidP="007D7615">
      <w:pPr>
        <w:autoSpaceDE w:val="0"/>
        <w:autoSpaceDN w:val="0"/>
        <w:adjustRightInd w:val="0"/>
        <w:spacing w:line="240" w:lineRule="auto"/>
        <w:rPr>
          <w:rFonts w:cs="Arial"/>
        </w:rPr>
      </w:pPr>
      <w:r w:rsidRPr="00B5227D">
        <w:rPr>
          <w:rFonts w:cs="Arial"/>
        </w:rPr>
        <w:t>E = 0,5 [%]</w:t>
      </w:r>
    </w:p>
    <w:p w14:paraId="36EDF580" w14:textId="77777777" w:rsidR="007D7615" w:rsidRPr="00B5227D" w:rsidRDefault="007D7615" w:rsidP="007D7615">
      <w:pPr>
        <w:autoSpaceDE w:val="0"/>
        <w:autoSpaceDN w:val="0"/>
        <w:adjustRightInd w:val="0"/>
        <w:spacing w:after="0" w:line="240" w:lineRule="auto"/>
        <w:rPr>
          <w:rFonts w:cs="Arial"/>
        </w:rPr>
      </w:pPr>
      <w:r w:rsidRPr="00B5227D">
        <w:rPr>
          <w:rFonts w:cs="Arial"/>
        </w:rPr>
        <w:t>Wynik:</w:t>
      </w:r>
    </w:p>
    <w:p w14:paraId="61F00657" w14:textId="32153F04" w:rsidR="007D7615" w:rsidRPr="00B5227D" w:rsidRDefault="007D7615" w:rsidP="007D7615">
      <w:pPr>
        <w:jc w:val="center"/>
        <w:rPr>
          <w:b/>
        </w:rPr>
      </w:pPr>
      <w:proofErr w:type="spellStart"/>
      <w:r w:rsidRPr="00B5227D">
        <w:rPr>
          <w:rFonts w:cs="Arial"/>
          <w:b/>
        </w:rPr>
        <w:t>V</w:t>
      </w:r>
      <w:r w:rsidRPr="00B5227D">
        <w:rPr>
          <w:rFonts w:cs="Arial"/>
          <w:b/>
          <w:vertAlign w:val="subscript"/>
        </w:rPr>
        <w:t>uR</w:t>
      </w:r>
      <w:proofErr w:type="spellEnd"/>
      <w:r w:rsidRPr="00B5227D">
        <w:rPr>
          <w:rFonts w:cs="Arial"/>
          <w:b/>
        </w:rPr>
        <w:t xml:space="preserve"> = </w:t>
      </w:r>
      <w:r>
        <w:rPr>
          <w:rFonts w:cs="Arial"/>
          <w:b/>
        </w:rPr>
        <w:t>0,4</w:t>
      </w:r>
      <w:r w:rsidRPr="00B5227D">
        <w:rPr>
          <w:rFonts w:cs="Arial"/>
          <w:b/>
        </w:rPr>
        <w:t xml:space="preserve"> dm</w:t>
      </w:r>
      <w:r w:rsidRPr="00B5227D">
        <w:rPr>
          <w:rFonts w:cs="Arial"/>
          <w:b/>
          <w:vertAlign w:val="superscript"/>
        </w:rPr>
        <w:t>3</w:t>
      </w:r>
    </w:p>
    <w:p w14:paraId="50302573" w14:textId="77777777" w:rsidR="007D7615" w:rsidRPr="007D7615" w:rsidRDefault="007D7615" w:rsidP="007D7615">
      <w:pPr>
        <w:spacing w:before="200"/>
        <w:jc w:val="both"/>
        <w:rPr>
          <w:rFonts w:cs="Arial"/>
          <w:b/>
          <w:bCs/>
        </w:rPr>
      </w:pPr>
      <w:r w:rsidRPr="007D7615">
        <w:rPr>
          <w:rFonts w:cs="Arial"/>
          <w:b/>
          <w:bCs/>
        </w:rPr>
        <w:t>Określenie ciśnienia wstępnego pracy instalacji.</w:t>
      </w:r>
    </w:p>
    <w:p w14:paraId="6219918E" w14:textId="77777777" w:rsidR="007D7615" w:rsidRPr="00B5227D" w:rsidRDefault="00A93D3C" w:rsidP="007D7615">
      <w:pPr>
        <w:spacing w:before="200"/>
        <w:jc w:val="both"/>
      </w:pPr>
      <m:oMathPara>
        <m:oMath>
          <m:sSub>
            <m:sSubPr>
              <m:ctrlPr>
                <w:rPr>
                  <w:rFonts w:ascii="Cambria Math" w:hAnsi="Cambria Math"/>
                  <w:i/>
                </w:rPr>
              </m:ctrlPr>
            </m:sSubPr>
            <m:e>
              <m:r>
                <w:rPr>
                  <w:rFonts w:ascii="Cambria Math" w:hAnsi="Cambria Math"/>
                </w:rPr>
                <m:t>p</m:t>
              </m:r>
            </m:e>
            <m:sub>
              <m:r>
                <w:rPr>
                  <w:rFonts w:ascii="Cambria Math" w:hAnsi="Cambria Math"/>
                </w:rPr>
                <m:t>R</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u</m:t>
                          </m:r>
                        </m:sub>
                      </m:sSub>
                    </m:num>
                    <m:den>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-p</m:t>
                              </m:r>
                            </m:den>
                          </m:f>
                          <m:r>
                            <w:rPr>
                              <w:rFonts w:ascii="Cambria Math" w:hAnsi="Cambria Math"/>
                            </w:rPr>
                            <m:t>-1</m:t>
                          </m:r>
                        </m:e>
                      </m:d>
                    </m:den>
                  </m:f>
                </m:den>
              </m:f>
            </m:e>
          </m:d>
          <m:r>
            <w:rPr>
              <w:rFonts w:ascii="Cambria Math" w:hAnsi="Cambria Math"/>
            </w:rPr>
            <m:t xml:space="preserve">-1 </m:t>
          </m:r>
          <m:d>
            <m:dPr>
              <m:begChr m:val="["/>
              <m:endChr m:val="]"/>
              <m:ctrlPr>
                <w:rPr>
                  <w:rFonts w:ascii="Cambria Math" w:hAnsi="Cambria Math"/>
                  <w:i/>
                </w:rPr>
              </m:ctrlPr>
            </m:dPr>
            <m:e>
              <m:r>
                <w:rPr>
                  <w:rFonts w:ascii="Cambria Math" w:hAnsi="Cambria Math"/>
                </w:rPr>
                <m:t>bar</m:t>
              </m:r>
            </m:e>
          </m:d>
        </m:oMath>
      </m:oMathPara>
    </w:p>
    <w:p w14:paraId="09F1DA31" w14:textId="77777777" w:rsidR="007D7615" w:rsidRPr="00B5227D" w:rsidRDefault="007D7615" w:rsidP="007D7615">
      <w:pPr>
        <w:autoSpaceDE w:val="0"/>
        <w:autoSpaceDN w:val="0"/>
        <w:adjustRightInd w:val="0"/>
        <w:spacing w:after="0" w:line="240" w:lineRule="auto"/>
        <w:rPr>
          <w:rFonts w:cs="Arial"/>
        </w:rPr>
      </w:pPr>
      <w:r w:rsidRPr="00B5227D">
        <w:rPr>
          <w:rFonts w:cs="Arial"/>
        </w:rPr>
        <w:t>gdzie:</w:t>
      </w:r>
    </w:p>
    <w:p w14:paraId="1E4C48F8"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R</w:t>
      </w:r>
      <w:proofErr w:type="spellEnd"/>
      <w:r w:rsidRPr="00B5227D">
        <w:rPr>
          <w:rFonts w:cs="Arial"/>
        </w:rPr>
        <w:t xml:space="preserve"> – ciśnienie wstępne pracy instalacji [bar],</w:t>
      </w:r>
    </w:p>
    <w:p w14:paraId="6F980A4A"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36CF9B90" w14:textId="77777777" w:rsidR="007D7615" w:rsidRPr="00B5227D" w:rsidRDefault="007D7615" w:rsidP="007D7615">
      <w:pPr>
        <w:autoSpaceDE w:val="0"/>
        <w:autoSpaceDN w:val="0"/>
        <w:adjustRightInd w:val="0"/>
        <w:spacing w:after="0"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558FC5B1"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uR</w:t>
      </w:r>
      <w:proofErr w:type="spellEnd"/>
      <w:r w:rsidRPr="00B5227D">
        <w:rPr>
          <w:rFonts w:cs="Arial"/>
        </w:rPr>
        <w:t xml:space="preserve"> – użytkowa pojemność naczynia </w:t>
      </w:r>
      <w:proofErr w:type="spellStart"/>
      <w:r w:rsidRPr="00B5227D">
        <w:rPr>
          <w:rFonts w:cs="Arial"/>
        </w:rPr>
        <w:t>wzbiorczego</w:t>
      </w:r>
      <w:proofErr w:type="spellEnd"/>
      <w:r w:rsidRPr="00B5227D">
        <w:rPr>
          <w:rFonts w:cs="Arial"/>
        </w:rPr>
        <w:t xml:space="preserve"> z rezerwą eksploatacyjną [dm</w:t>
      </w:r>
      <w:r w:rsidRPr="00B5227D">
        <w:rPr>
          <w:rFonts w:cs="Arial"/>
          <w:vertAlign w:val="superscript"/>
        </w:rPr>
        <w:t>3</w:t>
      </w:r>
      <w:r w:rsidRPr="00B5227D">
        <w:rPr>
          <w:rFonts w:cs="Arial"/>
        </w:rPr>
        <w:t>],</w:t>
      </w:r>
    </w:p>
    <w:p w14:paraId="07A0041A" w14:textId="77777777" w:rsidR="007D7615" w:rsidRPr="00B5227D" w:rsidRDefault="007D7615" w:rsidP="007D7615">
      <w:pPr>
        <w:autoSpaceDE w:val="0"/>
        <w:autoSpaceDN w:val="0"/>
        <w:adjustRightInd w:val="0"/>
        <w:spacing w:line="240" w:lineRule="auto"/>
        <w:rPr>
          <w:rFonts w:cs="Arial"/>
        </w:rPr>
      </w:pPr>
      <w:r w:rsidRPr="00B5227D">
        <w:rPr>
          <w:rFonts w:cs="Arial"/>
        </w:rPr>
        <w:t>p – ciśnienie wstępne w naczyniu [bar]</w:t>
      </w:r>
    </w:p>
    <w:p w14:paraId="20CA0308" w14:textId="77777777"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Dane:</w:t>
      </w:r>
    </w:p>
    <w:p w14:paraId="00E31C7B" w14:textId="77777777" w:rsidR="007D7615" w:rsidRPr="00B5227D" w:rsidRDefault="007D7615" w:rsidP="007D7615">
      <w:pPr>
        <w:autoSpaceDE w:val="0"/>
        <w:autoSpaceDN w:val="0"/>
        <w:adjustRightInd w:val="0"/>
        <w:spacing w:after="0" w:line="240" w:lineRule="auto"/>
        <w:rPr>
          <w:rFonts w:cs="Arial"/>
          <w:lang w:val="en-US"/>
        </w:rPr>
      </w:pPr>
      <w:proofErr w:type="spellStart"/>
      <w:r w:rsidRPr="00B5227D">
        <w:rPr>
          <w:rFonts w:cs="Arial"/>
          <w:lang w:val="en-US"/>
        </w:rPr>
        <w:t>p</w:t>
      </w:r>
      <w:r w:rsidRPr="00B5227D">
        <w:rPr>
          <w:rFonts w:cs="Arial"/>
          <w:vertAlign w:val="subscript"/>
          <w:lang w:val="en-US"/>
        </w:rPr>
        <w:t>max</w:t>
      </w:r>
      <w:proofErr w:type="spellEnd"/>
      <w:r w:rsidRPr="00B5227D">
        <w:rPr>
          <w:rFonts w:cs="Arial"/>
          <w:lang w:val="en-US"/>
        </w:rPr>
        <w:t xml:space="preserve"> = 2,5 [bar]</w:t>
      </w:r>
    </w:p>
    <w:p w14:paraId="23C8549B" w14:textId="4605242A"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V</w:t>
      </w:r>
      <w:r w:rsidRPr="00B5227D">
        <w:rPr>
          <w:rFonts w:cs="Arial"/>
          <w:vertAlign w:val="subscript"/>
          <w:lang w:val="en-US"/>
        </w:rPr>
        <w:t>u</w:t>
      </w:r>
      <w:r w:rsidRPr="00B5227D">
        <w:rPr>
          <w:rFonts w:cs="Arial"/>
          <w:lang w:val="en-US"/>
        </w:rPr>
        <w:t xml:space="preserve"> = </w:t>
      </w:r>
      <w:r>
        <w:rPr>
          <w:rFonts w:cs="Arial"/>
          <w:lang w:val="en-US"/>
        </w:rPr>
        <w:t>0,3</w:t>
      </w:r>
      <w:r w:rsidRPr="00B5227D">
        <w:rPr>
          <w:rFonts w:cs="Arial"/>
          <w:lang w:val="en-US"/>
        </w:rPr>
        <w:t xml:space="preserve"> [dm</w:t>
      </w:r>
      <w:r w:rsidRPr="00B5227D">
        <w:rPr>
          <w:rFonts w:cs="Arial"/>
          <w:vertAlign w:val="superscript"/>
          <w:lang w:val="en-US"/>
        </w:rPr>
        <w:t>3</w:t>
      </w:r>
      <w:r w:rsidRPr="00B5227D">
        <w:rPr>
          <w:rFonts w:cs="Arial"/>
          <w:lang w:val="en-US"/>
        </w:rPr>
        <w:t>]</w:t>
      </w:r>
    </w:p>
    <w:p w14:paraId="57628172" w14:textId="6AAA3F8B" w:rsidR="007D7615" w:rsidRPr="00B5227D" w:rsidRDefault="007D7615" w:rsidP="007D7615">
      <w:pPr>
        <w:autoSpaceDE w:val="0"/>
        <w:autoSpaceDN w:val="0"/>
        <w:adjustRightInd w:val="0"/>
        <w:spacing w:after="0" w:line="240" w:lineRule="auto"/>
        <w:rPr>
          <w:rFonts w:cs="Arial"/>
          <w:lang w:val="en-US"/>
        </w:rPr>
      </w:pPr>
      <w:proofErr w:type="spellStart"/>
      <w:r w:rsidRPr="00B5227D">
        <w:rPr>
          <w:rFonts w:cs="Arial"/>
          <w:lang w:val="en-US"/>
        </w:rPr>
        <w:t>V</w:t>
      </w:r>
      <w:r w:rsidRPr="00B5227D">
        <w:rPr>
          <w:rFonts w:cs="Arial"/>
          <w:vertAlign w:val="subscript"/>
          <w:lang w:val="en-US"/>
        </w:rPr>
        <w:t>uR</w:t>
      </w:r>
      <w:proofErr w:type="spellEnd"/>
      <w:r w:rsidRPr="00B5227D">
        <w:rPr>
          <w:rFonts w:cs="Arial"/>
          <w:lang w:val="en-US"/>
        </w:rPr>
        <w:t xml:space="preserve"> = </w:t>
      </w:r>
      <w:r>
        <w:rPr>
          <w:rFonts w:cs="Arial"/>
          <w:lang w:val="en-US"/>
        </w:rPr>
        <w:t>0,4</w:t>
      </w:r>
      <w:r w:rsidRPr="00B5227D">
        <w:rPr>
          <w:rFonts w:cs="Arial"/>
          <w:lang w:val="en-US"/>
        </w:rPr>
        <w:t xml:space="preserve"> [dm</w:t>
      </w:r>
      <w:r w:rsidRPr="00B5227D">
        <w:rPr>
          <w:rFonts w:cs="Arial"/>
          <w:vertAlign w:val="superscript"/>
          <w:lang w:val="en-US"/>
        </w:rPr>
        <w:t>3</w:t>
      </w:r>
      <w:r w:rsidRPr="00B5227D">
        <w:rPr>
          <w:rFonts w:cs="Arial"/>
          <w:lang w:val="en-US"/>
        </w:rPr>
        <w:t>]</w:t>
      </w:r>
    </w:p>
    <w:p w14:paraId="790CCE29" w14:textId="6C20EAD2" w:rsidR="007D7615" w:rsidRPr="00B5227D" w:rsidRDefault="007D7615" w:rsidP="007D7615">
      <w:pPr>
        <w:autoSpaceDE w:val="0"/>
        <w:autoSpaceDN w:val="0"/>
        <w:adjustRightInd w:val="0"/>
        <w:spacing w:line="240" w:lineRule="auto"/>
        <w:rPr>
          <w:rFonts w:cs="Arial"/>
          <w:lang w:val="en-US"/>
        </w:rPr>
      </w:pPr>
      <w:r w:rsidRPr="00B5227D">
        <w:rPr>
          <w:rFonts w:cs="Arial"/>
          <w:lang w:val="en-US"/>
        </w:rPr>
        <w:t xml:space="preserve">p = </w:t>
      </w:r>
      <w:r>
        <w:rPr>
          <w:rFonts w:cs="Arial"/>
          <w:lang w:val="en-US"/>
        </w:rPr>
        <w:t>0,7</w:t>
      </w:r>
      <w:r w:rsidRPr="00B5227D">
        <w:rPr>
          <w:rFonts w:cs="Arial"/>
          <w:lang w:val="en-US"/>
        </w:rPr>
        <w:t xml:space="preserve"> [bar]</w:t>
      </w:r>
    </w:p>
    <w:p w14:paraId="7B4DF806" w14:textId="77777777" w:rsidR="007D7615" w:rsidRPr="00B5227D" w:rsidRDefault="007D7615" w:rsidP="007D7615">
      <w:pPr>
        <w:autoSpaceDE w:val="0"/>
        <w:autoSpaceDN w:val="0"/>
        <w:adjustRightInd w:val="0"/>
        <w:spacing w:after="0" w:line="240" w:lineRule="auto"/>
        <w:rPr>
          <w:rFonts w:cs="Arial"/>
          <w:lang w:val="en-US"/>
        </w:rPr>
      </w:pPr>
      <w:proofErr w:type="spellStart"/>
      <w:r w:rsidRPr="00B5227D">
        <w:rPr>
          <w:rFonts w:cs="Arial"/>
          <w:lang w:val="en-US"/>
        </w:rPr>
        <w:t>Wynik</w:t>
      </w:r>
      <w:proofErr w:type="spellEnd"/>
      <w:r w:rsidRPr="00B5227D">
        <w:rPr>
          <w:rFonts w:cs="Arial"/>
          <w:lang w:val="en-US"/>
        </w:rPr>
        <w:t>:</w:t>
      </w:r>
    </w:p>
    <w:p w14:paraId="7930E534" w14:textId="583EB8BB" w:rsidR="007D7615" w:rsidRPr="00B5227D" w:rsidRDefault="007D7615" w:rsidP="007D7615">
      <w:pPr>
        <w:jc w:val="center"/>
        <w:rPr>
          <w:rFonts w:cs="Arial"/>
          <w:b/>
        </w:rPr>
      </w:pPr>
      <w:proofErr w:type="spellStart"/>
      <w:r w:rsidRPr="00B5227D">
        <w:rPr>
          <w:rFonts w:cs="Arial"/>
          <w:b/>
        </w:rPr>
        <w:t>p</w:t>
      </w:r>
      <w:r w:rsidRPr="00B5227D">
        <w:rPr>
          <w:rFonts w:cs="Arial"/>
          <w:b/>
          <w:vertAlign w:val="subscript"/>
        </w:rPr>
        <w:t>R</w:t>
      </w:r>
      <w:proofErr w:type="spellEnd"/>
      <w:r w:rsidRPr="00B5227D">
        <w:rPr>
          <w:rFonts w:cs="Arial"/>
          <w:b/>
        </w:rPr>
        <w:t xml:space="preserve"> = 1,</w:t>
      </w:r>
      <w:r>
        <w:rPr>
          <w:rFonts w:cs="Arial"/>
          <w:b/>
        </w:rPr>
        <w:t>0</w:t>
      </w:r>
      <w:r w:rsidRPr="00B5227D">
        <w:rPr>
          <w:rFonts w:cs="Arial"/>
          <w:b/>
        </w:rPr>
        <w:t xml:space="preserve"> bar</w:t>
      </w:r>
    </w:p>
    <w:p w14:paraId="63D5F2CD" w14:textId="77777777" w:rsidR="007D7615" w:rsidRPr="007D7615" w:rsidRDefault="007D7615" w:rsidP="007D7615">
      <w:pPr>
        <w:spacing w:before="200"/>
        <w:jc w:val="both"/>
        <w:rPr>
          <w:rFonts w:cs="Arial"/>
          <w:b/>
          <w:bCs/>
        </w:rPr>
      </w:pPr>
      <w:r w:rsidRPr="007D7615">
        <w:rPr>
          <w:rFonts w:cs="Arial"/>
          <w:b/>
          <w:bCs/>
        </w:rPr>
        <w:t xml:space="preserve">Określenie minimalnej objętości naczynia </w:t>
      </w:r>
      <w:proofErr w:type="spellStart"/>
      <w:r w:rsidRPr="007D7615">
        <w:rPr>
          <w:rFonts w:cs="Arial"/>
          <w:b/>
          <w:bCs/>
        </w:rPr>
        <w:t>wzbiorczego</w:t>
      </w:r>
      <w:proofErr w:type="spellEnd"/>
      <w:r w:rsidRPr="007D7615">
        <w:rPr>
          <w:rFonts w:cs="Arial"/>
          <w:b/>
          <w:bCs/>
        </w:rPr>
        <w:t xml:space="preserve"> z uwzględnieniem rezerwy eksploatacyjnej.</w:t>
      </w:r>
    </w:p>
    <w:p w14:paraId="21D08681" w14:textId="77777777" w:rsidR="007D7615" w:rsidRPr="00B5227D" w:rsidRDefault="00A93D3C" w:rsidP="007D7615">
      <w:pPr>
        <w:spacing w:before="200"/>
        <w:jc w:val="both"/>
        <w:rPr>
          <w:b/>
        </w:rPr>
      </w:pPr>
      <m:oMathPara>
        <m:oMath>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nR</m:t>
              </m:r>
            </m:sub>
          </m:sSub>
          <m:r>
            <m:rPr>
              <m:sty m:val="bi"/>
            </m:rPr>
            <w:rPr>
              <w:rFonts w:ascii="Cambria Math" w:hAnsi="Cambria Math"/>
            </w:rPr>
            <m:t>≥</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uR</m:t>
                  </m:r>
                </m:sub>
              </m:sSub>
              <m:r>
                <m:rPr>
                  <m:sty m:val="bi"/>
                </m:rPr>
                <w:rPr>
                  <w:rFonts w:ascii="Cambria Math" w:hAnsi="Cambria Math"/>
                </w:rPr>
                <m:t>+</m:t>
              </m:r>
              <m:sSup>
                <m:sSupPr>
                  <m:ctrlPr>
                    <w:rPr>
                      <w:rFonts w:ascii="Cambria Math" w:hAnsi="Cambria Math"/>
                      <w:b/>
                      <w:i/>
                    </w:rPr>
                  </m:ctrlPr>
                </m:sSupPr>
                <m:e>
                  <m:r>
                    <m:rPr>
                      <m:sty m:val="bi"/>
                    </m:rPr>
                    <w:rPr>
                      <w:rFonts w:ascii="Cambria Math" w:hAnsi="Cambria Math"/>
                    </w:rPr>
                    <m:t>5</m:t>
                  </m:r>
                </m:e>
                <m:sup>
                  <m:r>
                    <m:rPr>
                      <m:sty m:val="bi"/>
                    </m:rPr>
                    <w:rPr>
                      <w:rFonts w:ascii="Cambria Math" w:hAnsi="Cambria Math"/>
                    </w:rPr>
                    <m:t>*</m:t>
                  </m:r>
                </m:sup>
              </m:sSup>
            </m:e>
          </m:d>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max</m:t>
                  </m:r>
                </m:sub>
              </m:sSub>
              <m:r>
                <m:rPr>
                  <m:sty m:val="bi"/>
                </m:rPr>
                <w:rPr>
                  <w:rFonts w:ascii="Cambria Math" w:hAnsi="Cambria Math"/>
                </w:rPr>
                <m:t>+1</m:t>
              </m:r>
            </m:num>
            <m:den>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max</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R</m:t>
                  </m:r>
                </m:sub>
              </m:sSub>
            </m:den>
          </m:f>
          <m:r>
            <m:rPr>
              <m:sty m:val="bi"/>
            </m:rPr>
            <w:rPr>
              <w:rFonts w:ascii="Cambria Math" w:hAnsi="Cambria Math"/>
            </w:rPr>
            <m:t xml:space="preserve"> </m:t>
          </m:r>
          <m:d>
            <m:dPr>
              <m:begChr m:val="["/>
              <m:endChr m:val="]"/>
              <m:ctrlPr>
                <w:rPr>
                  <w:rFonts w:ascii="Cambria Math" w:hAnsi="Cambria Math"/>
                  <w:b/>
                  <w:i/>
                </w:rPr>
              </m:ctrlPr>
            </m:dPr>
            <m:e>
              <m:sSup>
                <m:sSupPr>
                  <m:ctrlPr>
                    <w:rPr>
                      <w:rFonts w:ascii="Cambria Math" w:hAnsi="Cambria Math"/>
                      <w:b/>
                      <w:i/>
                    </w:rPr>
                  </m:ctrlPr>
                </m:sSupPr>
                <m:e>
                  <m:r>
                    <m:rPr>
                      <m:sty m:val="bi"/>
                    </m:rPr>
                    <w:rPr>
                      <w:rFonts w:ascii="Cambria Math" w:hAnsi="Cambria Math"/>
                    </w:rPr>
                    <m:t>dm</m:t>
                  </m:r>
                </m:e>
                <m:sup>
                  <m:r>
                    <m:rPr>
                      <m:sty m:val="bi"/>
                    </m:rPr>
                    <w:rPr>
                      <w:rFonts w:ascii="Cambria Math" w:hAnsi="Cambria Math"/>
                    </w:rPr>
                    <m:t>3</m:t>
                  </m:r>
                </m:sup>
              </m:sSup>
            </m:e>
          </m:d>
        </m:oMath>
      </m:oMathPara>
    </w:p>
    <w:p w14:paraId="57C4C925" w14:textId="77777777" w:rsidR="007D7615" w:rsidRPr="00B5227D" w:rsidRDefault="007D7615" w:rsidP="007D7615">
      <w:pPr>
        <w:autoSpaceDE w:val="0"/>
        <w:autoSpaceDN w:val="0"/>
        <w:adjustRightInd w:val="0"/>
        <w:spacing w:after="0" w:line="240" w:lineRule="auto"/>
        <w:rPr>
          <w:rFonts w:cs="Arial"/>
        </w:rPr>
      </w:pPr>
      <w:r w:rsidRPr="00B5227D">
        <w:rPr>
          <w:rFonts w:cs="Arial"/>
        </w:rPr>
        <w:t>gdzie:</w:t>
      </w:r>
    </w:p>
    <w:p w14:paraId="336578D1"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w:t>
      </w:r>
      <w:proofErr w:type="spellEnd"/>
      <w:r w:rsidRPr="00B5227D">
        <w:rPr>
          <w:rFonts w:cs="Arial"/>
        </w:rPr>
        <w:t xml:space="preserve"> – minimalna wymagana sumaryczna objętość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56D8C4BD"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uR</w:t>
      </w:r>
      <w:proofErr w:type="spellEnd"/>
      <w:r w:rsidRPr="00B5227D">
        <w:rPr>
          <w:rFonts w:cs="Arial"/>
        </w:rPr>
        <w:t xml:space="preserve"> – użytkowa pojemność naczynia z uwzględnieniem rezerwy [dm</w:t>
      </w:r>
      <w:r w:rsidRPr="00B5227D">
        <w:rPr>
          <w:rFonts w:cs="Arial"/>
          <w:vertAlign w:val="superscript"/>
        </w:rPr>
        <w:t>3</w:t>
      </w:r>
      <w:r w:rsidRPr="00B5227D">
        <w:rPr>
          <w:rFonts w:cs="Arial"/>
        </w:rPr>
        <w:t>],</w:t>
      </w:r>
    </w:p>
    <w:p w14:paraId="55006631"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max</w:t>
      </w:r>
      <w:proofErr w:type="spellEnd"/>
      <w:r w:rsidRPr="00B5227D">
        <w:rPr>
          <w:rFonts w:cs="Arial"/>
        </w:rPr>
        <w:t xml:space="preserve"> – maksymalne obliczeniowe ciśnienie w naczyniu [bar],</w:t>
      </w:r>
    </w:p>
    <w:p w14:paraId="0B5D5659"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p</w:t>
      </w:r>
      <w:r w:rsidRPr="00B5227D">
        <w:rPr>
          <w:rFonts w:cs="Arial"/>
          <w:vertAlign w:val="subscript"/>
        </w:rPr>
        <w:t>R</w:t>
      </w:r>
      <w:proofErr w:type="spellEnd"/>
      <w:r w:rsidRPr="00B5227D">
        <w:rPr>
          <w:rFonts w:cs="Arial"/>
        </w:rPr>
        <w:t xml:space="preserve"> – ciśnienie wstępne pracy instalacji [bar],</w:t>
      </w:r>
    </w:p>
    <w:p w14:paraId="16C64111" w14:textId="7A495744" w:rsidR="007D7615" w:rsidRPr="00B5227D" w:rsidRDefault="007D7615" w:rsidP="007D7615">
      <w:pPr>
        <w:autoSpaceDE w:val="0"/>
        <w:autoSpaceDN w:val="0"/>
        <w:adjustRightInd w:val="0"/>
        <w:spacing w:line="240" w:lineRule="auto"/>
        <w:rPr>
          <w:rFonts w:cs="Arial"/>
        </w:rPr>
      </w:pPr>
      <w:r w:rsidRPr="00B5227D">
        <w:rPr>
          <w:rFonts w:cs="Arial"/>
        </w:rPr>
        <w:t xml:space="preserve">5* - dodatkowa objętość wynikająca z obecności odgazowywacza </w:t>
      </w:r>
      <w:r w:rsidR="00A9048E">
        <w:rPr>
          <w:rFonts w:cs="Arial"/>
        </w:rPr>
        <w:t>p</w:t>
      </w:r>
      <w:r w:rsidRPr="00B5227D">
        <w:rPr>
          <w:rFonts w:cs="Arial"/>
        </w:rPr>
        <w:t>różniowego [dm</w:t>
      </w:r>
      <w:r w:rsidRPr="00B5227D">
        <w:rPr>
          <w:rFonts w:cs="Arial"/>
          <w:vertAlign w:val="superscript"/>
        </w:rPr>
        <w:t>3</w:t>
      </w:r>
      <w:r w:rsidRPr="00B5227D">
        <w:rPr>
          <w:rFonts w:cs="Arial"/>
        </w:rPr>
        <w:t>]</w:t>
      </w:r>
    </w:p>
    <w:p w14:paraId="4EBAED83" w14:textId="77777777"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Dane:</w:t>
      </w:r>
    </w:p>
    <w:p w14:paraId="7436873D" w14:textId="3AC67A39" w:rsidR="007D7615" w:rsidRPr="00B5227D" w:rsidRDefault="007D7615" w:rsidP="007D7615">
      <w:pPr>
        <w:autoSpaceDE w:val="0"/>
        <w:autoSpaceDN w:val="0"/>
        <w:adjustRightInd w:val="0"/>
        <w:spacing w:after="0" w:line="240" w:lineRule="auto"/>
        <w:rPr>
          <w:rFonts w:cs="Arial"/>
          <w:lang w:val="en-US"/>
        </w:rPr>
      </w:pPr>
      <w:proofErr w:type="spellStart"/>
      <w:r w:rsidRPr="00B5227D">
        <w:rPr>
          <w:rFonts w:cs="Arial"/>
          <w:lang w:val="en-US"/>
        </w:rPr>
        <w:t>V</w:t>
      </w:r>
      <w:r w:rsidRPr="00B5227D">
        <w:rPr>
          <w:rFonts w:cs="Arial"/>
          <w:vertAlign w:val="subscript"/>
          <w:lang w:val="en-US"/>
        </w:rPr>
        <w:t>uR</w:t>
      </w:r>
      <w:proofErr w:type="spellEnd"/>
      <w:r w:rsidRPr="00B5227D">
        <w:rPr>
          <w:rFonts w:cs="Arial"/>
          <w:lang w:val="en-US"/>
        </w:rPr>
        <w:t xml:space="preserve"> = </w:t>
      </w:r>
      <w:r>
        <w:rPr>
          <w:rFonts w:cs="Arial"/>
          <w:lang w:val="en-US"/>
        </w:rPr>
        <w:t>0,4</w:t>
      </w:r>
      <w:r w:rsidRPr="00B5227D">
        <w:rPr>
          <w:rFonts w:cs="Arial"/>
          <w:lang w:val="en-US"/>
        </w:rPr>
        <w:t xml:space="preserve"> [dm</w:t>
      </w:r>
      <w:r w:rsidRPr="00B5227D">
        <w:rPr>
          <w:rFonts w:cs="Arial"/>
          <w:vertAlign w:val="superscript"/>
          <w:lang w:val="en-US"/>
        </w:rPr>
        <w:t>3</w:t>
      </w:r>
      <w:r w:rsidRPr="00B5227D">
        <w:rPr>
          <w:rFonts w:cs="Arial"/>
          <w:lang w:val="en-US"/>
        </w:rPr>
        <w:t>]</w:t>
      </w:r>
    </w:p>
    <w:p w14:paraId="6AEF2864" w14:textId="77777777" w:rsidR="007D7615" w:rsidRPr="00B5227D" w:rsidRDefault="007D7615" w:rsidP="007D7615">
      <w:pPr>
        <w:autoSpaceDE w:val="0"/>
        <w:autoSpaceDN w:val="0"/>
        <w:adjustRightInd w:val="0"/>
        <w:spacing w:after="0" w:line="240" w:lineRule="auto"/>
        <w:rPr>
          <w:rFonts w:cs="Arial"/>
          <w:lang w:val="en-US"/>
        </w:rPr>
      </w:pPr>
      <w:proofErr w:type="spellStart"/>
      <w:r w:rsidRPr="00B5227D">
        <w:rPr>
          <w:rFonts w:cs="Arial"/>
          <w:lang w:val="en-US"/>
        </w:rPr>
        <w:t>p</w:t>
      </w:r>
      <w:r w:rsidRPr="00B5227D">
        <w:rPr>
          <w:rFonts w:cs="Arial"/>
          <w:vertAlign w:val="subscript"/>
          <w:lang w:val="en-US"/>
        </w:rPr>
        <w:t>max</w:t>
      </w:r>
      <w:proofErr w:type="spellEnd"/>
      <w:r w:rsidRPr="00B5227D">
        <w:rPr>
          <w:rFonts w:cs="Arial"/>
          <w:lang w:val="en-US"/>
        </w:rPr>
        <w:t xml:space="preserve"> = 2,5 [bar]</w:t>
      </w:r>
    </w:p>
    <w:p w14:paraId="73ED80A2" w14:textId="5079439F" w:rsidR="007D7615" w:rsidRPr="00B5227D" w:rsidRDefault="007D7615" w:rsidP="007D7615">
      <w:pPr>
        <w:autoSpaceDE w:val="0"/>
        <w:autoSpaceDN w:val="0"/>
        <w:adjustRightInd w:val="0"/>
        <w:spacing w:line="240" w:lineRule="auto"/>
        <w:rPr>
          <w:rFonts w:cs="Arial"/>
        </w:rPr>
      </w:pPr>
      <w:proofErr w:type="spellStart"/>
      <w:r w:rsidRPr="00B5227D">
        <w:rPr>
          <w:rFonts w:cs="Arial"/>
        </w:rPr>
        <w:t>p</w:t>
      </w:r>
      <w:r w:rsidRPr="00B5227D">
        <w:rPr>
          <w:rFonts w:cs="Arial"/>
          <w:vertAlign w:val="subscript"/>
        </w:rPr>
        <w:t>R</w:t>
      </w:r>
      <w:proofErr w:type="spellEnd"/>
      <w:r w:rsidRPr="00B5227D">
        <w:rPr>
          <w:rFonts w:cs="Arial"/>
        </w:rPr>
        <w:t xml:space="preserve"> = 1,</w:t>
      </w:r>
      <w:r>
        <w:rPr>
          <w:rFonts w:cs="Arial"/>
        </w:rPr>
        <w:t>0</w:t>
      </w:r>
      <w:r w:rsidRPr="00B5227D">
        <w:rPr>
          <w:rFonts w:cs="Arial"/>
        </w:rPr>
        <w:t xml:space="preserve"> [bar]</w:t>
      </w:r>
    </w:p>
    <w:p w14:paraId="796CADE0" w14:textId="77777777" w:rsidR="007D7615" w:rsidRPr="00B5227D" w:rsidRDefault="007D7615" w:rsidP="007D7615">
      <w:pPr>
        <w:autoSpaceDE w:val="0"/>
        <w:autoSpaceDN w:val="0"/>
        <w:adjustRightInd w:val="0"/>
        <w:spacing w:after="0" w:line="240" w:lineRule="auto"/>
        <w:rPr>
          <w:rFonts w:cs="Arial"/>
        </w:rPr>
      </w:pPr>
      <w:r w:rsidRPr="00B5227D">
        <w:rPr>
          <w:rFonts w:cs="Arial"/>
        </w:rPr>
        <w:t>Wynik:</w:t>
      </w:r>
    </w:p>
    <w:p w14:paraId="59576149" w14:textId="1AD46500" w:rsidR="007D7615" w:rsidRPr="00B5227D" w:rsidRDefault="007D7615" w:rsidP="007D7615">
      <w:pPr>
        <w:jc w:val="center"/>
        <w:rPr>
          <w:b/>
        </w:rPr>
      </w:pPr>
      <w:proofErr w:type="spellStart"/>
      <w:r w:rsidRPr="00B5227D">
        <w:rPr>
          <w:rFonts w:cs="Arial"/>
          <w:b/>
          <w:bCs/>
        </w:rPr>
        <w:t>V</w:t>
      </w:r>
      <w:r w:rsidRPr="00B5227D">
        <w:rPr>
          <w:rFonts w:cs="Arial"/>
          <w:b/>
          <w:bCs/>
          <w:vertAlign w:val="subscript"/>
        </w:rPr>
        <w:t>nR</w:t>
      </w:r>
      <w:proofErr w:type="spellEnd"/>
      <w:r w:rsidRPr="00B5227D">
        <w:rPr>
          <w:rFonts w:cs="Arial"/>
          <w:b/>
          <w:bCs/>
        </w:rPr>
        <w:t xml:space="preserve"> ≥ </w:t>
      </w:r>
      <w:r>
        <w:rPr>
          <w:rFonts w:cs="Arial"/>
          <w:b/>
          <w:bCs/>
        </w:rPr>
        <w:t>12,4</w:t>
      </w:r>
      <w:r w:rsidRPr="00B5227D">
        <w:rPr>
          <w:rFonts w:cs="Arial"/>
          <w:b/>
          <w:bCs/>
        </w:rPr>
        <w:t xml:space="preserve"> dm</w:t>
      </w:r>
      <w:r w:rsidRPr="00B5227D">
        <w:rPr>
          <w:rFonts w:cs="Arial"/>
          <w:b/>
          <w:bCs/>
          <w:vertAlign w:val="superscript"/>
        </w:rPr>
        <w:t>3</w:t>
      </w:r>
    </w:p>
    <w:p w14:paraId="083C118D" w14:textId="2290C39D" w:rsidR="007D7615" w:rsidRPr="00B5227D" w:rsidRDefault="007D7615" w:rsidP="007D7615">
      <w:pPr>
        <w:spacing w:before="200"/>
        <w:jc w:val="both"/>
        <w:rPr>
          <w:rFonts w:cs="Arial"/>
          <w:b/>
          <w:bCs/>
        </w:rPr>
      </w:pPr>
      <w:r w:rsidRPr="00B5227D">
        <w:rPr>
          <w:rFonts w:cs="Arial"/>
          <w:b/>
          <w:bCs/>
        </w:rPr>
        <w:lastRenderedPageBreak/>
        <w:t>Na podstawie wykonanych obliczeń dobiera się naczyni</w:t>
      </w:r>
      <w:r>
        <w:rPr>
          <w:rFonts w:cs="Arial"/>
          <w:b/>
          <w:bCs/>
        </w:rPr>
        <w:t>e</w:t>
      </w:r>
      <w:r w:rsidRPr="00B5227D">
        <w:rPr>
          <w:rFonts w:cs="Arial"/>
          <w:b/>
          <w:bCs/>
        </w:rPr>
        <w:t xml:space="preserve"> </w:t>
      </w:r>
      <w:proofErr w:type="spellStart"/>
      <w:r w:rsidRPr="00B5227D">
        <w:rPr>
          <w:rFonts w:cs="Arial"/>
          <w:b/>
          <w:bCs/>
        </w:rPr>
        <w:t>wzbiorcze</w:t>
      </w:r>
      <w:proofErr w:type="spellEnd"/>
      <w:r w:rsidRPr="00B5227D">
        <w:rPr>
          <w:rFonts w:cs="Arial"/>
          <w:b/>
          <w:bCs/>
        </w:rPr>
        <w:t xml:space="preserve"> w następującej ilości: </w:t>
      </w:r>
      <w:r>
        <w:rPr>
          <w:rFonts w:cs="Arial"/>
          <w:b/>
          <w:bCs/>
        </w:rPr>
        <w:t xml:space="preserve">18 l </w:t>
      </w:r>
      <w:r w:rsidRPr="00B5227D">
        <w:rPr>
          <w:rFonts w:cs="Arial"/>
          <w:b/>
          <w:bCs/>
        </w:rPr>
        <w:t>(</w:t>
      </w:r>
      <w:r>
        <w:rPr>
          <w:rFonts w:cs="Arial"/>
          <w:b/>
          <w:bCs/>
        </w:rPr>
        <w:t>10</w:t>
      </w:r>
      <w:r w:rsidRPr="00B5227D">
        <w:rPr>
          <w:rFonts w:cs="Arial"/>
          <w:b/>
          <w:bCs/>
        </w:rPr>
        <w:t xml:space="preserve"> bar) 1 szt.</w:t>
      </w:r>
    </w:p>
    <w:p w14:paraId="037A1482" w14:textId="4B8BFDF4" w:rsidR="007D7615" w:rsidRPr="00B5227D" w:rsidRDefault="007D7615" w:rsidP="007D7615">
      <w:pPr>
        <w:spacing w:before="200"/>
        <w:jc w:val="both"/>
        <w:rPr>
          <w:rFonts w:cs="Arial"/>
          <w:b/>
          <w:bCs/>
          <w:color w:val="00B150"/>
        </w:rPr>
      </w:pPr>
      <w:r w:rsidRPr="00B5227D">
        <w:rPr>
          <w:rFonts w:cs="Arial"/>
          <w:b/>
          <w:bCs/>
          <w:color w:val="00B150"/>
        </w:rPr>
        <w:t>Dobrane naczyni</w:t>
      </w:r>
      <w:r>
        <w:rPr>
          <w:rFonts w:cs="Arial"/>
          <w:b/>
          <w:bCs/>
          <w:color w:val="00B150"/>
        </w:rPr>
        <w:t>e</w:t>
      </w:r>
      <w:r w:rsidRPr="00B5227D">
        <w:rPr>
          <w:rFonts w:cs="Arial"/>
          <w:b/>
          <w:bCs/>
          <w:color w:val="00B150"/>
        </w:rPr>
        <w:t xml:space="preserve"> spełnia wymagania normy PN-B-02414</w:t>
      </w:r>
    </w:p>
    <w:p w14:paraId="7D71813C" w14:textId="64C2AB2D" w:rsidR="007D7615" w:rsidRPr="00B5227D" w:rsidRDefault="007D7615" w:rsidP="007D7615">
      <w:pPr>
        <w:spacing w:before="200"/>
        <w:jc w:val="both"/>
        <w:rPr>
          <w:rFonts w:cs="Arial"/>
          <w:b/>
          <w:bCs/>
        </w:rPr>
      </w:pPr>
      <w:r w:rsidRPr="00B5227D">
        <w:rPr>
          <w:rFonts w:cs="Arial"/>
          <w:b/>
          <w:bCs/>
        </w:rPr>
        <w:t>Sprawdzenie warunku poprawności doboru.</w:t>
      </w:r>
    </w:p>
    <w:p w14:paraId="0677DBFA" w14:textId="77777777" w:rsidR="007D7615" w:rsidRPr="00B5227D" w:rsidRDefault="00A93D3C" w:rsidP="007D7615">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nR, min</m:t>
              </m:r>
            </m:sub>
          </m:sSub>
        </m:oMath>
      </m:oMathPara>
    </w:p>
    <w:p w14:paraId="3F3EBEFE" w14:textId="77777777" w:rsidR="007D7615" w:rsidRPr="00B5227D" w:rsidRDefault="007D7615" w:rsidP="007D7615">
      <w:pPr>
        <w:autoSpaceDE w:val="0"/>
        <w:autoSpaceDN w:val="0"/>
        <w:adjustRightInd w:val="0"/>
        <w:spacing w:after="0" w:line="240" w:lineRule="auto"/>
        <w:rPr>
          <w:rFonts w:cs="Arial"/>
        </w:rPr>
      </w:pPr>
      <w:r w:rsidRPr="00B5227D">
        <w:rPr>
          <w:rFonts w:cs="Arial"/>
        </w:rPr>
        <w:t>gdzie:</w:t>
      </w:r>
    </w:p>
    <w:p w14:paraId="6531E073" w14:textId="77777777"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nR,min</w:t>
      </w:r>
      <w:proofErr w:type="spellEnd"/>
      <w:r w:rsidRPr="00B5227D">
        <w:rPr>
          <w:rFonts w:cs="Arial"/>
        </w:rPr>
        <w:t xml:space="preserve"> – minimalna wymagana sumaryczna objętość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457C953C" w14:textId="77777777" w:rsidR="007D7615" w:rsidRPr="00B5227D" w:rsidRDefault="007D7615" w:rsidP="007D7615">
      <w:pPr>
        <w:autoSpaceDE w:val="0"/>
        <w:autoSpaceDN w:val="0"/>
        <w:adjustRightInd w:val="0"/>
        <w:spacing w:line="240" w:lineRule="auto"/>
        <w:rPr>
          <w:rFonts w:cs="Arial"/>
        </w:rPr>
      </w:pPr>
      <w:proofErr w:type="spellStart"/>
      <w:r w:rsidRPr="00B5227D">
        <w:rPr>
          <w:rFonts w:cs="Arial"/>
        </w:rPr>
        <w:t>V</w:t>
      </w:r>
      <w:r w:rsidRPr="00B5227D">
        <w:rPr>
          <w:rFonts w:cs="Arial"/>
          <w:vertAlign w:val="subscript"/>
        </w:rPr>
        <w:t>nom</w:t>
      </w:r>
      <w:proofErr w:type="spellEnd"/>
      <w:r w:rsidRPr="00B5227D">
        <w:rPr>
          <w:rFonts w:cs="Arial"/>
        </w:rPr>
        <w:t xml:space="preserve"> – sumaryczna objętość dobranych naczyń </w:t>
      </w:r>
      <w:proofErr w:type="spellStart"/>
      <w:r w:rsidRPr="00B5227D">
        <w:rPr>
          <w:rFonts w:cs="Arial"/>
        </w:rPr>
        <w:t>wzbiorczych</w:t>
      </w:r>
      <w:proofErr w:type="spellEnd"/>
      <w:r w:rsidRPr="00B5227D">
        <w:rPr>
          <w:rFonts w:cs="Arial"/>
        </w:rPr>
        <w:t xml:space="preserve"> [dm</w:t>
      </w:r>
      <w:r w:rsidRPr="00B5227D">
        <w:rPr>
          <w:rFonts w:cs="Arial"/>
          <w:vertAlign w:val="superscript"/>
        </w:rPr>
        <w:t>3</w:t>
      </w:r>
      <w:r w:rsidRPr="00B5227D">
        <w:rPr>
          <w:rFonts w:cs="Arial"/>
        </w:rPr>
        <w:t>]</w:t>
      </w:r>
    </w:p>
    <w:p w14:paraId="5776097E" w14:textId="77777777" w:rsidR="007D7615" w:rsidRPr="00B5227D" w:rsidRDefault="007D7615" w:rsidP="007D7615">
      <w:pPr>
        <w:autoSpaceDE w:val="0"/>
        <w:autoSpaceDN w:val="0"/>
        <w:adjustRightInd w:val="0"/>
        <w:spacing w:after="0" w:line="240" w:lineRule="auto"/>
        <w:rPr>
          <w:rFonts w:cs="Arial"/>
        </w:rPr>
      </w:pPr>
      <w:r w:rsidRPr="00B5227D">
        <w:rPr>
          <w:rFonts w:cs="Arial"/>
        </w:rPr>
        <w:t>Dane:</w:t>
      </w:r>
    </w:p>
    <w:p w14:paraId="665719C9" w14:textId="460A04E4" w:rsidR="007D7615" w:rsidRPr="00B5227D" w:rsidRDefault="007D7615" w:rsidP="007D7615">
      <w:pPr>
        <w:autoSpaceDE w:val="0"/>
        <w:autoSpaceDN w:val="0"/>
        <w:adjustRightInd w:val="0"/>
        <w:spacing w:after="0" w:line="240" w:lineRule="auto"/>
        <w:rPr>
          <w:rFonts w:cs="Arial"/>
        </w:rPr>
      </w:pPr>
      <w:proofErr w:type="spellStart"/>
      <w:r w:rsidRPr="00B5227D">
        <w:rPr>
          <w:rFonts w:cs="Arial"/>
        </w:rPr>
        <w:t>V</w:t>
      </w:r>
      <w:r w:rsidRPr="00B5227D">
        <w:rPr>
          <w:rFonts w:cs="Arial"/>
          <w:vertAlign w:val="subscript"/>
        </w:rPr>
        <w:t>nR,min</w:t>
      </w:r>
      <w:proofErr w:type="spellEnd"/>
      <w:r w:rsidRPr="00B5227D">
        <w:rPr>
          <w:rFonts w:cs="Arial"/>
        </w:rPr>
        <w:t xml:space="preserve"> = </w:t>
      </w:r>
      <w:r>
        <w:rPr>
          <w:rFonts w:cs="Arial"/>
        </w:rPr>
        <w:t>12,4</w:t>
      </w:r>
      <w:r w:rsidRPr="00B5227D">
        <w:rPr>
          <w:rFonts w:cs="Arial"/>
        </w:rPr>
        <w:t xml:space="preserve"> [dm</w:t>
      </w:r>
      <w:r w:rsidRPr="00B5227D">
        <w:rPr>
          <w:rFonts w:cs="Arial"/>
          <w:vertAlign w:val="superscript"/>
        </w:rPr>
        <w:t>3</w:t>
      </w:r>
      <w:r w:rsidRPr="00B5227D">
        <w:rPr>
          <w:rFonts w:cs="Arial"/>
        </w:rPr>
        <w:t>]</w:t>
      </w:r>
    </w:p>
    <w:p w14:paraId="36852D41" w14:textId="54E06713" w:rsidR="007D7615" w:rsidRPr="00B5227D" w:rsidRDefault="007D7615" w:rsidP="007D7615">
      <w:pPr>
        <w:autoSpaceDE w:val="0"/>
        <w:autoSpaceDN w:val="0"/>
        <w:adjustRightInd w:val="0"/>
        <w:spacing w:line="240" w:lineRule="auto"/>
        <w:rPr>
          <w:rFonts w:cs="Arial"/>
        </w:rPr>
      </w:pPr>
      <w:proofErr w:type="spellStart"/>
      <w:r w:rsidRPr="00B5227D">
        <w:rPr>
          <w:rFonts w:cs="Arial"/>
        </w:rPr>
        <w:t>V</w:t>
      </w:r>
      <w:r w:rsidRPr="00B5227D">
        <w:rPr>
          <w:rFonts w:cs="Arial"/>
          <w:vertAlign w:val="subscript"/>
        </w:rPr>
        <w:t>nom</w:t>
      </w:r>
      <w:proofErr w:type="spellEnd"/>
      <w:r w:rsidRPr="00B5227D">
        <w:rPr>
          <w:rFonts w:cs="Arial"/>
        </w:rPr>
        <w:t xml:space="preserve"> = </w:t>
      </w:r>
      <w:r>
        <w:rPr>
          <w:rFonts w:cs="Arial"/>
        </w:rPr>
        <w:t>18</w:t>
      </w:r>
      <w:r w:rsidRPr="00B5227D">
        <w:rPr>
          <w:rFonts w:cs="Arial"/>
        </w:rPr>
        <w:t xml:space="preserve"> [dm</w:t>
      </w:r>
      <w:r w:rsidRPr="00B5227D">
        <w:rPr>
          <w:rFonts w:cs="Arial"/>
          <w:vertAlign w:val="superscript"/>
        </w:rPr>
        <w:t>3</w:t>
      </w:r>
      <w:r w:rsidRPr="00B5227D">
        <w:rPr>
          <w:rFonts w:cs="Arial"/>
        </w:rPr>
        <w:t>]</w:t>
      </w:r>
    </w:p>
    <w:p w14:paraId="2E25EC68" w14:textId="77777777" w:rsidR="007D7615" w:rsidRPr="00B5227D" w:rsidRDefault="007D7615" w:rsidP="007D7615">
      <w:pPr>
        <w:jc w:val="center"/>
        <w:rPr>
          <w:b/>
        </w:rPr>
      </w:pPr>
      <w:proofErr w:type="spellStart"/>
      <w:r w:rsidRPr="00B5227D">
        <w:rPr>
          <w:rFonts w:cs="Arial"/>
          <w:b/>
        </w:rPr>
        <w:t>V</w:t>
      </w:r>
      <w:r w:rsidRPr="00B5227D">
        <w:rPr>
          <w:rFonts w:cs="Arial"/>
          <w:b/>
          <w:vertAlign w:val="subscript"/>
        </w:rPr>
        <w:t>nom</w:t>
      </w:r>
      <w:proofErr w:type="spellEnd"/>
      <w:r w:rsidRPr="00B5227D">
        <w:rPr>
          <w:rFonts w:cs="Arial"/>
          <w:b/>
        </w:rPr>
        <w:t xml:space="preserve"> większe od </w:t>
      </w:r>
      <w:proofErr w:type="spellStart"/>
      <w:r w:rsidRPr="00B5227D">
        <w:rPr>
          <w:rFonts w:cs="Arial"/>
          <w:b/>
          <w:vertAlign w:val="subscript"/>
        </w:rPr>
        <w:t>VnR,min</w:t>
      </w:r>
      <w:proofErr w:type="spellEnd"/>
    </w:p>
    <w:p w14:paraId="7FEB2ACB" w14:textId="77777777" w:rsidR="007D7615" w:rsidRPr="00B5227D" w:rsidRDefault="007D7615" w:rsidP="007D7615">
      <w:pPr>
        <w:spacing w:before="200"/>
        <w:jc w:val="both"/>
        <w:rPr>
          <w:rFonts w:cs="Arial"/>
          <w:b/>
          <w:bCs/>
          <w:color w:val="00B150"/>
        </w:rPr>
      </w:pPr>
      <w:r w:rsidRPr="00B5227D">
        <w:rPr>
          <w:rFonts w:cs="Arial"/>
          <w:b/>
          <w:bCs/>
          <w:color w:val="00B150"/>
        </w:rPr>
        <w:t>Dobrane naczynia spełniają wymagania normy PN-B-02414</w:t>
      </w:r>
    </w:p>
    <w:p w14:paraId="7BD5A5DA" w14:textId="26CE8431" w:rsidR="007D7615" w:rsidRPr="00B5227D" w:rsidRDefault="007D7615" w:rsidP="007D7615">
      <w:pPr>
        <w:spacing w:before="200"/>
        <w:jc w:val="both"/>
        <w:rPr>
          <w:rFonts w:cs="Arial"/>
          <w:b/>
          <w:bCs/>
        </w:rPr>
      </w:pPr>
      <w:r w:rsidRPr="00B5227D">
        <w:rPr>
          <w:rFonts w:cs="Arial"/>
          <w:b/>
          <w:bCs/>
        </w:rPr>
        <w:t xml:space="preserve">Wyznaczenie wymaganej średnicy wewnętrznej rury </w:t>
      </w:r>
      <w:proofErr w:type="spellStart"/>
      <w:r w:rsidRPr="00B5227D">
        <w:rPr>
          <w:rFonts w:cs="Arial"/>
          <w:b/>
          <w:bCs/>
        </w:rPr>
        <w:t>wzbiorczej</w:t>
      </w:r>
      <w:proofErr w:type="spellEnd"/>
      <w:r w:rsidRPr="00B5227D">
        <w:rPr>
          <w:rFonts w:cs="Arial"/>
          <w:b/>
          <w:bCs/>
        </w:rPr>
        <w:t>.</w:t>
      </w:r>
    </w:p>
    <w:p w14:paraId="4E48A2FE" w14:textId="77777777" w:rsidR="007D7615" w:rsidRPr="00B5227D" w:rsidRDefault="007D7615" w:rsidP="007D7615">
      <w:pPr>
        <w:spacing w:before="200"/>
        <w:jc w:val="both"/>
      </w:pPr>
      <m:oMathPara>
        <m:oMath>
          <m:r>
            <w:rPr>
              <w:rFonts w:ascii="Cambria Math" w:hAnsi="Cambria Math"/>
            </w:rPr>
            <m:t>d=0,7∙</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u</m:t>
                  </m:r>
                </m:sub>
              </m:sSub>
            </m:e>
          </m:rad>
          <m:r>
            <w:rPr>
              <w:rFonts w:ascii="Cambria Math" w:hAnsi="Cambria Math"/>
            </w:rPr>
            <m:t xml:space="preserve"> </m:t>
          </m:r>
          <m:d>
            <m:dPr>
              <m:begChr m:val="["/>
              <m:endChr m:val="]"/>
              <m:ctrlPr>
                <w:rPr>
                  <w:rFonts w:ascii="Cambria Math" w:hAnsi="Cambria Math"/>
                  <w:i/>
                </w:rPr>
              </m:ctrlPr>
            </m:dPr>
            <m:e>
              <m:r>
                <w:rPr>
                  <w:rFonts w:ascii="Cambria Math" w:hAnsi="Cambria Math"/>
                </w:rPr>
                <m:t>mm</m:t>
              </m:r>
            </m:e>
          </m:d>
        </m:oMath>
      </m:oMathPara>
    </w:p>
    <w:p w14:paraId="53A1BB6B" w14:textId="77777777" w:rsidR="007D7615" w:rsidRPr="00B5227D" w:rsidRDefault="007D7615" w:rsidP="007D7615">
      <w:pPr>
        <w:autoSpaceDE w:val="0"/>
        <w:autoSpaceDN w:val="0"/>
        <w:adjustRightInd w:val="0"/>
        <w:spacing w:after="0" w:line="240" w:lineRule="auto"/>
        <w:rPr>
          <w:rFonts w:cs="Arial"/>
        </w:rPr>
      </w:pPr>
      <w:r w:rsidRPr="00B5227D">
        <w:rPr>
          <w:rFonts w:cs="Arial"/>
        </w:rPr>
        <w:t>gdzie:</w:t>
      </w:r>
    </w:p>
    <w:p w14:paraId="7E9FED35" w14:textId="77777777" w:rsidR="007D7615" w:rsidRPr="00B5227D" w:rsidRDefault="007D7615" w:rsidP="007D7615">
      <w:pPr>
        <w:autoSpaceDE w:val="0"/>
        <w:autoSpaceDN w:val="0"/>
        <w:adjustRightInd w:val="0"/>
        <w:spacing w:after="0" w:line="240" w:lineRule="auto"/>
        <w:rPr>
          <w:rFonts w:cs="Arial"/>
        </w:rPr>
      </w:pPr>
      <w:r w:rsidRPr="00B5227D">
        <w:rPr>
          <w:rFonts w:cs="Arial"/>
        </w:rPr>
        <w:t xml:space="preserve">d – wymagana średnica wewnętrzna rury </w:t>
      </w:r>
      <w:proofErr w:type="spellStart"/>
      <w:r w:rsidRPr="00B5227D">
        <w:rPr>
          <w:rFonts w:cs="Arial"/>
        </w:rPr>
        <w:t>wzbiorczej</w:t>
      </w:r>
      <w:proofErr w:type="spellEnd"/>
      <w:r w:rsidRPr="00B5227D">
        <w:rPr>
          <w:rFonts w:cs="Arial"/>
        </w:rPr>
        <w:t xml:space="preserve"> [mm],</w:t>
      </w:r>
    </w:p>
    <w:p w14:paraId="585BF553" w14:textId="77777777" w:rsidR="007D7615" w:rsidRPr="00B5227D" w:rsidRDefault="007D7615" w:rsidP="007D7615">
      <w:pPr>
        <w:autoSpaceDE w:val="0"/>
        <w:autoSpaceDN w:val="0"/>
        <w:adjustRightInd w:val="0"/>
        <w:spacing w:line="240" w:lineRule="auto"/>
        <w:rPr>
          <w:rFonts w:cs="Arial"/>
        </w:rPr>
      </w:pPr>
      <w:r w:rsidRPr="00B5227D">
        <w:rPr>
          <w:rFonts w:cs="Arial"/>
        </w:rPr>
        <w:t>V</w:t>
      </w:r>
      <w:r w:rsidRPr="00B5227D">
        <w:rPr>
          <w:rFonts w:cs="Arial"/>
          <w:vertAlign w:val="subscript"/>
        </w:rPr>
        <w:t>u</w:t>
      </w:r>
      <w:r w:rsidRPr="00B5227D">
        <w:rPr>
          <w:rFonts w:cs="Arial"/>
        </w:rPr>
        <w:t xml:space="preserve"> – użytkowa pojemność naczynia bez uwzględnienia rezerwy eksploatacyjnej [dm</w:t>
      </w:r>
      <w:r w:rsidRPr="00B5227D">
        <w:rPr>
          <w:rFonts w:cs="Arial"/>
          <w:vertAlign w:val="superscript"/>
        </w:rPr>
        <w:t>3</w:t>
      </w:r>
      <w:r w:rsidRPr="00B5227D">
        <w:rPr>
          <w:rFonts w:cs="Arial"/>
        </w:rPr>
        <w:t>],</w:t>
      </w:r>
    </w:p>
    <w:p w14:paraId="5ADF60B8" w14:textId="77777777" w:rsidR="007D7615" w:rsidRPr="00B5227D" w:rsidRDefault="007D7615" w:rsidP="007D7615">
      <w:pPr>
        <w:autoSpaceDE w:val="0"/>
        <w:autoSpaceDN w:val="0"/>
        <w:adjustRightInd w:val="0"/>
        <w:spacing w:after="0" w:line="240" w:lineRule="auto"/>
        <w:rPr>
          <w:rFonts w:cs="Arial"/>
        </w:rPr>
      </w:pPr>
      <w:r w:rsidRPr="00B5227D">
        <w:rPr>
          <w:rFonts w:cs="Arial"/>
        </w:rPr>
        <w:t>Dane:</w:t>
      </w:r>
    </w:p>
    <w:p w14:paraId="468E5E71" w14:textId="57E2C9B8" w:rsidR="007D7615" w:rsidRPr="00B5227D" w:rsidRDefault="007D7615" w:rsidP="007D7615">
      <w:pPr>
        <w:autoSpaceDE w:val="0"/>
        <w:autoSpaceDN w:val="0"/>
        <w:adjustRightInd w:val="0"/>
        <w:spacing w:line="240" w:lineRule="auto"/>
        <w:rPr>
          <w:rFonts w:cs="Arial"/>
        </w:rPr>
      </w:pPr>
      <w:r w:rsidRPr="00B5227D">
        <w:rPr>
          <w:rFonts w:cs="Arial"/>
        </w:rPr>
        <w:t>V</w:t>
      </w:r>
      <w:r w:rsidRPr="00B5227D">
        <w:rPr>
          <w:rFonts w:cs="Arial"/>
          <w:vertAlign w:val="subscript"/>
        </w:rPr>
        <w:t>u</w:t>
      </w:r>
      <w:r w:rsidRPr="00B5227D">
        <w:rPr>
          <w:rFonts w:cs="Arial"/>
        </w:rPr>
        <w:t xml:space="preserve"> = </w:t>
      </w:r>
      <w:r>
        <w:rPr>
          <w:rFonts w:cs="Arial"/>
        </w:rPr>
        <w:t>0,3</w:t>
      </w:r>
      <w:r w:rsidRPr="00B5227D">
        <w:rPr>
          <w:rFonts w:cs="Arial"/>
        </w:rPr>
        <w:t xml:space="preserve"> [dm</w:t>
      </w:r>
      <w:r w:rsidRPr="00B5227D">
        <w:rPr>
          <w:rFonts w:cs="Arial"/>
          <w:vertAlign w:val="superscript"/>
        </w:rPr>
        <w:t>3</w:t>
      </w:r>
      <w:r w:rsidRPr="00B5227D">
        <w:rPr>
          <w:rFonts w:cs="Arial"/>
        </w:rPr>
        <w:t>]</w:t>
      </w:r>
    </w:p>
    <w:p w14:paraId="5EC9E898" w14:textId="77777777" w:rsidR="007D7615" w:rsidRPr="00B5227D" w:rsidRDefault="007D7615" w:rsidP="007D7615">
      <w:pPr>
        <w:autoSpaceDE w:val="0"/>
        <w:autoSpaceDN w:val="0"/>
        <w:adjustRightInd w:val="0"/>
        <w:spacing w:after="0" w:line="240" w:lineRule="auto"/>
        <w:rPr>
          <w:rFonts w:cs="Arial"/>
        </w:rPr>
      </w:pPr>
      <w:r w:rsidRPr="00B5227D">
        <w:rPr>
          <w:rFonts w:cs="Arial"/>
        </w:rPr>
        <w:t>Wynik:</w:t>
      </w:r>
    </w:p>
    <w:p w14:paraId="02ECFD5E" w14:textId="77777777" w:rsidR="007D7615" w:rsidRPr="00B5227D" w:rsidRDefault="007D7615" w:rsidP="007D7615">
      <w:pPr>
        <w:jc w:val="center"/>
        <w:rPr>
          <w:rFonts w:cs="Arial"/>
          <w:b/>
        </w:rPr>
      </w:pPr>
      <w:r w:rsidRPr="00B5227D">
        <w:rPr>
          <w:rFonts w:cs="Arial"/>
          <w:b/>
        </w:rPr>
        <w:t>d = 20 mm</w:t>
      </w:r>
    </w:p>
    <w:p w14:paraId="58C0B313" w14:textId="7A6D8D07" w:rsidR="007D7615" w:rsidRPr="00B5227D" w:rsidRDefault="007D7615" w:rsidP="007D7615">
      <w:pPr>
        <w:autoSpaceDE w:val="0"/>
        <w:autoSpaceDN w:val="0"/>
        <w:adjustRightInd w:val="0"/>
        <w:spacing w:line="240" w:lineRule="auto"/>
        <w:rPr>
          <w:rFonts w:cs="Arial"/>
          <w:b/>
          <w:bCs/>
        </w:rPr>
      </w:pPr>
      <w:r w:rsidRPr="00B5227D">
        <w:rPr>
          <w:rFonts w:cs="Arial"/>
          <w:b/>
          <w:bCs/>
        </w:rPr>
        <w:t>Obliczenia kontrolne.</w:t>
      </w:r>
    </w:p>
    <w:p w14:paraId="73A2B505" w14:textId="35FB06A9" w:rsidR="007D7615" w:rsidRPr="00B5227D" w:rsidRDefault="007D7615" w:rsidP="007D7615">
      <w:pPr>
        <w:autoSpaceDE w:val="0"/>
        <w:autoSpaceDN w:val="0"/>
        <w:adjustRightInd w:val="0"/>
        <w:spacing w:after="0" w:line="240" w:lineRule="auto"/>
        <w:rPr>
          <w:rFonts w:cs="Arial"/>
        </w:rPr>
      </w:pPr>
      <w:r w:rsidRPr="00B5227D">
        <w:rPr>
          <w:rFonts w:cs="Arial"/>
        </w:rPr>
        <w:t>Stopień napełnienia naczynia dla p</w:t>
      </w:r>
      <w:r w:rsidRPr="00B5227D">
        <w:rPr>
          <w:rFonts w:cs="Arial"/>
          <w:vertAlign w:val="subscript"/>
        </w:rPr>
        <w:t>e</w:t>
      </w:r>
      <w:r w:rsidRPr="00B5227D">
        <w:rPr>
          <w:rFonts w:cs="Arial"/>
        </w:rPr>
        <w:t xml:space="preserve">: </w:t>
      </w:r>
      <w:r>
        <w:rPr>
          <w:rFonts w:cs="Arial"/>
        </w:rPr>
        <w:t>51,4</w:t>
      </w:r>
      <w:r w:rsidRPr="00B5227D">
        <w:rPr>
          <w:rFonts w:cs="Arial"/>
        </w:rPr>
        <w:t>%</w:t>
      </w:r>
    </w:p>
    <w:p w14:paraId="44077ED9" w14:textId="4EA426F2" w:rsidR="007D7615" w:rsidRPr="00B5227D" w:rsidRDefault="007D7615" w:rsidP="007D7615">
      <w:pPr>
        <w:spacing w:before="200"/>
        <w:jc w:val="both"/>
        <w:rPr>
          <w:rFonts w:cs="Arial"/>
        </w:rPr>
      </w:pPr>
      <w:r w:rsidRPr="00B5227D">
        <w:rPr>
          <w:rFonts w:cs="Arial"/>
        </w:rPr>
        <w:t xml:space="preserve">Rezerwa objętości w dobranym naczyniu w %: </w:t>
      </w:r>
      <w:r>
        <w:rPr>
          <w:rFonts w:cs="Arial"/>
        </w:rPr>
        <w:t>45,0</w:t>
      </w:r>
      <w:r w:rsidRPr="00B5227D">
        <w:rPr>
          <w:rFonts w:cs="Arial"/>
        </w:rPr>
        <w:t>%</w:t>
      </w:r>
    </w:p>
    <w:p w14:paraId="6E9A1263" w14:textId="0FB58E99" w:rsidR="007D7615" w:rsidRPr="00B5227D" w:rsidRDefault="007D7615" w:rsidP="007D7615">
      <w:pPr>
        <w:spacing w:before="200"/>
        <w:jc w:val="both"/>
        <w:rPr>
          <w:rFonts w:cs="Arial"/>
          <w:b/>
          <w:bCs/>
        </w:rPr>
      </w:pPr>
      <w:r w:rsidRPr="00B5227D">
        <w:rPr>
          <w:rFonts w:cs="Arial"/>
          <w:b/>
          <w:bCs/>
        </w:rPr>
        <w:t xml:space="preserve">Wyznaczenie optymalnej wartości ciśnienia napełniania </w:t>
      </w:r>
      <w:proofErr w:type="spellStart"/>
      <w:r w:rsidRPr="00B5227D">
        <w:rPr>
          <w:rFonts w:cs="Arial"/>
          <w:b/>
          <w:bCs/>
        </w:rPr>
        <w:t>p</w:t>
      </w:r>
      <w:r w:rsidRPr="00B5227D">
        <w:rPr>
          <w:rFonts w:cs="Arial"/>
          <w:b/>
          <w:bCs/>
          <w:vertAlign w:val="subscript"/>
        </w:rPr>
        <w:t>R</w:t>
      </w:r>
      <w:r w:rsidRPr="00B5227D">
        <w:rPr>
          <w:rFonts w:cs="Arial"/>
          <w:b/>
          <w:bCs/>
        </w:rPr>
        <w:t>.</w:t>
      </w:r>
      <w:proofErr w:type="spellEnd"/>
    </w:p>
    <w:p w14:paraId="27C04BB7" w14:textId="77777777" w:rsidR="007D7615" w:rsidRPr="00B5227D" w:rsidRDefault="00A93D3C" w:rsidP="007D7615">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d>
                <m:dPr>
                  <m:ctrlPr>
                    <w:rPr>
                      <w:rFonts w:ascii="Cambria Math" w:hAnsi="Cambria Math"/>
                      <w:i/>
                    </w:rPr>
                  </m:ctrlPr>
                </m:dPr>
                <m:e>
                  <m:r>
                    <w:rPr>
                      <w:rFonts w:ascii="Cambria Math" w:hAnsi="Cambria Math"/>
                    </w:rPr>
                    <m:t>p+1</m:t>
                  </m:r>
                </m:e>
              </m:d>
            </m:num>
            <m:den>
              <m:sSub>
                <m:sSubPr>
                  <m:ctrlPr>
                    <w:rPr>
                      <w:rFonts w:ascii="Cambria Math" w:hAnsi="Cambria Math"/>
                      <w:i/>
                    </w:rPr>
                  </m:ctrlPr>
                </m:sSubPr>
                <m:e>
                  <m:r>
                    <w:rPr>
                      <w:rFonts w:ascii="Cambria Math" w:hAnsi="Cambria Math"/>
                    </w:rPr>
                    <m:t>p</m:t>
                  </m:r>
                </m:e>
                <m:sub>
                  <m:r>
                    <w:rPr>
                      <w:rFonts w:ascii="Cambria Math" w:hAnsi="Cambria Math"/>
                    </w:rPr>
                    <m:t>R</m:t>
                  </m:r>
                </m:sub>
              </m:sSub>
              <m:r>
                <w:rPr>
                  <w:rFonts w:ascii="Cambria Math" w:hAnsi="Cambria Math"/>
                </w:rPr>
                <m:t>+1</m:t>
              </m:r>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172566C0" w14:textId="77777777"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Dane:</w:t>
      </w:r>
    </w:p>
    <w:p w14:paraId="10E3A13B" w14:textId="6C31723D" w:rsidR="007D7615" w:rsidRPr="00B5227D" w:rsidRDefault="007D7615" w:rsidP="007D7615">
      <w:pPr>
        <w:autoSpaceDE w:val="0"/>
        <w:autoSpaceDN w:val="0"/>
        <w:adjustRightInd w:val="0"/>
        <w:spacing w:after="0" w:line="240" w:lineRule="auto"/>
        <w:rPr>
          <w:rFonts w:cs="Arial"/>
          <w:lang w:val="en-US"/>
        </w:rPr>
      </w:pPr>
      <w:proofErr w:type="spellStart"/>
      <w:r w:rsidRPr="00B5227D">
        <w:rPr>
          <w:rFonts w:cs="Arial"/>
          <w:lang w:val="en-US"/>
        </w:rPr>
        <w:t>V</w:t>
      </w:r>
      <w:r w:rsidRPr="00B5227D">
        <w:rPr>
          <w:rFonts w:cs="Arial"/>
          <w:vertAlign w:val="subscript"/>
          <w:lang w:val="en-US"/>
        </w:rPr>
        <w:t>nom</w:t>
      </w:r>
      <w:proofErr w:type="spellEnd"/>
      <w:r w:rsidRPr="00B5227D">
        <w:rPr>
          <w:rFonts w:cs="Arial"/>
          <w:lang w:val="en-US"/>
        </w:rPr>
        <w:t xml:space="preserve"> = </w:t>
      </w:r>
      <w:r>
        <w:rPr>
          <w:rFonts w:cs="Arial"/>
          <w:lang w:val="en-US"/>
        </w:rPr>
        <w:t>18</w:t>
      </w:r>
      <w:r w:rsidRPr="00B5227D">
        <w:rPr>
          <w:rFonts w:cs="Arial"/>
          <w:lang w:val="en-US"/>
        </w:rPr>
        <w:t>,0 [dm</w:t>
      </w:r>
      <w:r w:rsidRPr="00B5227D">
        <w:rPr>
          <w:rFonts w:cs="Arial"/>
          <w:vertAlign w:val="superscript"/>
          <w:lang w:val="en-US"/>
        </w:rPr>
        <w:t>3</w:t>
      </w:r>
      <w:r w:rsidRPr="00B5227D">
        <w:rPr>
          <w:rFonts w:cs="Arial"/>
          <w:lang w:val="en-US"/>
        </w:rPr>
        <w:t>]</w:t>
      </w:r>
    </w:p>
    <w:p w14:paraId="07AD00DF" w14:textId="3BF928DD"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 xml:space="preserve">p = </w:t>
      </w:r>
      <w:r>
        <w:rPr>
          <w:rFonts w:cs="Arial"/>
          <w:lang w:val="en-US"/>
        </w:rPr>
        <w:t>0,7</w:t>
      </w:r>
      <w:r w:rsidRPr="00B5227D">
        <w:rPr>
          <w:rFonts w:cs="Arial"/>
          <w:lang w:val="en-US"/>
        </w:rPr>
        <w:t xml:space="preserve"> [bar]</w:t>
      </w:r>
    </w:p>
    <w:p w14:paraId="1307137A" w14:textId="2C3C1A23" w:rsidR="007D7615" w:rsidRPr="00B5227D" w:rsidRDefault="007D7615" w:rsidP="007D7615">
      <w:pPr>
        <w:autoSpaceDE w:val="0"/>
        <w:autoSpaceDN w:val="0"/>
        <w:adjustRightInd w:val="0"/>
        <w:spacing w:line="240" w:lineRule="auto"/>
        <w:rPr>
          <w:rFonts w:cs="Arial"/>
          <w:lang w:val="en-US"/>
        </w:rPr>
      </w:pPr>
      <w:proofErr w:type="spellStart"/>
      <w:r w:rsidRPr="00B5227D">
        <w:rPr>
          <w:rFonts w:cs="Arial"/>
          <w:lang w:val="en-US"/>
        </w:rPr>
        <w:t>p</w:t>
      </w:r>
      <w:r w:rsidRPr="00B5227D">
        <w:rPr>
          <w:rFonts w:cs="Arial"/>
          <w:vertAlign w:val="subscript"/>
          <w:lang w:val="en-US"/>
        </w:rPr>
        <w:t>R</w:t>
      </w:r>
      <w:proofErr w:type="spellEnd"/>
      <w:r w:rsidRPr="00B5227D">
        <w:rPr>
          <w:rFonts w:cs="Arial"/>
          <w:lang w:val="en-US"/>
        </w:rPr>
        <w:t xml:space="preserve"> = </w:t>
      </w:r>
      <w:r>
        <w:rPr>
          <w:rFonts w:cs="Arial"/>
          <w:lang w:val="en-US"/>
        </w:rPr>
        <w:t>0,97</w:t>
      </w:r>
      <w:r w:rsidRPr="00B5227D">
        <w:rPr>
          <w:rFonts w:cs="Arial"/>
          <w:lang w:val="en-US"/>
        </w:rPr>
        <w:t xml:space="preserve"> [bar]</w:t>
      </w:r>
    </w:p>
    <w:p w14:paraId="1182E619" w14:textId="77777777" w:rsidR="007D7615" w:rsidRPr="00B5227D" w:rsidRDefault="007D7615" w:rsidP="007D7615">
      <w:pPr>
        <w:autoSpaceDE w:val="0"/>
        <w:autoSpaceDN w:val="0"/>
        <w:adjustRightInd w:val="0"/>
        <w:spacing w:after="0" w:line="240" w:lineRule="auto"/>
        <w:rPr>
          <w:rFonts w:cs="Arial"/>
        </w:rPr>
      </w:pPr>
      <w:r w:rsidRPr="00B5227D">
        <w:rPr>
          <w:rFonts w:cs="Arial"/>
        </w:rPr>
        <w:t>Wynik:</w:t>
      </w:r>
    </w:p>
    <w:p w14:paraId="65C1F817" w14:textId="1311AC22" w:rsidR="007D7615" w:rsidRPr="00B5227D" w:rsidRDefault="007D7615" w:rsidP="007D7615">
      <w:pPr>
        <w:spacing w:before="200"/>
        <w:jc w:val="center"/>
        <w:rPr>
          <w:rFonts w:cs="Arial"/>
          <w:b/>
        </w:rPr>
      </w:pPr>
      <w:r w:rsidRPr="00B5227D">
        <w:rPr>
          <w:rFonts w:cs="Arial"/>
          <w:b/>
        </w:rPr>
        <w:t>V</w:t>
      </w:r>
      <w:r w:rsidRPr="00B5227D">
        <w:rPr>
          <w:rFonts w:cs="Arial"/>
          <w:b/>
          <w:vertAlign w:val="subscript"/>
        </w:rPr>
        <w:t>R</w:t>
      </w:r>
      <w:r w:rsidRPr="00B5227D">
        <w:rPr>
          <w:rFonts w:cs="Arial"/>
          <w:b/>
        </w:rPr>
        <w:t xml:space="preserve"> = </w:t>
      </w:r>
      <w:r>
        <w:rPr>
          <w:rFonts w:cs="Arial"/>
          <w:b/>
        </w:rPr>
        <w:t>2,5</w:t>
      </w:r>
      <w:r w:rsidRPr="00B5227D">
        <w:rPr>
          <w:rFonts w:cs="Arial"/>
          <w:b/>
        </w:rPr>
        <w:t xml:space="preserve"> dm</w:t>
      </w:r>
      <w:r w:rsidRPr="00B5227D">
        <w:rPr>
          <w:rFonts w:cs="Arial"/>
          <w:b/>
          <w:vertAlign w:val="superscript"/>
        </w:rPr>
        <w:t>3</w:t>
      </w:r>
      <w:r w:rsidRPr="00B5227D">
        <w:rPr>
          <w:rFonts w:cs="Arial"/>
          <w:b/>
        </w:rPr>
        <w:t xml:space="preserve"> w %: </w:t>
      </w:r>
      <w:r>
        <w:rPr>
          <w:rFonts w:cs="Arial"/>
          <w:b/>
        </w:rPr>
        <w:t>13,6</w:t>
      </w:r>
      <w:r w:rsidRPr="00B5227D">
        <w:rPr>
          <w:rFonts w:cs="Arial"/>
          <w:b/>
        </w:rPr>
        <w:t>%</w:t>
      </w:r>
    </w:p>
    <w:p w14:paraId="5D576E3C" w14:textId="29EB2BA3" w:rsidR="007D7615" w:rsidRPr="00B5227D" w:rsidRDefault="007D7615" w:rsidP="007D7615">
      <w:pPr>
        <w:autoSpaceDE w:val="0"/>
        <w:autoSpaceDN w:val="0"/>
        <w:adjustRightInd w:val="0"/>
        <w:spacing w:line="240" w:lineRule="auto"/>
        <w:rPr>
          <w:rFonts w:cs="Arial"/>
          <w:b/>
          <w:bCs/>
        </w:rPr>
      </w:pPr>
      <w:r w:rsidRPr="00B5227D">
        <w:rPr>
          <w:rFonts w:cs="Arial"/>
          <w:b/>
          <w:bCs/>
        </w:rPr>
        <w:lastRenderedPageBreak/>
        <w:t>Wytyczne do montażu naczynia oraz napełniania instalacji.</w:t>
      </w:r>
    </w:p>
    <w:p w14:paraId="7E2CD281" w14:textId="18C4AF98"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P</w:t>
      </w:r>
      <w:r w:rsidRPr="00B5227D">
        <w:rPr>
          <w:rFonts w:cs="Arial"/>
          <w:vertAlign w:val="subscript"/>
          <w:lang w:val="en-US"/>
        </w:rPr>
        <w:t>0</w:t>
      </w:r>
      <w:r w:rsidRPr="00B5227D">
        <w:rPr>
          <w:rFonts w:cs="Arial"/>
          <w:lang w:val="en-US"/>
        </w:rPr>
        <w:t xml:space="preserve"> = </w:t>
      </w:r>
      <w:r>
        <w:rPr>
          <w:rFonts w:cs="Arial"/>
          <w:lang w:val="en-US"/>
        </w:rPr>
        <w:t>0,7</w:t>
      </w:r>
      <w:r w:rsidRPr="00B5227D">
        <w:rPr>
          <w:rFonts w:cs="Arial"/>
          <w:lang w:val="en-US"/>
        </w:rPr>
        <w:t xml:space="preserve"> bar</w:t>
      </w:r>
    </w:p>
    <w:p w14:paraId="18948F7C" w14:textId="76DAD3E6"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p</w:t>
      </w:r>
      <w:r w:rsidRPr="00B5227D">
        <w:rPr>
          <w:rFonts w:cs="Arial"/>
          <w:vertAlign w:val="subscript"/>
          <w:lang w:val="en-US"/>
        </w:rPr>
        <w:t>a</w:t>
      </w:r>
      <w:r w:rsidRPr="00B5227D">
        <w:rPr>
          <w:rFonts w:cs="Arial"/>
          <w:lang w:val="en-US"/>
        </w:rPr>
        <w:t xml:space="preserve"> = 1,</w:t>
      </w:r>
      <w:r>
        <w:rPr>
          <w:rFonts w:cs="Arial"/>
          <w:lang w:val="en-US"/>
        </w:rPr>
        <w:t>0</w:t>
      </w:r>
      <w:r w:rsidRPr="00B5227D">
        <w:rPr>
          <w:rFonts w:cs="Arial"/>
          <w:lang w:val="en-US"/>
        </w:rPr>
        <w:t xml:space="preserve"> bar</w:t>
      </w:r>
    </w:p>
    <w:p w14:paraId="16513BD3" w14:textId="77777777" w:rsidR="007D7615" w:rsidRPr="00B5227D" w:rsidRDefault="007D7615" w:rsidP="007D7615">
      <w:pPr>
        <w:autoSpaceDE w:val="0"/>
        <w:autoSpaceDN w:val="0"/>
        <w:adjustRightInd w:val="0"/>
        <w:spacing w:after="0" w:line="240" w:lineRule="auto"/>
        <w:rPr>
          <w:rFonts w:cs="Arial"/>
          <w:lang w:val="en-US"/>
        </w:rPr>
      </w:pPr>
      <w:r w:rsidRPr="00B5227D">
        <w:rPr>
          <w:rFonts w:cs="Arial"/>
          <w:lang w:val="en-US"/>
        </w:rPr>
        <w:t>p</w:t>
      </w:r>
      <w:r w:rsidRPr="00B5227D">
        <w:rPr>
          <w:rFonts w:cs="Arial"/>
          <w:vertAlign w:val="subscript"/>
          <w:lang w:val="en-US"/>
        </w:rPr>
        <w:t>e</w:t>
      </w:r>
      <w:r w:rsidRPr="00B5227D">
        <w:rPr>
          <w:rFonts w:cs="Arial"/>
          <w:lang w:val="en-US"/>
        </w:rPr>
        <w:t xml:space="preserve"> = 2,5 bar</w:t>
      </w:r>
    </w:p>
    <w:p w14:paraId="4570D4D6" w14:textId="77777777" w:rsidR="007D7615" w:rsidRPr="00B5227D" w:rsidRDefault="007D7615" w:rsidP="007D7615">
      <w:pPr>
        <w:jc w:val="both"/>
        <w:rPr>
          <w:rFonts w:cs="Arial"/>
        </w:rPr>
      </w:pPr>
      <w:r w:rsidRPr="00B5227D">
        <w:rPr>
          <w:rFonts w:cs="Arial"/>
        </w:rPr>
        <w:t>PSV= 3,0 bar</w:t>
      </w:r>
    </w:p>
    <w:p w14:paraId="14A1DEA6" w14:textId="2588C8E2" w:rsidR="007D7615" w:rsidRPr="00B5227D" w:rsidRDefault="007D7615" w:rsidP="007D7615">
      <w:pPr>
        <w:spacing w:before="200"/>
        <w:jc w:val="both"/>
        <w:rPr>
          <w:rFonts w:cs="Arial"/>
          <w:b/>
          <w:bCs/>
        </w:rPr>
      </w:pPr>
      <w:r w:rsidRPr="00B5227D">
        <w:rPr>
          <w:rFonts w:cs="Arial"/>
          <w:b/>
          <w:bCs/>
        </w:rPr>
        <w:t>Parametry do ustawienia na budowie:</w:t>
      </w:r>
    </w:p>
    <w:p w14:paraId="20E75608" w14:textId="13D6CF74" w:rsidR="007D7615" w:rsidRPr="00B5227D" w:rsidRDefault="007D7615" w:rsidP="007D7615">
      <w:pPr>
        <w:autoSpaceDE w:val="0"/>
        <w:autoSpaceDN w:val="0"/>
        <w:adjustRightInd w:val="0"/>
        <w:spacing w:after="0" w:line="240" w:lineRule="auto"/>
        <w:rPr>
          <w:rFonts w:cs="Arial"/>
          <w:b/>
          <w:bCs/>
        </w:rPr>
      </w:pPr>
      <w:r w:rsidRPr="00B5227D">
        <w:rPr>
          <w:rFonts w:cs="Arial"/>
        </w:rPr>
        <w:t xml:space="preserve">Ustawić ciśnienie wstępne (po stronie poduszki gazowej): </w:t>
      </w:r>
      <w:r w:rsidRPr="00B5227D">
        <w:rPr>
          <w:rFonts w:cs="Arial"/>
          <w:b/>
          <w:bCs/>
        </w:rPr>
        <w:t xml:space="preserve">p= </w:t>
      </w:r>
      <w:r>
        <w:rPr>
          <w:rFonts w:cs="Arial"/>
          <w:b/>
          <w:bCs/>
        </w:rPr>
        <w:t>0,7</w:t>
      </w:r>
      <w:r w:rsidRPr="00B5227D">
        <w:rPr>
          <w:rFonts w:cs="Arial"/>
          <w:b/>
          <w:bCs/>
        </w:rPr>
        <w:t xml:space="preserve"> bar</w:t>
      </w:r>
    </w:p>
    <w:p w14:paraId="65DC2E92" w14:textId="0932957C" w:rsidR="007D7615" w:rsidRPr="00B5227D" w:rsidRDefault="007D7615" w:rsidP="007D7615">
      <w:pPr>
        <w:autoSpaceDE w:val="0"/>
        <w:autoSpaceDN w:val="0"/>
        <w:adjustRightInd w:val="0"/>
        <w:spacing w:after="0" w:line="240" w:lineRule="auto"/>
        <w:rPr>
          <w:rFonts w:cs="Arial"/>
          <w:b/>
          <w:bCs/>
        </w:rPr>
      </w:pPr>
      <w:r w:rsidRPr="00B5227D">
        <w:rPr>
          <w:rFonts w:cs="Arial"/>
        </w:rPr>
        <w:t xml:space="preserve">Napełnić instalację do następującego ciśnienia: </w:t>
      </w:r>
      <w:proofErr w:type="spellStart"/>
      <w:r w:rsidRPr="00B5227D">
        <w:rPr>
          <w:rFonts w:cs="Arial"/>
          <w:b/>
          <w:bCs/>
        </w:rPr>
        <w:t>p</w:t>
      </w:r>
      <w:r w:rsidRPr="00B5227D">
        <w:rPr>
          <w:rFonts w:cs="Arial"/>
          <w:b/>
          <w:bCs/>
          <w:vertAlign w:val="subscript"/>
        </w:rPr>
        <w:t>R</w:t>
      </w:r>
      <w:proofErr w:type="spellEnd"/>
      <w:r w:rsidRPr="00B5227D">
        <w:rPr>
          <w:rFonts w:cs="Arial"/>
          <w:b/>
          <w:bCs/>
        </w:rPr>
        <w:t>= 1,</w:t>
      </w:r>
      <w:r>
        <w:rPr>
          <w:rFonts w:cs="Arial"/>
          <w:b/>
          <w:bCs/>
        </w:rPr>
        <w:t>0</w:t>
      </w:r>
      <w:r w:rsidRPr="00B5227D">
        <w:rPr>
          <w:rFonts w:cs="Arial"/>
          <w:b/>
          <w:bCs/>
        </w:rPr>
        <w:t xml:space="preserve"> bar</w:t>
      </w:r>
    </w:p>
    <w:p w14:paraId="4AF383AF" w14:textId="76A6085A" w:rsidR="007D7615" w:rsidRPr="00B5227D" w:rsidRDefault="007D7615" w:rsidP="007D7615">
      <w:pPr>
        <w:autoSpaceDE w:val="0"/>
        <w:autoSpaceDN w:val="0"/>
        <w:adjustRightInd w:val="0"/>
        <w:spacing w:after="0" w:line="240" w:lineRule="auto"/>
        <w:rPr>
          <w:rFonts w:cs="Arial"/>
          <w:b/>
          <w:bCs/>
        </w:rPr>
      </w:pPr>
      <w:r w:rsidRPr="00B5227D">
        <w:rPr>
          <w:rFonts w:cs="Arial"/>
        </w:rPr>
        <w:t>Zamontować zaw</w:t>
      </w:r>
      <w:r w:rsidR="00A9048E">
        <w:rPr>
          <w:rFonts w:cs="Arial"/>
        </w:rPr>
        <w:t>ó</w:t>
      </w:r>
      <w:r w:rsidRPr="00B5227D">
        <w:rPr>
          <w:rFonts w:cs="Arial"/>
        </w:rPr>
        <w:t xml:space="preserve">r bezpieczeństwa o ciśnieniu: </w:t>
      </w:r>
      <w:r w:rsidRPr="00B5227D">
        <w:rPr>
          <w:rFonts w:cs="Arial"/>
          <w:b/>
          <w:bCs/>
        </w:rPr>
        <w:t>PSV= 3,0 bar</w:t>
      </w:r>
    </w:p>
    <w:p w14:paraId="7B0FB8F2" w14:textId="77777777" w:rsidR="007D7615" w:rsidRPr="00B5227D" w:rsidRDefault="007D7615" w:rsidP="007D7615">
      <w:pPr>
        <w:spacing w:before="200"/>
        <w:jc w:val="both"/>
      </w:pPr>
      <w:r w:rsidRPr="00B5227D">
        <w:rPr>
          <w:rFonts w:cs="Arial"/>
        </w:rPr>
        <w:t xml:space="preserve">Wymagana średnica wewnętrzna rury </w:t>
      </w:r>
      <w:proofErr w:type="spellStart"/>
      <w:r w:rsidRPr="00B5227D">
        <w:rPr>
          <w:rFonts w:cs="Arial"/>
        </w:rPr>
        <w:t>wzbiorczej</w:t>
      </w:r>
      <w:proofErr w:type="spellEnd"/>
      <w:r w:rsidRPr="00B5227D">
        <w:rPr>
          <w:rFonts w:cs="Arial"/>
        </w:rPr>
        <w:t xml:space="preserve">: </w:t>
      </w:r>
      <w:proofErr w:type="spellStart"/>
      <w:r w:rsidRPr="00B5227D">
        <w:rPr>
          <w:rFonts w:cs="Arial"/>
          <w:b/>
          <w:bCs/>
        </w:rPr>
        <w:t>d</w:t>
      </w:r>
      <w:r w:rsidRPr="00B5227D">
        <w:rPr>
          <w:rFonts w:cs="Arial"/>
          <w:b/>
          <w:bCs/>
          <w:vertAlign w:val="subscript"/>
        </w:rPr>
        <w:t>rw</w:t>
      </w:r>
      <w:proofErr w:type="spellEnd"/>
      <w:r w:rsidRPr="00B5227D">
        <w:rPr>
          <w:rFonts w:cs="Arial"/>
          <w:b/>
          <w:bCs/>
        </w:rPr>
        <w:t xml:space="preserve"> = 20 mm</w:t>
      </w:r>
    </w:p>
    <w:p w14:paraId="25371D18" w14:textId="77777777" w:rsidR="007D7615" w:rsidRPr="00B5227D" w:rsidRDefault="007D7615" w:rsidP="007D7615">
      <w:pPr>
        <w:spacing w:before="200"/>
        <w:jc w:val="both"/>
      </w:pPr>
      <w:r w:rsidRPr="00B5227D">
        <w:t>Dobrano ciśnieniowe naczynie przeponowe</w:t>
      </w:r>
    </w:p>
    <w:tbl>
      <w:tblPr>
        <w:tblStyle w:val="Tabela-Siatka"/>
        <w:tblW w:w="5000" w:type="pct"/>
        <w:tblLook w:val="04A0" w:firstRow="1" w:lastRow="0" w:firstColumn="1" w:lastColumn="0" w:noHBand="0" w:noVBand="1"/>
      </w:tblPr>
      <w:tblGrid>
        <w:gridCol w:w="5293"/>
        <w:gridCol w:w="1850"/>
        <w:gridCol w:w="2146"/>
      </w:tblGrid>
      <w:tr w:rsidR="007D7615" w:rsidRPr="00B5227D" w14:paraId="678D44FC" w14:textId="77777777" w:rsidTr="007D0224">
        <w:tc>
          <w:tcPr>
            <w:tcW w:w="2849" w:type="pct"/>
          </w:tcPr>
          <w:p w14:paraId="4E63DAE3" w14:textId="77777777" w:rsidR="007D7615" w:rsidRPr="00B5227D" w:rsidRDefault="007D7615" w:rsidP="007D0224">
            <w:pPr>
              <w:autoSpaceDE w:val="0"/>
              <w:autoSpaceDN w:val="0"/>
              <w:adjustRightInd w:val="0"/>
              <w:jc w:val="center"/>
              <w:rPr>
                <w:b/>
                <w:bCs/>
                <w:szCs w:val="24"/>
              </w:rPr>
            </w:pPr>
            <w:r w:rsidRPr="00B5227D">
              <w:rPr>
                <w:b/>
                <w:bCs/>
                <w:szCs w:val="24"/>
              </w:rPr>
              <w:t>Parametr</w:t>
            </w:r>
          </w:p>
        </w:tc>
        <w:tc>
          <w:tcPr>
            <w:tcW w:w="996" w:type="pct"/>
          </w:tcPr>
          <w:p w14:paraId="67D12701" w14:textId="77777777" w:rsidR="007D7615" w:rsidRPr="00B5227D" w:rsidRDefault="007D7615" w:rsidP="007D0224">
            <w:pPr>
              <w:autoSpaceDE w:val="0"/>
              <w:autoSpaceDN w:val="0"/>
              <w:adjustRightInd w:val="0"/>
              <w:jc w:val="center"/>
              <w:rPr>
                <w:b/>
                <w:bCs/>
                <w:szCs w:val="24"/>
              </w:rPr>
            </w:pPr>
            <w:r w:rsidRPr="00B5227D">
              <w:rPr>
                <w:b/>
                <w:bCs/>
                <w:szCs w:val="24"/>
              </w:rPr>
              <w:t>Wartość</w:t>
            </w:r>
          </w:p>
        </w:tc>
        <w:tc>
          <w:tcPr>
            <w:tcW w:w="1155" w:type="pct"/>
          </w:tcPr>
          <w:p w14:paraId="5DD24AD2" w14:textId="77777777" w:rsidR="007D7615" w:rsidRPr="00B5227D" w:rsidRDefault="007D7615" w:rsidP="007D0224">
            <w:pPr>
              <w:autoSpaceDE w:val="0"/>
              <w:autoSpaceDN w:val="0"/>
              <w:adjustRightInd w:val="0"/>
              <w:jc w:val="center"/>
              <w:rPr>
                <w:b/>
                <w:bCs/>
                <w:szCs w:val="24"/>
              </w:rPr>
            </w:pPr>
            <w:r w:rsidRPr="00B5227D">
              <w:rPr>
                <w:b/>
                <w:bCs/>
                <w:szCs w:val="24"/>
              </w:rPr>
              <w:t>Jednostka</w:t>
            </w:r>
          </w:p>
        </w:tc>
      </w:tr>
      <w:tr w:rsidR="007D7615" w:rsidRPr="00B5227D" w14:paraId="7A926EA9" w14:textId="77777777" w:rsidTr="007D0224">
        <w:tc>
          <w:tcPr>
            <w:tcW w:w="2849" w:type="pct"/>
          </w:tcPr>
          <w:p w14:paraId="319C6A90" w14:textId="77777777" w:rsidR="007D7615" w:rsidRPr="00B5227D" w:rsidRDefault="007D7615" w:rsidP="007D0224">
            <w:pPr>
              <w:autoSpaceDE w:val="0"/>
              <w:autoSpaceDN w:val="0"/>
              <w:adjustRightInd w:val="0"/>
              <w:rPr>
                <w:szCs w:val="24"/>
              </w:rPr>
            </w:pPr>
            <w:r w:rsidRPr="00B5227D">
              <w:rPr>
                <w:szCs w:val="24"/>
              </w:rPr>
              <w:t>pojemność nominalna</w:t>
            </w:r>
          </w:p>
        </w:tc>
        <w:tc>
          <w:tcPr>
            <w:tcW w:w="996" w:type="pct"/>
          </w:tcPr>
          <w:p w14:paraId="58B0E92F" w14:textId="5813B243" w:rsidR="007D7615" w:rsidRPr="00B5227D" w:rsidRDefault="007D7615" w:rsidP="007D0224">
            <w:pPr>
              <w:autoSpaceDE w:val="0"/>
              <w:autoSpaceDN w:val="0"/>
              <w:adjustRightInd w:val="0"/>
              <w:jc w:val="center"/>
              <w:rPr>
                <w:szCs w:val="24"/>
              </w:rPr>
            </w:pPr>
            <w:r>
              <w:rPr>
                <w:szCs w:val="24"/>
              </w:rPr>
              <w:t>18</w:t>
            </w:r>
          </w:p>
        </w:tc>
        <w:tc>
          <w:tcPr>
            <w:tcW w:w="1155" w:type="pct"/>
          </w:tcPr>
          <w:p w14:paraId="15EE85DF" w14:textId="77777777" w:rsidR="007D7615" w:rsidRPr="00B5227D" w:rsidRDefault="007D7615" w:rsidP="007D0224">
            <w:pPr>
              <w:autoSpaceDE w:val="0"/>
              <w:autoSpaceDN w:val="0"/>
              <w:adjustRightInd w:val="0"/>
              <w:jc w:val="center"/>
              <w:rPr>
                <w:szCs w:val="24"/>
              </w:rPr>
            </w:pPr>
            <w:r w:rsidRPr="00B5227D">
              <w:rPr>
                <w:szCs w:val="24"/>
              </w:rPr>
              <w:t>l</w:t>
            </w:r>
          </w:p>
        </w:tc>
      </w:tr>
      <w:tr w:rsidR="007D7615" w:rsidRPr="00B5227D" w14:paraId="2839C795" w14:textId="77777777" w:rsidTr="007D0224">
        <w:trPr>
          <w:trHeight w:val="315"/>
        </w:trPr>
        <w:tc>
          <w:tcPr>
            <w:tcW w:w="2849" w:type="pct"/>
          </w:tcPr>
          <w:p w14:paraId="5EAC4181" w14:textId="77777777" w:rsidR="007D7615" w:rsidRPr="00B5227D" w:rsidRDefault="007D7615" w:rsidP="007D0224">
            <w:pPr>
              <w:autoSpaceDE w:val="0"/>
              <w:autoSpaceDN w:val="0"/>
              <w:adjustRightInd w:val="0"/>
              <w:rPr>
                <w:szCs w:val="24"/>
              </w:rPr>
            </w:pPr>
            <w:proofErr w:type="spellStart"/>
            <w:r w:rsidRPr="00B5227D">
              <w:rPr>
                <w:szCs w:val="24"/>
              </w:rPr>
              <w:t>dop</w:t>
            </w:r>
            <w:proofErr w:type="spellEnd"/>
            <w:r w:rsidRPr="00B5227D">
              <w:rPr>
                <w:szCs w:val="24"/>
              </w:rPr>
              <w:t>. temp. inst. zasil.</w:t>
            </w:r>
          </w:p>
        </w:tc>
        <w:tc>
          <w:tcPr>
            <w:tcW w:w="996" w:type="pct"/>
          </w:tcPr>
          <w:p w14:paraId="1159D24D" w14:textId="77777777" w:rsidR="007D7615" w:rsidRPr="00B5227D" w:rsidRDefault="007D7615" w:rsidP="007D0224">
            <w:pPr>
              <w:autoSpaceDE w:val="0"/>
              <w:autoSpaceDN w:val="0"/>
              <w:adjustRightInd w:val="0"/>
              <w:jc w:val="center"/>
              <w:rPr>
                <w:szCs w:val="24"/>
              </w:rPr>
            </w:pPr>
            <w:r w:rsidRPr="00B5227D">
              <w:rPr>
                <w:szCs w:val="24"/>
              </w:rPr>
              <w:t>120</w:t>
            </w:r>
          </w:p>
        </w:tc>
        <w:tc>
          <w:tcPr>
            <w:tcW w:w="1155" w:type="pct"/>
          </w:tcPr>
          <w:p w14:paraId="3DE57EAF" w14:textId="77777777" w:rsidR="007D7615" w:rsidRPr="00B5227D" w:rsidRDefault="007D7615" w:rsidP="007D0224">
            <w:pPr>
              <w:autoSpaceDE w:val="0"/>
              <w:autoSpaceDN w:val="0"/>
              <w:adjustRightInd w:val="0"/>
              <w:jc w:val="center"/>
              <w:rPr>
                <w:szCs w:val="24"/>
              </w:rPr>
            </w:pPr>
            <w:r w:rsidRPr="00B5227D">
              <w:rPr>
                <w:szCs w:val="24"/>
              </w:rPr>
              <w:t>°C</w:t>
            </w:r>
          </w:p>
        </w:tc>
      </w:tr>
      <w:tr w:rsidR="007D7615" w:rsidRPr="00B5227D" w14:paraId="66C03A6A" w14:textId="77777777" w:rsidTr="007D0224">
        <w:trPr>
          <w:trHeight w:val="105"/>
        </w:trPr>
        <w:tc>
          <w:tcPr>
            <w:tcW w:w="2849" w:type="pct"/>
          </w:tcPr>
          <w:p w14:paraId="4BAA67F5" w14:textId="77777777" w:rsidR="007D7615" w:rsidRPr="00B5227D" w:rsidRDefault="007D7615" w:rsidP="007D0224">
            <w:pPr>
              <w:autoSpaceDE w:val="0"/>
              <w:autoSpaceDN w:val="0"/>
              <w:adjustRightInd w:val="0"/>
              <w:rPr>
                <w:szCs w:val="24"/>
              </w:rPr>
            </w:pPr>
            <w:proofErr w:type="spellStart"/>
            <w:r w:rsidRPr="00B5227D">
              <w:rPr>
                <w:szCs w:val="24"/>
              </w:rPr>
              <w:t>dop</w:t>
            </w:r>
            <w:proofErr w:type="spellEnd"/>
            <w:r w:rsidRPr="00B5227D">
              <w:rPr>
                <w:szCs w:val="24"/>
              </w:rPr>
              <w:t>. temp. pracy membrany</w:t>
            </w:r>
          </w:p>
        </w:tc>
        <w:tc>
          <w:tcPr>
            <w:tcW w:w="996" w:type="pct"/>
          </w:tcPr>
          <w:p w14:paraId="6363111F" w14:textId="77777777" w:rsidR="007D7615" w:rsidRPr="00B5227D" w:rsidRDefault="007D7615" w:rsidP="007D0224">
            <w:pPr>
              <w:autoSpaceDE w:val="0"/>
              <w:autoSpaceDN w:val="0"/>
              <w:adjustRightInd w:val="0"/>
              <w:jc w:val="center"/>
              <w:rPr>
                <w:szCs w:val="24"/>
              </w:rPr>
            </w:pPr>
            <w:r w:rsidRPr="00B5227D">
              <w:rPr>
                <w:szCs w:val="24"/>
              </w:rPr>
              <w:t>70</w:t>
            </w:r>
          </w:p>
        </w:tc>
        <w:tc>
          <w:tcPr>
            <w:tcW w:w="1155" w:type="pct"/>
          </w:tcPr>
          <w:p w14:paraId="6A94BA69" w14:textId="77777777" w:rsidR="007D7615" w:rsidRPr="00B5227D" w:rsidRDefault="007D7615" w:rsidP="007D0224">
            <w:pPr>
              <w:autoSpaceDE w:val="0"/>
              <w:autoSpaceDN w:val="0"/>
              <w:adjustRightInd w:val="0"/>
              <w:jc w:val="center"/>
              <w:rPr>
                <w:szCs w:val="24"/>
              </w:rPr>
            </w:pPr>
            <w:r w:rsidRPr="00B5227D">
              <w:rPr>
                <w:szCs w:val="24"/>
              </w:rPr>
              <w:t>°C</w:t>
            </w:r>
          </w:p>
        </w:tc>
      </w:tr>
      <w:tr w:rsidR="007D7615" w:rsidRPr="00B5227D" w14:paraId="4F5D2C13" w14:textId="77777777" w:rsidTr="007D0224">
        <w:trPr>
          <w:trHeight w:val="260"/>
        </w:trPr>
        <w:tc>
          <w:tcPr>
            <w:tcW w:w="2849" w:type="pct"/>
          </w:tcPr>
          <w:p w14:paraId="778DE067" w14:textId="77777777" w:rsidR="007D7615" w:rsidRPr="00B5227D" w:rsidRDefault="007D7615" w:rsidP="007D0224">
            <w:pPr>
              <w:autoSpaceDE w:val="0"/>
              <w:autoSpaceDN w:val="0"/>
              <w:adjustRightInd w:val="0"/>
              <w:rPr>
                <w:szCs w:val="24"/>
              </w:rPr>
            </w:pPr>
            <w:proofErr w:type="spellStart"/>
            <w:r w:rsidRPr="00B5227D">
              <w:rPr>
                <w:szCs w:val="24"/>
              </w:rPr>
              <w:t>dop</w:t>
            </w:r>
            <w:proofErr w:type="spellEnd"/>
            <w:r w:rsidRPr="00B5227D">
              <w:rPr>
                <w:szCs w:val="24"/>
              </w:rPr>
              <w:t>. ciśnienie pracy</w:t>
            </w:r>
          </w:p>
        </w:tc>
        <w:tc>
          <w:tcPr>
            <w:tcW w:w="996" w:type="pct"/>
          </w:tcPr>
          <w:p w14:paraId="18E6BED7" w14:textId="77777777" w:rsidR="007D7615" w:rsidRPr="00B5227D" w:rsidRDefault="007D7615" w:rsidP="007D0224">
            <w:pPr>
              <w:autoSpaceDE w:val="0"/>
              <w:autoSpaceDN w:val="0"/>
              <w:adjustRightInd w:val="0"/>
              <w:jc w:val="center"/>
              <w:rPr>
                <w:szCs w:val="24"/>
              </w:rPr>
            </w:pPr>
            <w:r>
              <w:rPr>
                <w:szCs w:val="24"/>
              </w:rPr>
              <w:t>6</w:t>
            </w:r>
          </w:p>
        </w:tc>
        <w:tc>
          <w:tcPr>
            <w:tcW w:w="1155" w:type="pct"/>
          </w:tcPr>
          <w:p w14:paraId="6733F57A" w14:textId="77777777" w:rsidR="007D7615" w:rsidRPr="00B5227D" w:rsidRDefault="007D7615" w:rsidP="007D0224">
            <w:pPr>
              <w:autoSpaceDE w:val="0"/>
              <w:autoSpaceDN w:val="0"/>
              <w:adjustRightInd w:val="0"/>
              <w:jc w:val="center"/>
              <w:rPr>
                <w:szCs w:val="24"/>
              </w:rPr>
            </w:pPr>
            <w:r w:rsidRPr="00B5227D">
              <w:rPr>
                <w:szCs w:val="24"/>
              </w:rPr>
              <w:t>bar</w:t>
            </w:r>
          </w:p>
        </w:tc>
      </w:tr>
      <w:tr w:rsidR="007D7615" w:rsidRPr="00B5227D" w14:paraId="4AE79F15" w14:textId="77777777" w:rsidTr="007D0224">
        <w:trPr>
          <w:trHeight w:val="263"/>
        </w:trPr>
        <w:tc>
          <w:tcPr>
            <w:tcW w:w="2849" w:type="pct"/>
          </w:tcPr>
          <w:p w14:paraId="4470BE2D" w14:textId="77777777" w:rsidR="007D7615" w:rsidRPr="00B5227D" w:rsidRDefault="007D7615" w:rsidP="007D0224">
            <w:pPr>
              <w:autoSpaceDE w:val="0"/>
              <w:autoSpaceDN w:val="0"/>
              <w:adjustRightInd w:val="0"/>
              <w:rPr>
                <w:szCs w:val="24"/>
              </w:rPr>
            </w:pPr>
            <w:r w:rsidRPr="00B5227D">
              <w:rPr>
                <w:szCs w:val="24"/>
              </w:rPr>
              <w:t>ciśnienie wstępne fabryczne</w:t>
            </w:r>
          </w:p>
        </w:tc>
        <w:tc>
          <w:tcPr>
            <w:tcW w:w="996" w:type="pct"/>
          </w:tcPr>
          <w:p w14:paraId="343CA60E" w14:textId="6B044ADA" w:rsidR="007D7615" w:rsidRPr="00B5227D" w:rsidRDefault="007D7615" w:rsidP="00107F40">
            <w:pPr>
              <w:autoSpaceDE w:val="0"/>
              <w:autoSpaceDN w:val="0"/>
              <w:adjustRightInd w:val="0"/>
              <w:jc w:val="center"/>
              <w:rPr>
                <w:szCs w:val="24"/>
              </w:rPr>
            </w:pPr>
            <w:r w:rsidRPr="00B5227D">
              <w:rPr>
                <w:szCs w:val="24"/>
              </w:rPr>
              <w:t>1,</w:t>
            </w:r>
            <w:r w:rsidR="00107F40">
              <w:rPr>
                <w:szCs w:val="24"/>
              </w:rPr>
              <w:t>5</w:t>
            </w:r>
          </w:p>
        </w:tc>
        <w:tc>
          <w:tcPr>
            <w:tcW w:w="1155" w:type="pct"/>
          </w:tcPr>
          <w:p w14:paraId="15BB3B88" w14:textId="77777777" w:rsidR="007D7615" w:rsidRPr="00B5227D" w:rsidRDefault="007D7615" w:rsidP="007D0224">
            <w:pPr>
              <w:autoSpaceDE w:val="0"/>
              <w:autoSpaceDN w:val="0"/>
              <w:adjustRightInd w:val="0"/>
              <w:jc w:val="center"/>
              <w:rPr>
                <w:szCs w:val="24"/>
              </w:rPr>
            </w:pPr>
            <w:r w:rsidRPr="00B5227D">
              <w:rPr>
                <w:szCs w:val="24"/>
              </w:rPr>
              <w:t>bar</w:t>
            </w:r>
          </w:p>
        </w:tc>
      </w:tr>
      <w:tr w:rsidR="007D7615" w:rsidRPr="00B5227D" w14:paraId="70B84B26" w14:textId="77777777" w:rsidTr="007D0224">
        <w:trPr>
          <w:trHeight w:val="271"/>
        </w:trPr>
        <w:tc>
          <w:tcPr>
            <w:tcW w:w="2849" w:type="pct"/>
          </w:tcPr>
          <w:p w14:paraId="32CEB7D4" w14:textId="77777777" w:rsidR="007D7615" w:rsidRPr="00B5227D" w:rsidRDefault="007D7615" w:rsidP="007D0224">
            <w:pPr>
              <w:autoSpaceDE w:val="0"/>
              <w:autoSpaceDN w:val="0"/>
              <w:adjustRightInd w:val="0"/>
              <w:rPr>
                <w:szCs w:val="24"/>
              </w:rPr>
            </w:pPr>
            <w:r w:rsidRPr="00B5227D">
              <w:rPr>
                <w:szCs w:val="24"/>
              </w:rPr>
              <w:t>średnica</w:t>
            </w:r>
          </w:p>
        </w:tc>
        <w:tc>
          <w:tcPr>
            <w:tcW w:w="996" w:type="pct"/>
          </w:tcPr>
          <w:p w14:paraId="3F6F19A1" w14:textId="24B4463E" w:rsidR="007D7615" w:rsidRPr="00B5227D" w:rsidRDefault="00107F40" w:rsidP="007D0224">
            <w:pPr>
              <w:autoSpaceDE w:val="0"/>
              <w:autoSpaceDN w:val="0"/>
              <w:adjustRightInd w:val="0"/>
              <w:jc w:val="center"/>
              <w:rPr>
                <w:szCs w:val="24"/>
              </w:rPr>
            </w:pPr>
            <w:r>
              <w:rPr>
                <w:szCs w:val="24"/>
              </w:rPr>
              <w:t>2</w:t>
            </w:r>
            <w:r w:rsidR="007D7615" w:rsidRPr="00B5227D">
              <w:rPr>
                <w:szCs w:val="24"/>
              </w:rPr>
              <w:t>80</w:t>
            </w:r>
          </w:p>
        </w:tc>
        <w:tc>
          <w:tcPr>
            <w:tcW w:w="1155" w:type="pct"/>
          </w:tcPr>
          <w:p w14:paraId="2437189F" w14:textId="77777777" w:rsidR="007D7615" w:rsidRPr="00B5227D" w:rsidRDefault="007D7615" w:rsidP="007D0224">
            <w:pPr>
              <w:autoSpaceDE w:val="0"/>
              <w:autoSpaceDN w:val="0"/>
              <w:adjustRightInd w:val="0"/>
              <w:jc w:val="center"/>
              <w:rPr>
                <w:szCs w:val="24"/>
              </w:rPr>
            </w:pPr>
            <w:r w:rsidRPr="00B5227D">
              <w:rPr>
                <w:szCs w:val="24"/>
              </w:rPr>
              <w:t>mm</w:t>
            </w:r>
          </w:p>
        </w:tc>
      </w:tr>
      <w:tr w:rsidR="007D7615" w:rsidRPr="00B5227D" w14:paraId="127DA810" w14:textId="77777777" w:rsidTr="007D0224">
        <w:trPr>
          <w:trHeight w:val="271"/>
        </w:trPr>
        <w:tc>
          <w:tcPr>
            <w:tcW w:w="2849" w:type="pct"/>
          </w:tcPr>
          <w:p w14:paraId="6927E444" w14:textId="77777777" w:rsidR="007D7615" w:rsidRPr="00B5227D" w:rsidRDefault="007D7615" w:rsidP="007D0224">
            <w:pPr>
              <w:autoSpaceDE w:val="0"/>
              <w:autoSpaceDN w:val="0"/>
              <w:adjustRightInd w:val="0"/>
              <w:rPr>
                <w:szCs w:val="24"/>
              </w:rPr>
            </w:pPr>
            <w:r w:rsidRPr="00B5227D">
              <w:rPr>
                <w:szCs w:val="24"/>
              </w:rPr>
              <w:t>wysokość</w:t>
            </w:r>
          </w:p>
        </w:tc>
        <w:tc>
          <w:tcPr>
            <w:tcW w:w="996" w:type="pct"/>
          </w:tcPr>
          <w:p w14:paraId="3A6D0176" w14:textId="5955E967" w:rsidR="007D7615" w:rsidRPr="00B5227D" w:rsidRDefault="007D7615" w:rsidP="00107F40">
            <w:pPr>
              <w:autoSpaceDE w:val="0"/>
              <w:autoSpaceDN w:val="0"/>
              <w:adjustRightInd w:val="0"/>
              <w:jc w:val="center"/>
              <w:rPr>
                <w:szCs w:val="24"/>
              </w:rPr>
            </w:pPr>
            <w:r>
              <w:rPr>
                <w:szCs w:val="24"/>
              </w:rPr>
              <w:t>4</w:t>
            </w:r>
            <w:r w:rsidR="00107F40">
              <w:rPr>
                <w:szCs w:val="24"/>
              </w:rPr>
              <w:t>10</w:t>
            </w:r>
          </w:p>
        </w:tc>
        <w:tc>
          <w:tcPr>
            <w:tcW w:w="1155" w:type="pct"/>
          </w:tcPr>
          <w:p w14:paraId="02DDCFE8" w14:textId="77777777" w:rsidR="007D7615" w:rsidRPr="00B5227D" w:rsidRDefault="007D7615" w:rsidP="007D0224">
            <w:pPr>
              <w:autoSpaceDE w:val="0"/>
              <w:autoSpaceDN w:val="0"/>
              <w:adjustRightInd w:val="0"/>
              <w:jc w:val="center"/>
              <w:rPr>
                <w:szCs w:val="24"/>
              </w:rPr>
            </w:pPr>
            <w:r w:rsidRPr="00B5227D">
              <w:rPr>
                <w:szCs w:val="24"/>
              </w:rPr>
              <w:t>mm</w:t>
            </w:r>
          </w:p>
        </w:tc>
      </w:tr>
      <w:tr w:rsidR="007D7615" w:rsidRPr="00B5227D" w14:paraId="01B3783C" w14:textId="77777777" w:rsidTr="007D0224">
        <w:trPr>
          <w:trHeight w:val="271"/>
        </w:trPr>
        <w:tc>
          <w:tcPr>
            <w:tcW w:w="2849" w:type="pct"/>
          </w:tcPr>
          <w:p w14:paraId="79A52ACE" w14:textId="77777777" w:rsidR="007D7615" w:rsidRPr="00B5227D" w:rsidRDefault="007D7615" w:rsidP="007D0224">
            <w:pPr>
              <w:autoSpaceDE w:val="0"/>
              <w:autoSpaceDN w:val="0"/>
              <w:adjustRightInd w:val="0"/>
              <w:rPr>
                <w:szCs w:val="24"/>
              </w:rPr>
            </w:pPr>
            <w:r w:rsidRPr="00B5227D">
              <w:rPr>
                <w:szCs w:val="24"/>
              </w:rPr>
              <w:t>waga</w:t>
            </w:r>
          </w:p>
        </w:tc>
        <w:tc>
          <w:tcPr>
            <w:tcW w:w="996" w:type="pct"/>
          </w:tcPr>
          <w:p w14:paraId="50680C22" w14:textId="7CE990EA" w:rsidR="007D7615" w:rsidRPr="00B5227D" w:rsidRDefault="00107F40" w:rsidP="007D0224">
            <w:pPr>
              <w:autoSpaceDE w:val="0"/>
              <w:autoSpaceDN w:val="0"/>
              <w:adjustRightInd w:val="0"/>
              <w:jc w:val="center"/>
              <w:rPr>
                <w:szCs w:val="24"/>
              </w:rPr>
            </w:pPr>
            <w:r>
              <w:rPr>
                <w:szCs w:val="24"/>
              </w:rPr>
              <w:t>21,2</w:t>
            </w:r>
          </w:p>
        </w:tc>
        <w:tc>
          <w:tcPr>
            <w:tcW w:w="1155" w:type="pct"/>
          </w:tcPr>
          <w:p w14:paraId="42A65263" w14:textId="77777777" w:rsidR="007D7615" w:rsidRPr="00B5227D" w:rsidRDefault="007D7615" w:rsidP="007D0224">
            <w:pPr>
              <w:autoSpaceDE w:val="0"/>
              <w:autoSpaceDN w:val="0"/>
              <w:adjustRightInd w:val="0"/>
              <w:jc w:val="center"/>
              <w:rPr>
                <w:szCs w:val="24"/>
              </w:rPr>
            </w:pPr>
            <w:r w:rsidRPr="00B5227D">
              <w:rPr>
                <w:szCs w:val="24"/>
              </w:rPr>
              <w:t>kg</w:t>
            </w:r>
          </w:p>
        </w:tc>
      </w:tr>
      <w:tr w:rsidR="007D7615" w:rsidRPr="008947EC" w14:paraId="22DD6F6D" w14:textId="77777777" w:rsidTr="007D0224">
        <w:trPr>
          <w:trHeight w:val="271"/>
        </w:trPr>
        <w:tc>
          <w:tcPr>
            <w:tcW w:w="2849" w:type="pct"/>
          </w:tcPr>
          <w:p w14:paraId="5D184839" w14:textId="77777777" w:rsidR="007D7615" w:rsidRPr="00B5227D" w:rsidRDefault="007D7615" w:rsidP="007D0224">
            <w:pPr>
              <w:autoSpaceDE w:val="0"/>
              <w:autoSpaceDN w:val="0"/>
              <w:adjustRightInd w:val="0"/>
              <w:rPr>
                <w:szCs w:val="24"/>
              </w:rPr>
            </w:pPr>
            <w:r w:rsidRPr="00B5227D">
              <w:rPr>
                <w:szCs w:val="24"/>
              </w:rPr>
              <w:t>przyłącze układu</w:t>
            </w:r>
          </w:p>
        </w:tc>
        <w:tc>
          <w:tcPr>
            <w:tcW w:w="996" w:type="pct"/>
          </w:tcPr>
          <w:p w14:paraId="079795EB" w14:textId="77777777" w:rsidR="007D7615" w:rsidRPr="00B5227D" w:rsidRDefault="007D7615" w:rsidP="007D0224">
            <w:pPr>
              <w:autoSpaceDE w:val="0"/>
              <w:autoSpaceDN w:val="0"/>
              <w:adjustRightInd w:val="0"/>
              <w:jc w:val="center"/>
              <w:rPr>
                <w:szCs w:val="24"/>
              </w:rPr>
            </w:pPr>
            <w:r>
              <w:rPr>
                <w:szCs w:val="24"/>
              </w:rPr>
              <w:t>G 3/4</w:t>
            </w:r>
          </w:p>
        </w:tc>
        <w:tc>
          <w:tcPr>
            <w:tcW w:w="1155" w:type="pct"/>
          </w:tcPr>
          <w:p w14:paraId="5D5F0F5E" w14:textId="77777777" w:rsidR="007D7615" w:rsidRPr="00B5227D" w:rsidRDefault="007D7615" w:rsidP="007D0224">
            <w:pPr>
              <w:autoSpaceDE w:val="0"/>
              <w:autoSpaceDN w:val="0"/>
              <w:adjustRightInd w:val="0"/>
              <w:jc w:val="center"/>
              <w:rPr>
                <w:szCs w:val="24"/>
              </w:rPr>
            </w:pPr>
          </w:p>
        </w:tc>
      </w:tr>
    </w:tbl>
    <w:p w14:paraId="68E6D353" w14:textId="7E2FCC15" w:rsidR="009219D2" w:rsidRDefault="009219D2" w:rsidP="009219D2">
      <w:pPr>
        <w:spacing w:before="200"/>
        <w:ind w:firstLine="357"/>
        <w:jc w:val="both"/>
      </w:pPr>
      <w:r w:rsidRPr="002C0FC5">
        <w:t xml:space="preserve">Przed podłączeniem instalacji </w:t>
      </w:r>
      <w:r>
        <w:t xml:space="preserve">c.t. nagrzewnicy centrali NW4 </w:t>
      </w:r>
      <w:r w:rsidRPr="002C0FC5">
        <w:t xml:space="preserve">do rozdzielacza należy zastosować wymiennik woda-glikol </w:t>
      </w:r>
      <w:r>
        <w:t>propylenowy</w:t>
      </w:r>
      <w:r w:rsidRPr="002C0FC5">
        <w:t xml:space="preserve"> </w:t>
      </w:r>
      <w:r>
        <w:t>40</w:t>
      </w:r>
      <w:r w:rsidRPr="002C0FC5">
        <w:t>%.</w:t>
      </w:r>
      <w:r>
        <w:t xml:space="preserve"> Zaprojektowano wymiennik płytowy lutowany miedzią. Optymalne ukształtowanie kanałów przepływowych zapewnia kompromis między uzyskaniem niskich oporów przepływu a wysoką wydajnością wymiany ciepła, zapobiegając jednocześnie gromadzeniu się zanieczyszczeń wewnątrz wymiennika. Szczelność konstrukcji oraz stałe zespolenie płyt zapewnia proces lutowania w piecu próżniowym. Główne zalety wymiennika to wysoka wydajność wymiany ciepła, wysoka odporność korozyjna, lutowane miedzią, małe gabaryty przy dużych obciążeniach cieplnych, wysoka odporność na zmiany cieśnienia i temperatury, prosty montaż i demontaż.</w:t>
      </w:r>
    </w:p>
    <w:tbl>
      <w:tblPr>
        <w:tblW w:w="5000" w:type="pct"/>
        <w:tblCellMar>
          <w:left w:w="70" w:type="dxa"/>
          <w:right w:w="70" w:type="dxa"/>
        </w:tblCellMar>
        <w:tblLook w:val="04A0" w:firstRow="1" w:lastRow="0" w:firstColumn="1" w:lastColumn="0" w:noHBand="0" w:noVBand="1"/>
      </w:tblPr>
      <w:tblGrid>
        <w:gridCol w:w="3082"/>
        <w:gridCol w:w="3037"/>
        <w:gridCol w:w="907"/>
        <w:gridCol w:w="1100"/>
        <w:gridCol w:w="1087"/>
      </w:tblGrid>
      <w:tr w:rsidR="002E161E" w:rsidRPr="002E161E" w14:paraId="674A1CEA" w14:textId="77777777" w:rsidTr="002E161E">
        <w:trPr>
          <w:trHeight w:val="300"/>
        </w:trPr>
        <w:tc>
          <w:tcPr>
            <w:tcW w:w="5000" w:type="pct"/>
            <w:gridSpan w:val="5"/>
            <w:tcBorders>
              <w:top w:val="nil"/>
              <w:left w:val="nil"/>
              <w:bottom w:val="nil"/>
              <w:right w:val="nil"/>
            </w:tcBorders>
            <w:shd w:val="clear" w:color="auto" w:fill="auto"/>
            <w:noWrap/>
            <w:vAlign w:val="center"/>
            <w:hideMark/>
          </w:tcPr>
          <w:p w14:paraId="166978C0" w14:textId="77777777" w:rsidR="002E161E" w:rsidRPr="002E161E" w:rsidRDefault="002E161E" w:rsidP="002E161E">
            <w:pPr>
              <w:spacing w:after="0" w:line="240" w:lineRule="auto"/>
              <w:rPr>
                <w:rFonts w:eastAsia="Times New Roman"/>
                <w:b/>
                <w:bCs/>
                <w:color w:val="000000"/>
                <w:lang w:eastAsia="pl-PL"/>
              </w:rPr>
            </w:pPr>
            <w:r w:rsidRPr="002E161E">
              <w:rPr>
                <w:rFonts w:eastAsia="Times New Roman"/>
                <w:b/>
                <w:bCs/>
                <w:color w:val="000000"/>
                <w:lang w:eastAsia="pl-PL"/>
              </w:rPr>
              <w:t>DANE WEJŚCIOWE</w:t>
            </w:r>
          </w:p>
        </w:tc>
      </w:tr>
      <w:tr w:rsidR="002E161E" w:rsidRPr="002E161E" w14:paraId="1BD4EF28" w14:textId="77777777" w:rsidTr="002E161E">
        <w:trPr>
          <w:trHeight w:val="300"/>
        </w:trPr>
        <w:tc>
          <w:tcPr>
            <w:tcW w:w="1673" w:type="pct"/>
            <w:tcBorders>
              <w:top w:val="nil"/>
              <w:left w:val="nil"/>
              <w:bottom w:val="nil"/>
              <w:right w:val="nil"/>
            </w:tcBorders>
            <w:shd w:val="clear" w:color="auto" w:fill="auto"/>
            <w:noWrap/>
            <w:vAlign w:val="bottom"/>
            <w:hideMark/>
          </w:tcPr>
          <w:p w14:paraId="21441B92" w14:textId="77777777" w:rsidR="002E161E" w:rsidRPr="002E161E" w:rsidRDefault="002E161E" w:rsidP="002E161E">
            <w:pPr>
              <w:spacing w:after="0" w:line="240" w:lineRule="auto"/>
              <w:rPr>
                <w:rFonts w:eastAsia="Times New Roman"/>
                <w:color w:val="000000"/>
                <w:lang w:eastAsia="pl-PL"/>
              </w:rPr>
            </w:pPr>
          </w:p>
        </w:tc>
        <w:tc>
          <w:tcPr>
            <w:tcW w:w="1648" w:type="pct"/>
            <w:tcBorders>
              <w:top w:val="nil"/>
              <w:left w:val="nil"/>
              <w:bottom w:val="nil"/>
              <w:right w:val="nil"/>
            </w:tcBorders>
            <w:shd w:val="clear" w:color="auto" w:fill="auto"/>
            <w:noWrap/>
            <w:vAlign w:val="center"/>
            <w:hideMark/>
          </w:tcPr>
          <w:p w14:paraId="4CE26C5B"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 xml:space="preserve">Strona 1 </w:t>
            </w:r>
          </w:p>
        </w:tc>
        <w:tc>
          <w:tcPr>
            <w:tcW w:w="492" w:type="pct"/>
            <w:tcBorders>
              <w:top w:val="nil"/>
              <w:left w:val="nil"/>
              <w:bottom w:val="nil"/>
              <w:right w:val="nil"/>
            </w:tcBorders>
            <w:shd w:val="clear" w:color="auto" w:fill="auto"/>
            <w:noWrap/>
            <w:vAlign w:val="center"/>
            <w:hideMark/>
          </w:tcPr>
          <w:p w14:paraId="2563C15E"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7EFDF29C"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 xml:space="preserve">Strona 2 </w:t>
            </w:r>
          </w:p>
        </w:tc>
        <w:tc>
          <w:tcPr>
            <w:tcW w:w="591" w:type="pct"/>
            <w:tcBorders>
              <w:top w:val="nil"/>
              <w:left w:val="nil"/>
              <w:bottom w:val="nil"/>
              <w:right w:val="nil"/>
            </w:tcBorders>
            <w:shd w:val="clear" w:color="auto" w:fill="auto"/>
            <w:noWrap/>
            <w:vAlign w:val="center"/>
            <w:hideMark/>
          </w:tcPr>
          <w:p w14:paraId="6F51451A" w14:textId="77777777" w:rsidR="002E161E" w:rsidRPr="002E161E" w:rsidRDefault="002E161E" w:rsidP="002E161E">
            <w:pPr>
              <w:spacing w:after="0" w:line="240" w:lineRule="auto"/>
              <w:jc w:val="center"/>
              <w:rPr>
                <w:rFonts w:eastAsia="Times New Roman"/>
                <w:color w:val="000000"/>
                <w:lang w:eastAsia="pl-PL"/>
              </w:rPr>
            </w:pPr>
          </w:p>
        </w:tc>
      </w:tr>
      <w:tr w:rsidR="002E161E" w:rsidRPr="002E161E" w14:paraId="0C8F31EC" w14:textId="77777777" w:rsidTr="002E161E">
        <w:trPr>
          <w:trHeight w:val="300"/>
        </w:trPr>
        <w:tc>
          <w:tcPr>
            <w:tcW w:w="1673" w:type="pct"/>
            <w:tcBorders>
              <w:top w:val="nil"/>
              <w:left w:val="nil"/>
              <w:bottom w:val="nil"/>
              <w:right w:val="nil"/>
            </w:tcBorders>
            <w:shd w:val="clear" w:color="auto" w:fill="auto"/>
            <w:noWrap/>
            <w:vAlign w:val="center"/>
            <w:hideMark/>
          </w:tcPr>
          <w:p w14:paraId="52E79CFC"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Moc</w:t>
            </w:r>
          </w:p>
        </w:tc>
        <w:tc>
          <w:tcPr>
            <w:tcW w:w="1648" w:type="pct"/>
            <w:tcBorders>
              <w:top w:val="nil"/>
              <w:left w:val="nil"/>
              <w:bottom w:val="nil"/>
              <w:right w:val="nil"/>
            </w:tcBorders>
            <w:shd w:val="clear" w:color="auto" w:fill="auto"/>
            <w:noWrap/>
            <w:vAlign w:val="center"/>
            <w:hideMark/>
          </w:tcPr>
          <w:p w14:paraId="1A7E4604" w14:textId="77777777" w:rsidR="002E161E" w:rsidRPr="002E161E" w:rsidRDefault="002E161E" w:rsidP="002E161E">
            <w:pPr>
              <w:spacing w:after="0" w:line="240" w:lineRule="auto"/>
              <w:jc w:val="center"/>
              <w:rPr>
                <w:rFonts w:eastAsia="Times New Roman"/>
                <w:color w:val="000000"/>
                <w:lang w:eastAsia="pl-PL"/>
              </w:rPr>
            </w:pPr>
          </w:p>
        </w:tc>
        <w:tc>
          <w:tcPr>
            <w:tcW w:w="492" w:type="pct"/>
            <w:tcBorders>
              <w:top w:val="nil"/>
              <w:left w:val="nil"/>
              <w:bottom w:val="nil"/>
              <w:right w:val="nil"/>
            </w:tcBorders>
            <w:shd w:val="clear" w:color="auto" w:fill="auto"/>
            <w:noWrap/>
            <w:vAlign w:val="center"/>
            <w:hideMark/>
          </w:tcPr>
          <w:p w14:paraId="7950D274"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22,7</w:t>
            </w:r>
          </w:p>
        </w:tc>
        <w:tc>
          <w:tcPr>
            <w:tcW w:w="597" w:type="pct"/>
            <w:tcBorders>
              <w:top w:val="nil"/>
              <w:left w:val="nil"/>
              <w:bottom w:val="nil"/>
              <w:right w:val="nil"/>
            </w:tcBorders>
            <w:shd w:val="clear" w:color="auto" w:fill="auto"/>
            <w:noWrap/>
            <w:vAlign w:val="center"/>
            <w:hideMark/>
          </w:tcPr>
          <w:p w14:paraId="2CA6A587"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1028E96A"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kW</w:t>
            </w:r>
          </w:p>
        </w:tc>
      </w:tr>
      <w:tr w:rsidR="002E161E" w:rsidRPr="002E161E" w14:paraId="0DD9B82B" w14:textId="77777777" w:rsidTr="002E161E">
        <w:trPr>
          <w:trHeight w:val="300"/>
        </w:trPr>
        <w:tc>
          <w:tcPr>
            <w:tcW w:w="1673" w:type="pct"/>
            <w:tcBorders>
              <w:top w:val="nil"/>
              <w:left w:val="nil"/>
              <w:bottom w:val="nil"/>
              <w:right w:val="nil"/>
            </w:tcBorders>
            <w:shd w:val="clear" w:color="auto" w:fill="auto"/>
            <w:noWrap/>
            <w:vAlign w:val="center"/>
            <w:hideMark/>
          </w:tcPr>
          <w:p w14:paraId="6C7AD6DD" w14:textId="77777777" w:rsidR="002E161E" w:rsidRPr="002E161E" w:rsidRDefault="002E161E" w:rsidP="002E161E">
            <w:pPr>
              <w:spacing w:after="0" w:line="240" w:lineRule="auto"/>
              <w:rPr>
                <w:rFonts w:eastAsia="Times New Roman"/>
                <w:color w:val="000000"/>
                <w:lang w:eastAsia="pl-PL"/>
              </w:rPr>
            </w:pPr>
            <w:proofErr w:type="spellStart"/>
            <w:r w:rsidRPr="002E161E">
              <w:rPr>
                <w:rFonts w:eastAsia="Times New Roman"/>
                <w:color w:val="000000"/>
                <w:lang w:eastAsia="pl-PL"/>
              </w:rPr>
              <w:t>ΔTLog</w:t>
            </w:r>
            <w:proofErr w:type="spellEnd"/>
          </w:p>
        </w:tc>
        <w:tc>
          <w:tcPr>
            <w:tcW w:w="1648" w:type="pct"/>
            <w:tcBorders>
              <w:top w:val="nil"/>
              <w:left w:val="nil"/>
              <w:bottom w:val="nil"/>
              <w:right w:val="nil"/>
            </w:tcBorders>
            <w:shd w:val="clear" w:color="auto" w:fill="auto"/>
            <w:noWrap/>
            <w:vAlign w:val="center"/>
            <w:hideMark/>
          </w:tcPr>
          <w:p w14:paraId="3F91DBF7" w14:textId="77777777" w:rsidR="002E161E" w:rsidRPr="002E161E" w:rsidRDefault="002E161E" w:rsidP="002E161E">
            <w:pPr>
              <w:spacing w:after="0" w:line="240" w:lineRule="auto"/>
              <w:jc w:val="center"/>
              <w:rPr>
                <w:rFonts w:eastAsia="Times New Roman"/>
                <w:color w:val="000000"/>
                <w:lang w:eastAsia="pl-PL"/>
              </w:rPr>
            </w:pPr>
          </w:p>
        </w:tc>
        <w:tc>
          <w:tcPr>
            <w:tcW w:w="492" w:type="pct"/>
            <w:tcBorders>
              <w:top w:val="nil"/>
              <w:left w:val="nil"/>
              <w:bottom w:val="nil"/>
              <w:right w:val="nil"/>
            </w:tcBorders>
            <w:shd w:val="clear" w:color="auto" w:fill="auto"/>
            <w:noWrap/>
            <w:vAlign w:val="center"/>
            <w:hideMark/>
          </w:tcPr>
          <w:p w14:paraId="59B059FC"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10,0</w:t>
            </w:r>
          </w:p>
        </w:tc>
        <w:tc>
          <w:tcPr>
            <w:tcW w:w="597" w:type="pct"/>
            <w:tcBorders>
              <w:top w:val="nil"/>
              <w:left w:val="nil"/>
              <w:bottom w:val="nil"/>
              <w:right w:val="nil"/>
            </w:tcBorders>
            <w:shd w:val="clear" w:color="auto" w:fill="auto"/>
            <w:noWrap/>
            <w:vAlign w:val="center"/>
            <w:hideMark/>
          </w:tcPr>
          <w:p w14:paraId="5D790EC8"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083900A0"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°C</w:t>
            </w:r>
          </w:p>
        </w:tc>
      </w:tr>
      <w:tr w:rsidR="002E161E" w:rsidRPr="002E161E" w14:paraId="1D2A9279" w14:textId="77777777" w:rsidTr="002E161E">
        <w:trPr>
          <w:trHeight w:val="300"/>
        </w:trPr>
        <w:tc>
          <w:tcPr>
            <w:tcW w:w="1673" w:type="pct"/>
            <w:tcBorders>
              <w:top w:val="nil"/>
              <w:left w:val="nil"/>
              <w:bottom w:val="nil"/>
              <w:right w:val="nil"/>
            </w:tcBorders>
            <w:shd w:val="clear" w:color="auto" w:fill="auto"/>
            <w:noWrap/>
            <w:vAlign w:val="center"/>
            <w:hideMark/>
          </w:tcPr>
          <w:p w14:paraId="747B0C61" w14:textId="77777777" w:rsidR="002E161E" w:rsidRPr="002E161E" w:rsidRDefault="002E161E" w:rsidP="002E161E">
            <w:pPr>
              <w:spacing w:after="0" w:line="240" w:lineRule="auto"/>
              <w:rPr>
                <w:rFonts w:eastAsia="Times New Roman"/>
                <w:color w:val="000000"/>
                <w:lang w:eastAsia="pl-PL"/>
              </w:rPr>
            </w:pPr>
          </w:p>
        </w:tc>
        <w:tc>
          <w:tcPr>
            <w:tcW w:w="1648" w:type="pct"/>
            <w:tcBorders>
              <w:top w:val="nil"/>
              <w:left w:val="nil"/>
              <w:bottom w:val="nil"/>
              <w:right w:val="nil"/>
            </w:tcBorders>
            <w:shd w:val="clear" w:color="auto" w:fill="auto"/>
            <w:noWrap/>
            <w:vAlign w:val="center"/>
            <w:hideMark/>
          </w:tcPr>
          <w:p w14:paraId="2F96DF5F" w14:textId="77777777" w:rsidR="002E161E" w:rsidRPr="002E161E" w:rsidRDefault="002E161E" w:rsidP="002E161E">
            <w:pPr>
              <w:spacing w:after="0" w:line="240" w:lineRule="auto"/>
              <w:jc w:val="center"/>
              <w:rPr>
                <w:rFonts w:eastAsia="Times New Roman"/>
                <w:color w:val="000000"/>
                <w:lang w:eastAsia="pl-PL"/>
              </w:rPr>
            </w:pPr>
          </w:p>
        </w:tc>
        <w:tc>
          <w:tcPr>
            <w:tcW w:w="492" w:type="pct"/>
            <w:tcBorders>
              <w:top w:val="nil"/>
              <w:left w:val="nil"/>
              <w:bottom w:val="nil"/>
              <w:right w:val="nil"/>
            </w:tcBorders>
            <w:shd w:val="clear" w:color="auto" w:fill="auto"/>
            <w:noWrap/>
            <w:vAlign w:val="center"/>
            <w:hideMark/>
          </w:tcPr>
          <w:p w14:paraId="4A041C59"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1AC05E32"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60EA722A" w14:textId="77777777" w:rsidR="002E161E" w:rsidRPr="002E161E" w:rsidRDefault="002E161E" w:rsidP="002E161E">
            <w:pPr>
              <w:spacing w:after="0" w:line="240" w:lineRule="auto"/>
              <w:jc w:val="center"/>
              <w:rPr>
                <w:rFonts w:eastAsia="Times New Roman"/>
                <w:color w:val="000000"/>
                <w:lang w:eastAsia="pl-PL"/>
              </w:rPr>
            </w:pPr>
          </w:p>
        </w:tc>
      </w:tr>
      <w:tr w:rsidR="002E161E" w:rsidRPr="002E161E" w14:paraId="7FE218A3" w14:textId="77777777" w:rsidTr="002E161E">
        <w:trPr>
          <w:trHeight w:val="300"/>
        </w:trPr>
        <w:tc>
          <w:tcPr>
            <w:tcW w:w="1673" w:type="pct"/>
            <w:tcBorders>
              <w:top w:val="nil"/>
              <w:left w:val="nil"/>
              <w:bottom w:val="nil"/>
              <w:right w:val="nil"/>
            </w:tcBorders>
            <w:shd w:val="clear" w:color="auto" w:fill="auto"/>
            <w:noWrap/>
            <w:vAlign w:val="center"/>
            <w:hideMark/>
          </w:tcPr>
          <w:p w14:paraId="0541DDF0"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Płyn</w:t>
            </w:r>
          </w:p>
        </w:tc>
        <w:tc>
          <w:tcPr>
            <w:tcW w:w="1648" w:type="pct"/>
            <w:tcBorders>
              <w:top w:val="nil"/>
              <w:left w:val="nil"/>
              <w:bottom w:val="nil"/>
              <w:right w:val="nil"/>
            </w:tcBorders>
            <w:shd w:val="clear" w:color="auto" w:fill="auto"/>
            <w:noWrap/>
            <w:vAlign w:val="center"/>
            <w:hideMark/>
          </w:tcPr>
          <w:p w14:paraId="4AEBF995"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glikol propylenowy 40%</w:t>
            </w:r>
          </w:p>
        </w:tc>
        <w:tc>
          <w:tcPr>
            <w:tcW w:w="492" w:type="pct"/>
            <w:tcBorders>
              <w:top w:val="nil"/>
              <w:left w:val="nil"/>
              <w:bottom w:val="nil"/>
              <w:right w:val="nil"/>
            </w:tcBorders>
            <w:shd w:val="clear" w:color="auto" w:fill="auto"/>
            <w:noWrap/>
            <w:vAlign w:val="center"/>
            <w:hideMark/>
          </w:tcPr>
          <w:p w14:paraId="59D2A836"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018C0CB8"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woda</w:t>
            </w:r>
          </w:p>
        </w:tc>
        <w:tc>
          <w:tcPr>
            <w:tcW w:w="591" w:type="pct"/>
            <w:tcBorders>
              <w:top w:val="nil"/>
              <w:left w:val="nil"/>
              <w:bottom w:val="nil"/>
              <w:right w:val="nil"/>
            </w:tcBorders>
            <w:shd w:val="clear" w:color="auto" w:fill="auto"/>
            <w:noWrap/>
            <w:vAlign w:val="center"/>
            <w:hideMark/>
          </w:tcPr>
          <w:p w14:paraId="74D08DF0" w14:textId="77777777" w:rsidR="002E161E" w:rsidRPr="002E161E" w:rsidRDefault="002E161E" w:rsidP="002E161E">
            <w:pPr>
              <w:spacing w:after="0" w:line="240" w:lineRule="auto"/>
              <w:jc w:val="center"/>
              <w:rPr>
                <w:rFonts w:eastAsia="Times New Roman"/>
                <w:color w:val="000000"/>
                <w:lang w:eastAsia="pl-PL"/>
              </w:rPr>
            </w:pPr>
          </w:p>
        </w:tc>
      </w:tr>
      <w:tr w:rsidR="002E161E" w:rsidRPr="002E161E" w14:paraId="6FA22802" w14:textId="77777777" w:rsidTr="002E161E">
        <w:trPr>
          <w:trHeight w:val="300"/>
        </w:trPr>
        <w:tc>
          <w:tcPr>
            <w:tcW w:w="1673" w:type="pct"/>
            <w:tcBorders>
              <w:top w:val="nil"/>
              <w:left w:val="nil"/>
              <w:bottom w:val="nil"/>
              <w:right w:val="nil"/>
            </w:tcBorders>
            <w:shd w:val="clear" w:color="auto" w:fill="auto"/>
            <w:noWrap/>
            <w:vAlign w:val="center"/>
            <w:hideMark/>
          </w:tcPr>
          <w:p w14:paraId="1FD8128A"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Temp. wejściowa</w:t>
            </w:r>
          </w:p>
        </w:tc>
        <w:tc>
          <w:tcPr>
            <w:tcW w:w="1648" w:type="pct"/>
            <w:tcBorders>
              <w:top w:val="nil"/>
              <w:left w:val="nil"/>
              <w:bottom w:val="nil"/>
              <w:right w:val="nil"/>
            </w:tcBorders>
            <w:shd w:val="clear" w:color="auto" w:fill="auto"/>
            <w:noWrap/>
            <w:vAlign w:val="center"/>
            <w:hideMark/>
          </w:tcPr>
          <w:p w14:paraId="3F4BEC35"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40,00</w:t>
            </w:r>
          </w:p>
        </w:tc>
        <w:tc>
          <w:tcPr>
            <w:tcW w:w="492" w:type="pct"/>
            <w:tcBorders>
              <w:top w:val="nil"/>
              <w:left w:val="nil"/>
              <w:bottom w:val="nil"/>
              <w:right w:val="nil"/>
            </w:tcBorders>
            <w:shd w:val="clear" w:color="auto" w:fill="auto"/>
            <w:noWrap/>
            <w:vAlign w:val="center"/>
            <w:hideMark/>
          </w:tcPr>
          <w:p w14:paraId="5EB1904F"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5CFA057B"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70,00</w:t>
            </w:r>
          </w:p>
        </w:tc>
        <w:tc>
          <w:tcPr>
            <w:tcW w:w="591" w:type="pct"/>
            <w:tcBorders>
              <w:top w:val="nil"/>
              <w:left w:val="nil"/>
              <w:bottom w:val="nil"/>
              <w:right w:val="nil"/>
            </w:tcBorders>
            <w:shd w:val="clear" w:color="auto" w:fill="auto"/>
            <w:noWrap/>
            <w:vAlign w:val="center"/>
            <w:hideMark/>
          </w:tcPr>
          <w:p w14:paraId="7EB13744"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°C</w:t>
            </w:r>
          </w:p>
        </w:tc>
      </w:tr>
      <w:tr w:rsidR="002E161E" w:rsidRPr="002E161E" w14:paraId="54ADE425" w14:textId="77777777" w:rsidTr="002E161E">
        <w:trPr>
          <w:trHeight w:val="300"/>
        </w:trPr>
        <w:tc>
          <w:tcPr>
            <w:tcW w:w="1673" w:type="pct"/>
            <w:tcBorders>
              <w:top w:val="nil"/>
              <w:left w:val="nil"/>
              <w:bottom w:val="nil"/>
              <w:right w:val="nil"/>
            </w:tcBorders>
            <w:shd w:val="clear" w:color="auto" w:fill="auto"/>
            <w:noWrap/>
            <w:vAlign w:val="center"/>
            <w:hideMark/>
          </w:tcPr>
          <w:p w14:paraId="3AE5BBC1"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Temp. wyjściowa</w:t>
            </w:r>
          </w:p>
        </w:tc>
        <w:tc>
          <w:tcPr>
            <w:tcW w:w="1648" w:type="pct"/>
            <w:tcBorders>
              <w:top w:val="nil"/>
              <w:left w:val="nil"/>
              <w:bottom w:val="nil"/>
              <w:right w:val="nil"/>
            </w:tcBorders>
            <w:shd w:val="clear" w:color="auto" w:fill="auto"/>
            <w:noWrap/>
            <w:vAlign w:val="center"/>
            <w:hideMark/>
          </w:tcPr>
          <w:p w14:paraId="1A60ABAA"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60,00</w:t>
            </w:r>
          </w:p>
        </w:tc>
        <w:tc>
          <w:tcPr>
            <w:tcW w:w="492" w:type="pct"/>
            <w:tcBorders>
              <w:top w:val="nil"/>
              <w:left w:val="nil"/>
              <w:bottom w:val="nil"/>
              <w:right w:val="nil"/>
            </w:tcBorders>
            <w:shd w:val="clear" w:color="auto" w:fill="auto"/>
            <w:noWrap/>
            <w:vAlign w:val="center"/>
            <w:hideMark/>
          </w:tcPr>
          <w:p w14:paraId="09A6565A"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4D4B7A02"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50,00</w:t>
            </w:r>
          </w:p>
        </w:tc>
        <w:tc>
          <w:tcPr>
            <w:tcW w:w="591" w:type="pct"/>
            <w:tcBorders>
              <w:top w:val="nil"/>
              <w:left w:val="nil"/>
              <w:bottom w:val="nil"/>
              <w:right w:val="nil"/>
            </w:tcBorders>
            <w:shd w:val="clear" w:color="auto" w:fill="auto"/>
            <w:noWrap/>
            <w:vAlign w:val="center"/>
            <w:hideMark/>
          </w:tcPr>
          <w:p w14:paraId="63948B39"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°C</w:t>
            </w:r>
          </w:p>
        </w:tc>
      </w:tr>
      <w:tr w:rsidR="002E161E" w:rsidRPr="002E161E" w14:paraId="5A120227" w14:textId="77777777" w:rsidTr="002E161E">
        <w:trPr>
          <w:trHeight w:val="300"/>
        </w:trPr>
        <w:tc>
          <w:tcPr>
            <w:tcW w:w="1673" w:type="pct"/>
            <w:tcBorders>
              <w:top w:val="nil"/>
              <w:left w:val="nil"/>
              <w:bottom w:val="nil"/>
              <w:right w:val="nil"/>
            </w:tcBorders>
            <w:shd w:val="clear" w:color="auto" w:fill="auto"/>
            <w:noWrap/>
            <w:vAlign w:val="center"/>
            <w:hideMark/>
          </w:tcPr>
          <w:p w14:paraId="2E16427F"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Przepływ masowy</w:t>
            </w:r>
          </w:p>
        </w:tc>
        <w:tc>
          <w:tcPr>
            <w:tcW w:w="1648" w:type="pct"/>
            <w:tcBorders>
              <w:top w:val="nil"/>
              <w:left w:val="nil"/>
              <w:bottom w:val="nil"/>
              <w:right w:val="nil"/>
            </w:tcBorders>
            <w:shd w:val="clear" w:color="auto" w:fill="auto"/>
            <w:noWrap/>
            <w:vAlign w:val="center"/>
            <w:hideMark/>
          </w:tcPr>
          <w:p w14:paraId="2701E0EC"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1074,66</w:t>
            </w:r>
          </w:p>
        </w:tc>
        <w:tc>
          <w:tcPr>
            <w:tcW w:w="492" w:type="pct"/>
            <w:tcBorders>
              <w:top w:val="nil"/>
              <w:left w:val="nil"/>
              <w:bottom w:val="nil"/>
              <w:right w:val="nil"/>
            </w:tcBorders>
            <w:shd w:val="clear" w:color="auto" w:fill="auto"/>
            <w:noWrap/>
            <w:vAlign w:val="center"/>
            <w:hideMark/>
          </w:tcPr>
          <w:p w14:paraId="0E1E8EF6"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455F22F2"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976,34</w:t>
            </w:r>
          </w:p>
        </w:tc>
        <w:tc>
          <w:tcPr>
            <w:tcW w:w="591" w:type="pct"/>
            <w:tcBorders>
              <w:top w:val="nil"/>
              <w:left w:val="nil"/>
              <w:bottom w:val="nil"/>
              <w:right w:val="nil"/>
            </w:tcBorders>
            <w:shd w:val="clear" w:color="auto" w:fill="auto"/>
            <w:noWrap/>
            <w:vAlign w:val="center"/>
            <w:hideMark/>
          </w:tcPr>
          <w:p w14:paraId="6DCC84DD"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kg/s</w:t>
            </w:r>
          </w:p>
        </w:tc>
      </w:tr>
      <w:tr w:rsidR="002E161E" w:rsidRPr="002E161E" w14:paraId="564DC76D" w14:textId="77777777" w:rsidTr="002E161E">
        <w:trPr>
          <w:trHeight w:val="345"/>
        </w:trPr>
        <w:tc>
          <w:tcPr>
            <w:tcW w:w="1673" w:type="pct"/>
            <w:tcBorders>
              <w:top w:val="nil"/>
              <w:left w:val="nil"/>
              <w:bottom w:val="nil"/>
              <w:right w:val="nil"/>
            </w:tcBorders>
            <w:shd w:val="clear" w:color="auto" w:fill="auto"/>
            <w:noWrap/>
            <w:vAlign w:val="center"/>
            <w:hideMark/>
          </w:tcPr>
          <w:p w14:paraId="7FE97359" w14:textId="77777777" w:rsidR="002E161E" w:rsidRPr="002E161E" w:rsidRDefault="002E161E" w:rsidP="002E161E">
            <w:pPr>
              <w:spacing w:after="0" w:line="240" w:lineRule="auto"/>
              <w:rPr>
                <w:rFonts w:eastAsia="Times New Roman"/>
                <w:color w:val="000000"/>
                <w:lang w:eastAsia="pl-PL"/>
              </w:rPr>
            </w:pPr>
            <w:proofErr w:type="spellStart"/>
            <w:r w:rsidRPr="002E161E">
              <w:rPr>
                <w:rFonts w:eastAsia="Times New Roman"/>
                <w:color w:val="000000"/>
                <w:lang w:eastAsia="pl-PL"/>
              </w:rPr>
              <w:t>Wejśc</w:t>
            </w:r>
            <w:proofErr w:type="spellEnd"/>
            <w:r w:rsidRPr="002E161E">
              <w:rPr>
                <w:rFonts w:eastAsia="Times New Roman"/>
                <w:color w:val="000000"/>
                <w:lang w:eastAsia="pl-PL"/>
              </w:rPr>
              <w:t xml:space="preserve">. przepływ </w:t>
            </w:r>
            <w:proofErr w:type="spellStart"/>
            <w:r w:rsidRPr="002E161E">
              <w:rPr>
                <w:rFonts w:eastAsia="Times New Roman"/>
                <w:color w:val="000000"/>
                <w:lang w:eastAsia="pl-PL"/>
              </w:rPr>
              <w:t>objęt</w:t>
            </w:r>
            <w:proofErr w:type="spellEnd"/>
            <w:r w:rsidRPr="002E161E">
              <w:rPr>
                <w:rFonts w:eastAsia="Times New Roman"/>
                <w:color w:val="000000"/>
                <w:lang w:eastAsia="pl-PL"/>
              </w:rPr>
              <w:t>.</w:t>
            </w:r>
          </w:p>
        </w:tc>
        <w:tc>
          <w:tcPr>
            <w:tcW w:w="1648" w:type="pct"/>
            <w:tcBorders>
              <w:top w:val="nil"/>
              <w:left w:val="nil"/>
              <w:bottom w:val="nil"/>
              <w:right w:val="nil"/>
            </w:tcBorders>
            <w:shd w:val="clear" w:color="auto" w:fill="auto"/>
            <w:noWrap/>
            <w:vAlign w:val="center"/>
            <w:hideMark/>
          </w:tcPr>
          <w:p w14:paraId="39FB0DBA"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1,06</w:t>
            </w:r>
          </w:p>
        </w:tc>
        <w:tc>
          <w:tcPr>
            <w:tcW w:w="492" w:type="pct"/>
            <w:tcBorders>
              <w:top w:val="nil"/>
              <w:left w:val="nil"/>
              <w:bottom w:val="nil"/>
              <w:right w:val="nil"/>
            </w:tcBorders>
            <w:shd w:val="clear" w:color="auto" w:fill="auto"/>
            <w:noWrap/>
            <w:vAlign w:val="center"/>
            <w:hideMark/>
          </w:tcPr>
          <w:p w14:paraId="6F4A5DBA"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12FA9B83"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1,00</w:t>
            </w:r>
          </w:p>
        </w:tc>
        <w:tc>
          <w:tcPr>
            <w:tcW w:w="591" w:type="pct"/>
            <w:tcBorders>
              <w:top w:val="nil"/>
              <w:left w:val="nil"/>
              <w:bottom w:val="nil"/>
              <w:right w:val="nil"/>
            </w:tcBorders>
            <w:shd w:val="clear" w:color="auto" w:fill="auto"/>
            <w:noWrap/>
            <w:vAlign w:val="center"/>
            <w:hideMark/>
          </w:tcPr>
          <w:p w14:paraId="332CBCA5"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m</w:t>
            </w:r>
            <w:r w:rsidRPr="002E161E">
              <w:rPr>
                <w:rFonts w:eastAsia="Times New Roman"/>
                <w:color w:val="000000"/>
                <w:vertAlign w:val="superscript"/>
                <w:lang w:eastAsia="pl-PL"/>
              </w:rPr>
              <w:t>3</w:t>
            </w:r>
            <w:r w:rsidRPr="002E161E">
              <w:rPr>
                <w:rFonts w:eastAsia="Times New Roman"/>
                <w:color w:val="000000"/>
                <w:lang w:eastAsia="pl-PL"/>
              </w:rPr>
              <w:t>/h</w:t>
            </w:r>
          </w:p>
        </w:tc>
      </w:tr>
      <w:tr w:rsidR="002E161E" w:rsidRPr="002E161E" w14:paraId="05756D81" w14:textId="77777777" w:rsidTr="002E161E">
        <w:trPr>
          <w:trHeight w:val="345"/>
        </w:trPr>
        <w:tc>
          <w:tcPr>
            <w:tcW w:w="1673" w:type="pct"/>
            <w:tcBorders>
              <w:top w:val="nil"/>
              <w:left w:val="nil"/>
              <w:bottom w:val="nil"/>
              <w:right w:val="nil"/>
            </w:tcBorders>
            <w:shd w:val="clear" w:color="auto" w:fill="auto"/>
            <w:noWrap/>
            <w:vAlign w:val="center"/>
            <w:hideMark/>
          </w:tcPr>
          <w:p w14:paraId="00E8975D" w14:textId="77777777" w:rsidR="002E161E" w:rsidRPr="002E161E" w:rsidRDefault="002E161E" w:rsidP="002E161E">
            <w:pPr>
              <w:spacing w:after="0" w:line="240" w:lineRule="auto"/>
              <w:rPr>
                <w:rFonts w:eastAsia="Times New Roman"/>
                <w:color w:val="000000"/>
                <w:lang w:eastAsia="pl-PL"/>
              </w:rPr>
            </w:pPr>
            <w:proofErr w:type="spellStart"/>
            <w:r w:rsidRPr="002E161E">
              <w:rPr>
                <w:rFonts w:eastAsia="Times New Roman"/>
                <w:color w:val="000000"/>
                <w:lang w:eastAsia="pl-PL"/>
              </w:rPr>
              <w:t>Wyjśc</w:t>
            </w:r>
            <w:proofErr w:type="spellEnd"/>
            <w:r w:rsidRPr="002E161E">
              <w:rPr>
                <w:rFonts w:eastAsia="Times New Roman"/>
                <w:color w:val="000000"/>
                <w:lang w:eastAsia="pl-PL"/>
              </w:rPr>
              <w:t xml:space="preserve">. przepływ </w:t>
            </w:r>
            <w:proofErr w:type="spellStart"/>
            <w:r w:rsidRPr="002E161E">
              <w:rPr>
                <w:rFonts w:eastAsia="Times New Roman"/>
                <w:color w:val="000000"/>
                <w:lang w:eastAsia="pl-PL"/>
              </w:rPr>
              <w:t>objęt</w:t>
            </w:r>
            <w:proofErr w:type="spellEnd"/>
            <w:r w:rsidRPr="002E161E">
              <w:rPr>
                <w:rFonts w:eastAsia="Times New Roman"/>
                <w:color w:val="000000"/>
                <w:lang w:eastAsia="pl-PL"/>
              </w:rPr>
              <w:t>.</w:t>
            </w:r>
          </w:p>
        </w:tc>
        <w:tc>
          <w:tcPr>
            <w:tcW w:w="1648" w:type="pct"/>
            <w:tcBorders>
              <w:top w:val="nil"/>
              <w:left w:val="nil"/>
              <w:bottom w:val="nil"/>
              <w:right w:val="nil"/>
            </w:tcBorders>
            <w:shd w:val="clear" w:color="auto" w:fill="auto"/>
            <w:noWrap/>
            <w:vAlign w:val="center"/>
            <w:hideMark/>
          </w:tcPr>
          <w:p w14:paraId="76037A70"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1,07</w:t>
            </w:r>
          </w:p>
        </w:tc>
        <w:tc>
          <w:tcPr>
            <w:tcW w:w="492" w:type="pct"/>
            <w:tcBorders>
              <w:top w:val="nil"/>
              <w:left w:val="nil"/>
              <w:bottom w:val="nil"/>
              <w:right w:val="nil"/>
            </w:tcBorders>
            <w:shd w:val="clear" w:color="auto" w:fill="auto"/>
            <w:noWrap/>
            <w:vAlign w:val="center"/>
            <w:hideMark/>
          </w:tcPr>
          <w:p w14:paraId="7E7D089B"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1DC019AC"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0,99</w:t>
            </w:r>
          </w:p>
        </w:tc>
        <w:tc>
          <w:tcPr>
            <w:tcW w:w="591" w:type="pct"/>
            <w:tcBorders>
              <w:top w:val="nil"/>
              <w:left w:val="nil"/>
              <w:bottom w:val="nil"/>
              <w:right w:val="nil"/>
            </w:tcBorders>
            <w:shd w:val="clear" w:color="auto" w:fill="auto"/>
            <w:noWrap/>
            <w:vAlign w:val="center"/>
            <w:hideMark/>
          </w:tcPr>
          <w:p w14:paraId="6DA59C98"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m</w:t>
            </w:r>
            <w:r w:rsidRPr="002E161E">
              <w:rPr>
                <w:rFonts w:eastAsia="Times New Roman"/>
                <w:color w:val="000000"/>
                <w:vertAlign w:val="superscript"/>
                <w:lang w:eastAsia="pl-PL"/>
              </w:rPr>
              <w:t>3</w:t>
            </w:r>
            <w:r w:rsidRPr="002E161E">
              <w:rPr>
                <w:rFonts w:eastAsia="Times New Roman"/>
                <w:color w:val="000000"/>
                <w:lang w:eastAsia="pl-PL"/>
              </w:rPr>
              <w:t>/h</w:t>
            </w:r>
          </w:p>
        </w:tc>
      </w:tr>
      <w:tr w:rsidR="002E161E" w:rsidRPr="002E161E" w14:paraId="2DC7C197" w14:textId="77777777" w:rsidTr="002E161E">
        <w:trPr>
          <w:trHeight w:val="300"/>
        </w:trPr>
        <w:tc>
          <w:tcPr>
            <w:tcW w:w="1673" w:type="pct"/>
            <w:tcBorders>
              <w:top w:val="nil"/>
              <w:left w:val="nil"/>
              <w:bottom w:val="nil"/>
              <w:right w:val="nil"/>
            </w:tcBorders>
            <w:shd w:val="clear" w:color="auto" w:fill="auto"/>
            <w:noWrap/>
            <w:vAlign w:val="center"/>
            <w:hideMark/>
          </w:tcPr>
          <w:p w14:paraId="04F6B220"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Max. spadek ciśnienia</w:t>
            </w:r>
          </w:p>
        </w:tc>
        <w:tc>
          <w:tcPr>
            <w:tcW w:w="1648" w:type="pct"/>
            <w:tcBorders>
              <w:top w:val="nil"/>
              <w:left w:val="nil"/>
              <w:bottom w:val="nil"/>
              <w:right w:val="nil"/>
            </w:tcBorders>
            <w:shd w:val="clear" w:color="auto" w:fill="auto"/>
            <w:noWrap/>
            <w:vAlign w:val="center"/>
            <w:hideMark/>
          </w:tcPr>
          <w:p w14:paraId="071C3B50"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20,0</w:t>
            </w:r>
          </w:p>
        </w:tc>
        <w:tc>
          <w:tcPr>
            <w:tcW w:w="492" w:type="pct"/>
            <w:tcBorders>
              <w:top w:val="nil"/>
              <w:left w:val="nil"/>
              <w:bottom w:val="nil"/>
              <w:right w:val="nil"/>
            </w:tcBorders>
            <w:shd w:val="clear" w:color="auto" w:fill="auto"/>
            <w:noWrap/>
            <w:vAlign w:val="center"/>
            <w:hideMark/>
          </w:tcPr>
          <w:p w14:paraId="611C1CB0"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0E8587B9"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20,0</w:t>
            </w:r>
          </w:p>
        </w:tc>
        <w:tc>
          <w:tcPr>
            <w:tcW w:w="591" w:type="pct"/>
            <w:tcBorders>
              <w:top w:val="nil"/>
              <w:left w:val="nil"/>
              <w:bottom w:val="nil"/>
              <w:right w:val="nil"/>
            </w:tcBorders>
            <w:shd w:val="clear" w:color="auto" w:fill="auto"/>
            <w:noWrap/>
            <w:vAlign w:val="center"/>
            <w:hideMark/>
          </w:tcPr>
          <w:p w14:paraId="33B47A62" w14:textId="77777777" w:rsidR="002E161E" w:rsidRPr="002E161E" w:rsidRDefault="002E161E" w:rsidP="002E161E">
            <w:pPr>
              <w:spacing w:after="0" w:line="240" w:lineRule="auto"/>
              <w:jc w:val="center"/>
              <w:rPr>
                <w:rFonts w:eastAsia="Times New Roman"/>
                <w:color w:val="000000"/>
                <w:lang w:eastAsia="pl-PL"/>
              </w:rPr>
            </w:pPr>
            <w:proofErr w:type="spellStart"/>
            <w:r w:rsidRPr="002E161E">
              <w:rPr>
                <w:rFonts w:eastAsia="Times New Roman"/>
                <w:color w:val="000000"/>
                <w:lang w:eastAsia="pl-PL"/>
              </w:rPr>
              <w:t>kPa</w:t>
            </w:r>
            <w:proofErr w:type="spellEnd"/>
          </w:p>
        </w:tc>
      </w:tr>
      <w:tr w:rsidR="002E161E" w:rsidRPr="002E161E" w14:paraId="356150FE" w14:textId="77777777" w:rsidTr="002E161E">
        <w:trPr>
          <w:trHeight w:val="300"/>
        </w:trPr>
        <w:tc>
          <w:tcPr>
            <w:tcW w:w="1673" w:type="pct"/>
            <w:tcBorders>
              <w:top w:val="nil"/>
              <w:left w:val="nil"/>
              <w:bottom w:val="nil"/>
              <w:right w:val="nil"/>
            </w:tcBorders>
            <w:shd w:val="clear" w:color="auto" w:fill="auto"/>
            <w:noWrap/>
            <w:vAlign w:val="center"/>
            <w:hideMark/>
          </w:tcPr>
          <w:p w14:paraId="635A9C57" w14:textId="77777777" w:rsidR="002E161E" w:rsidRPr="002E161E" w:rsidRDefault="002E161E" w:rsidP="002E161E">
            <w:pPr>
              <w:spacing w:after="0" w:line="240" w:lineRule="auto"/>
              <w:rPr>
                <w:rFonts w:eastAsia="Times New Roman"/>
                <w:color w:val="000000"/>
                <w:lang w:eastAsia="pl-PL"/>
              </w:rPr>
            </w:pPr>
          </w:p>
        </w:tc>
        <w:tc>
          <w:tcPr>
            <w:tcW w:w="1648" w:type="pct"/>
            <w:tcBorders>
              <w:top w:val="nil"/>
              <w:left w:val="nil"/>
              <w:bottom w:val="nil"/>
              <w:right w:val="nil"/>
            </w:tcBorders>
            <w:shd w:val="clear" w:color="auto" w:fill="auto"/>
            <w:noWrap/>
            <w:vAlign w:val="center"/>
            <w:hideMark/>
          </w:tcPr>
          <w:p w14:paraId="262C9152" w14:textId="77777777" w:rsidR="002E161E" w:rsidRPr="002E161E" w:rsidRDefault="002E161E" w:rsidP="002E161E">
            <w:pPr>
              <w:spacing w:after="0" w:line="240" w:lineRule="auto"/>
              <w:jc w:val="center"/>
              <w:rPr>
                <w:rFonts w:eastAsia="Times New Roman"/>
                <w:color w:val="000000"/>
                <w:lang w:eastAsia="pl-PL"/>
              </w:rPr>
            </w:pPr>
          </w:p>
        </w:tc>
        <w:tc>
          <w:tcPr>
            <w:tcW w:w="492" w:type="pct"/>
            <w:tcBorders>
              <w:top w:val="nil"/>
              <w:left w:val="nil"/>
              <w:bottom w:val="nil"/>
              <w:right w:val="nil"/>
            </w:tcBorders>
            <w:shd w:val="clear" w:color="auto" w:fill="auto"/>
            <w:noWrap/>
            <w:vAlign w:val="center"/>
            <w:hideMark/>
          </w:tcPr>
          <w:p w14:paraId="16CFB6DB"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39A6AEA6"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4A86EDE5" w14:textId="77777777" w:rsidR="002E161E" w:rsidRPr="002E161E" w:rsidRDefault="002E161E" w:rsidP="002E161E">
            <w:pPr>
              <w:spacing w:after="0" w:line="240" w:lineRule="auto"/>
              <w:jc w:val="center"/>
              <w:rPr>
                <w:rFonts w:eastAsia="Times New Roman"/>
                <w:color w:val="000000"/>
                <w:lang w:eastAsia="pl-PL"/>
              </w:rPr>
            </w:pPr>
          </w:p>
        </w:tc>
      </w:tr>
      <w:tr w:rsidR="002E161E" w:rsidRPr="002E161E" w14:paraId="43A6120B" w14:textId="77777777" w:rsidTr="002E161E">
        <w:trPr>
          <w:trHeight w:val="300"/>
        </w:trPr>
        <w:tc>
          <w:tcPr>
            <w:tcW w:w="1673" w:type="pct"/>
            <w:tcBorders>
              <w:top w:val="nil"/>
              <w:left w:val="nil"/>
              <w:bottom w:val="nil"/>
              <w:right w:val="nil"/>
            </w:tcBorders>
            <w:shd w:val="clear" w:color="auto" w:fill="auto"/>
            <w:noWrap/>
            <w:vAlign w:val="center"/>
            <w:hideMark/>
          </w:tcPr>
          <w:p w14:paraId="716D0234"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Ciśnienie obliczeniowe</w:t>
            </w:r>
          </w:p>
        </w:tc>
        <w:tc>
          <w:tcPr>
            <w:tcW w:w="1648" w:type="pct"/>
            <w:tcBorders>
              <w:top w:val="nil"/>
              <w:left w:val="nil"/>
              <w:bottom w:val="nil"/>
              <w:right w:val="nil"/>
            </w:tcBorders>
            <w:shd w:val="clear" w:color="auto" w:fill="auto"/>
            <w:noWrap/>
            <w:vAlign w:val="center"/>
            <w:hideMark/>
          </w:tcPr>
          <w:p w14:paraId="7DFA6E3D"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3,0</w:t>
            </w:r>
          </w:p>
        </w:tc>
        <w:tc>
          <w:tcPr>
            <w:tcW w:w="492" w:type="pct"/>
            <w:tcBorders>
              <w:top w:val="nil"/>
              <w:left w:val="nil"/>
              <w:bottom w:val="nil"/>
              <w:right w:val="nil"/>
            </w:tcBorders>
            <w:shd w:val="clear" w:color="auto" w:fill="auto"/>
            <w:noWrap/>
            <w:vAlign w:val="center"/>
            <w:hideMark/>
          </w:tcPr>
          <w:p w14:paraId="0B6402FD"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16D35BE2"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3,0</w:t>
            </w:r>
          </w:p>
        </w:tc>
        <w:tc>
          <w:tcPr>
            <w:tcW w:w="591" w:type="pct"/>
            <w:tcBorders>
              <w:top w:val="nil"/>
              <w:left w:val="nil"/>
              <w:bottom w:val="nil"/>
              <w:right w:val="nil"/>
            </w:tcBorders>
            <w:shd w:val="clear" w:color="auto" w:fill="auto"/>
            <w:noWrap/>
            <w:vAlign w:val="center"/>
            <w:hideMark/>
          </w:tcPr>
          <w:p w14:paraId="4578BAE1"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bar</w:t>
            </w:r>
          </w:p>
        </w:tc>
      </w:tr>
      <w:tr w:rsidR="002E161E" w:rsidRPr="002E161E" w14:paraId="2EE11D8F" w14:textId="77777777" w:rsidTr="002E161E">
        <w:trPr>
          <w:trHeight w:val="300"/>
        </w:trPr>
        <w:tc>
          <w:tcPr>
            <w:tcW w:w="1673" w:type="pct"/>
            <w:tcBorders>
              <w:top w:val="nil"/>
              <w:left w:val="nil"/>
              <w:bottom w:val="nil"/>
              <w:right w:val="nil"/>
            </w:tcBorders>
            <w:shd w:val="clear" w:color="auto" w:fill="auto"/>
            <w:noWrap/>
            <w:vAlign w:val="center"/>
            <w:hideMark/>
          </w:tcPr>
          <w:p w14:paraId="550F14B3"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Temp. obliczeniowa</w:t>
            </w:r>
          </w:p>
        </w:tc>
        <w:tc>
          <w:tcPr>
            <w:tcW w:w="1648" w:type="pct"/>
            <w:tcBorders>
              <w:top w:val="nil"/>
              <w:left w:val="nil"/>
              <w:bottom w:val="nil"/>
              <w:right w:val="nil"/>
            </w:tcBorders>
            <w:shd w:val="clear" w:color="auto" w:fill="auto"/>
            <w:noWrap/>
            <w:vAlign w:val="center"/>
            <w:hideMark/>
          </w:tcPr>
          <w:p w14:paraId="3E99F5AA"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60,0</w:t>
            </w:r>
          </w:p>
        </w:tc>
        <w:tc>
          <w:tcPr>
            <w:tcW w:w="492" w:type="pct"/>
            <w:tcBorders>
              <w:top w:val="nil"/>
              <w:left w:val="nil"/>
              <w:bottom w:val="nil"/>
              <w:right w:val="nil"/>
            </w:tcBorders>
            <w:shd w:val="clear" w:color="auto" w:fill="auto"/>
            <w:noWrap/>
            <w:vAlign w:val="center"/>
            <w:hideMark/>
          </w:tcPr>
          <w:p w14:paraId="33723E0B"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40C30A2E"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70,0</w:t>
            </w:r>
          </w:p>
        </w:tc>
        <w:tc>
          <w:tcPr>
            <w:tcW w:w="591" w:type="pct"/>
            <w:tcBorders>
              <w:top w:val="nil"/>
              <w:left w:val="nil"/>
              <w:bottom w:val="nil"/>
              <w:right w:val="nil"/>
            </w:tcBorders>
            <w:shd w:val="clear" w:color="auto" w:fill="auto"/>
            <w:noWrap/>
            <w:vAlign w:val="center"/>
            <w:hideMark/>
          </w:tcPr>
          <w:p w14:paraId="156A6CEB"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°C</w:t>
            </w:r>
          </w:p>
        </w:tc>
      </w:tr>
      <w:tr w:rsidR="002E161E" w:rsidRPr="002E161E" w14:paraId="2C101049" w14:textId="77777777" w:rsidTr="002E161E">
        <w:trPr>
          <w:trHeight w:val="300"/>
        </w:trPr>
        <w:tc>
          <w:tcPr>
            <w:tcW w:w="1673" w:type="pct"/>
            <w:tcBorders>
              <w:top w:val="nil"/>
              <w:left w:val="nil"/>
              <w:bottom w:val="nil"/>
              <w:right w:val="nil"/>
            </w:tcBorders>
            <w:shd w:val="clear" w:color="auto" w:fill="auto"/>
            <w:noWrap/>
            <w:vAlign w:val="center"/>
            <w:hideMark/>
          </w:tcPr>
          <w:p w14:paraId="12F121E7" w14:textId="77777777" w:rsidR="008B5A6C" w:rsidRDefault="008B5A6C" w:rsidP="002E161E">
            <w:pPr>
              <w:spacing w:after="0" w:line="240" w:lineRule="auto"/>
              <w:rPr>
                <w:rFonts w:eastAsia="Times New Roman"/>
                <w:color w:val="000000"/>
                <w:lang w:eastAsia="pl-PL"/>
              </w:rPr>
            </w:pPr>
          </w:p>
          <w:p w14:paraId="0D37B48B" w14:textId="77777777" w:rsidR="008B5A6C" w:rsidRPr="002E161E" w:rsidRDefault="008B5A6C" w:rsidP="002E161E">
            <w:pPr>
              <w:spacing w:after="0" w:line="240" w:lineRule="auto"/>
              <w:rPr>
                <w:rFonts w:eastAsia="Times New Roman"/>
                <w:color w:val="000000"/>
                <w:lang w:eastAsia="pl-PL"/>
              </w:rPr>
            </w:pPr>
          </w:p>
        </w:tc>
        <w:tc>
          <w:tcPr>
            <w:tcW w:w="1648" w:type="pct"/>
            <w:tcBorders>
              <w:top w:val="nil"/>
              <w:left w:val="nil"/>
              <w:bottom w:val="nil"/>
              <w:right w:val="nil"/>
            </w:tcBorders>
            <w:shd w:val="clear" w:color="auto" w:fill="auto"/>
            <w:noWrap/>
            <w:vAlign w:val="center"/>
            <w:hideMark/>
          </w:tcPr>
          <w:p w14:paraId="2D15F7D0" w14:textId="77777777" w:rsidR="002E161E" w:rsidRPr="002E161E" w:rsidRDefault="002E161E" w:rsidP="002E161E">
            <w:pPr>
              <w:spacing w:after="0" w:line="240" w:lineRule="auto"/>
              <w:rPr>
                <w:rFonts w:eastAsia="Times New Roman"/>
                <w:color w:val="000000"/>
                <w:lang w:eastAsia="pl-PL"/>
              </w:rPr>
            </w:pPr>
          </w:p>
        </w:tc>
        <w:tc>
          <w:tcPr>
            <w:tcW w:w="492" w:type="pct"/>
            <w:tcBorders>
              <w:top w:val="nil"/>
              <w:left w:val="nil"/>
              <w:bottom w:val="nil"/>
              <w:right w:val="nil"/>
            </w:tcBorders>
            <w:shd w:val="clear" w:color="auto" w:fill="auto"/>
            <w:noWrap/>
            <w:vAlign w:val="center"/>
            <w:hideMark/>
          </w:tcPr>
          <w:p w14:paraId="3ED0ACB2" w14:textId="77777777" w:rsidR="002E161E" w:rsidRPr="002E161E" w:rsidRDefault="002E161E" w:rsidP="002E161E">
            <w:pPr>
              <w:spacing w:after="0" w:line="240" w:lineRule="auto"/>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667E031A"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0B49DF81" w14:textId="77777777" w:rsidR="002E161E" w:rsidRPr="002E161E" w:rsidRDefault="002E161E" w:rsidP="002E161E">
            <w:pPr>
              <w:spacing w:after="0" w:line="240" w:lineRule="auto"/>
              <w:rPr>
                <w:rFonts w:eastAsia="Times New Roman"/>
                <w:color w:val="000000"/>
                <w:lang w:eastAsia="pl-PL"/>
              </w:rPr>
            </w:pPr>
          </w:p>
        </w:tc>
      </w:tr>
      <w:tr w:rsidR="002E161E" w:rsidRPr="002E161E" w14:paraId="5DDCFBF7" w14:textId="77777777" w:rsidTr="002E161E">
        <w:trPr>
          <w:trHeight w:val="300"/>
        </w:trPr>
        <w:tc>
          <w:tcPr>
            <w:tcW w:w="5000" w:type="pct"/>
            <w:gridSpan w:val="5"/>
            <w:tcBorders>
              <w:top w:val="nil"/>
              <w:left w:val="nil"/>
              <w:bottom w:val="nil"/>
              <w:right w:val="nil"/>
            </w:tcBorders>
            <w:shd w:val="clear" w:color="auto" w:fill="auto"/>
            <w:noWrap/>
            <w:vAlign w:val="center"/>
            <w:hideMark/>
          </w:tcPr>
          <w:p w14:paraId="7F4D91BD" w14:textId="77777777" w:rsidR="002E161E" w:rsidRPr="002E161E" w:rsidRDefault="002E161E" w:rsidP="002E161E">
            <w:pPr>
              <w:spacing w:after="0" w:line="240" w:lineRule="auto"/>
              <w:rPr>
                <w:rFonts w:eastAsia="Times New Roman"/>
                <w:b/>
                <w:bCs/>
                <w:color w:val="000000"/>
                <w:lang w:eastAsia="pl-PL"/>
              </w:rPr>
            </w:pPr>
            <w:r w:rsidRPr="002E161E">
              <w:rPr>
                <w:rFonts w:eastAsia="Times New Roman"/>
                <w:b/>
                <w:bCs/>
                <w:color w:val="000000"/>
                <w:lang w:eastAsia="pl-PL"/>
              </w:rPr>
              <w:t>DOBRANY WYMIENNIK CIEPŁA</w:t>
            </w:r>
          </w:p>
        </w:tc>
      </w:tr>
      <w:tr w:rsidR="002E161E" w:rsidRPr="002E161E" w14:paraId="6FD7DB8A" w14:textId="77777777" w:rsidTr="002E161E">
        <w:trPr>
          <w:trHeight w:val="300"/>
        </w:trPr>
        <w:tc>
          <w:tcPr>
            <w:tcW w:w="1673" w:type="pct"/>
            <w:tcBorders>
              <w:top w:val="nil"/>
              <w:left w:val="nil"/>
              <w:bottom w:val="nil"/>
              <w:right w:val="nil"/>
            </w:tcBorders>
            <w:shd w:val="clear" w:color="auto" w:fill="auto"/>
            <w:noWrap/>
            <w:vAlign w:val="center"/>
            <w:hideMark/>
          </w:tcPr>
          <w:p w14:paraId="01BB19C3" w14:textId="77777777" w:rsidR="002E161E" w:rsidRPr="002E161E" w:rsidRDefault="002E161E" w:rsidP="002E161E">
            <w:pPr>
              <w:spacing w:after="0" w:line="240" w:lineRule="auto"/>
              <w:rPr>
                <w:rFonts w:eastAsia="Times New Roman"/>
                <w:color w:val="000000"/>
                <w:lang w:eastAsia="pl-PL"/>
              </w:rPr>
            </w:pPr>
          </w:p>
        </w:tc>
        <w:tc>
          <w:tcPr>
            <w:tcW w:w="1648" w:type="pct"/>
            <w:tcBorders>
              <w:top w:val="nil"/>
              <w:left w:val="nil"/>
              <w:bottom w:val="nil"/>
              <w:right w:val="nil"/>
            </w:tcBorders>
            <w:shd w:val="clear" w:color="auto" w:fill="auto"/>
            <w:noWrap/>
            <w:vAlign w:val="center"/>
            <w:hideMark/>
          </w:tcPr>
          <w:p w14:paraId="01D7F7F4"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 xml:space="preserve">Strona 1 </w:t>
            </w:r>
          </w:p>
        </w:tc>
        <w:tc>
          <w:tcPr>
            <w:tcW w:w="492" w:type="pct"/>
            <w:tcBorders>
              <w:top w:val="nil"/>
              <w:left w:val="nil"/>
              <w:bottom w:val="nil"/>
              <w:right w:val="nil"/>
            </w:tcBorders>
            <w:shd w:val="clear" w:color="auto" w:fill="auto"/>
            <w:noWrap/>
            <w:vAlign w:val="center"/>
            <w:hideMark/>
          </w:tcPr>
          <w:p w14:paraId="55500244"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7973C522"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 xml:space="preserve">Strona 2 </w:t>
            </w:r>
          </w:p>
        </w:tc>
        <w:tc>
          <w:tcPr>
            <w:tcW w:w="591" w:type="pct"/>
            <w:tcBorders>
              <w:top w:val="nil"/>
              <w:left w:val="nil"/>
              <w:bottom w:val="nil"/>
              <w:right w:val="nil"/>
            </w:tcBorders>
            <w:shd w:val="clear" w:color="auto" w:fill="auto"/>
            <w:noWrap/>
            <w:vAlign w:val="center"/>
            <w:hideMark/>
          </w:tcPr>
          <w:p w14:paraId="695EAB20" w14:textId="77777777" w:rsidR="002E161E" w:rsidRPr="002E161E" w:rsidRDefault="002E161E" w:rsidP="002E161E">
            <w:pPr>
              <w:spacing w:after="0" w:line="240" w:lineRule="auto"/>
              <w:jc w:val="center"/>
              <w:rPr>
                <w:rFonts w:eastAsia="Times New Roman"/>
                <w:color w:val="000000"/>
                <w:lang w:eastAsia="pl-PL"/>
              </w:rPr>
            </w:pPr>
          </w:p>
        </w:tc>
      </w:tr>
      <w:tr w:rsidR="002E161E" w:rsidRPr="002E161E" w14:paraId="6F91C62D" w14:textId="77777777" w:rsidTr="002E161E">
        <w:trPr>
          <w:trHeight w:val="345"/>
        </w:trPr>
        <w:tc>
          <w:tcPr>
            <w:tcW w:w="1673" w:type="pct"/>
            <w:tcBorders>
              <w:top w:val="nil"/>
              <w:left w:val="nil"/>
              <w:bottom w:val="nil"/>
              <w:right w:val="nil"/>
            </w:tcBorders>
            <w:shd w:val="clear" w:color="auto" w:fill="auto"/>
            <w:noWrap/>
            <w:vAlign w:val="center"/>
            <w:hideMark/>
          </w:tcPr>
          <w:p w14:paraId="470E3312"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Pow. wymiany ciepła</w:t>
            </w:r>
          </w:p>
        </w:tc>
        <w:tc>
          <w:tcPr>
            <w:tcW w:w="1648" w:type="pct"/>
            <w:tcBorders>
              <w:top w:val="nil"/>
              <w:left w:val="nil"/>
              <w:bottom w:val="nil"/>
              <w:right w:val="nil"/>
            </w:tcBorders>
            <w:shd w:val="clear" w:color="auto" w:fill="auto"/>
            <w:noWrap/>
            <w:vAlign w:val="center"/>
            <w:hideMark/>
          </w:tcPr>
          <w:p w14:paraId="06CA0FC9" w14:textId="77777777" w:rsidR="002E161E" w:rsidRPr="002E161E" w:rsidRDefault="002E161E" w:rsidP="002E161E">
            <w:pPr>
              <w:spacing w:after="0" w:line="240" w:lineRule="auto"/>
              <w:jc w:val="center"/>
              <w:rPr>
                <w:rFonts w:eastAsia="Times New Roman"/>
                <w:color w:val="000000"/>
                <w:lang w:eastAsia="pl-PL"/>
              </w:rPr>
            </w:pPr>
          </w:p>
        </w:tc>
        <w:tc>
          <w:tcPr>
            <w:tcW w:w="492" w:type="pct"/>
            <w:tcBorders>
              <w:top w:val="nil"/>
              <w:left w:val="nil"/>
              <w:bottom w:val="nil"/>
              <w:right w:val="nil"/>
            </w:tcBorders>
            <w:shd w:val="clear" w:color="auto" w:fill="auto"/>
            <w:noWrap/>
            <w:vAlign w:val="center"/>
            <w:hideMark/>
          </w:tcPr>
          <w:p w14:paraId="10CC481F"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0,7</w:t>
            </w:r>
          </w:p>
        </w:tc>
        <w:tc>
          <w:tcPr>
            <w:tcW w:w="597" w:type="pct"/>
            <w:tcBorders>
              <w:top w:val="nil"/>
              <w:left w:val="nil"/>
              <w:bottom w:val="nil"/>
              <w:right w:val="nil"/>
            </w:tcBorders>
            <w:shd w:val="clear" w:color="auto" w:fill="auto"/>
            <w:noWrap/>
            <w:vAlign w:val="center"/>
            <w:hideMark/>
          </w:tcPr>
          <w:p w14:paraId="07F78649"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3DE75AC3"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m</w:t>
            </w:r>
            <w:r w:rsidRPr="002E161E">
              <w:rPr>
                <w:rFonts w:eastAsia="Times New Roman"/>
                <w:color w:val="000000"/>
                <w:vertAlign w:val="superscript"/>
                <w:lang w:eastAsia="pl-PL"/>
              </w:rPr>
              <w:t>2</w:t>
            </w:r>
          </w:p>
        </w:tc>
      </w:tr>
      <w:tr w:rsidR="002E161E" w:rsidRPr="002E161E" w14:paraId="02262F04" w14:textId="77777777" w:rsidTr="002E161E">
        <w:trPr>
          <w:trHeight w:val="345"/>
        </w:trPr>
        <w:tc>
          <w:tcPr>
            <w:tcW w:w="1673" w:type="pct"/>
            <w:tcBorders>
              <w:top w:val="nil"/>
              <w:left w:val="nil"/>
              <w:bottom w:val="nil"/>
              <w:right w:val="nil"/>
            </w:tcBorders>
            <w:shd w:val="clear" w:color="auto" w:fill="auto"/>
            <w:noWrap/>
            <w:vAlign w:val="center"/>
            <w:hideMark/>
          </w:tcPr>
          <w:p w14:paraId="466C964C" w14:textId="77777777" w:rsidR="002E161E" w:rsidRPr="002E161E" w:rsidRDefault="002E161E" w:rsidP="002E161E">
            <w:pPr>
              <w:spacing w:after="0" w:line="240" w:lineRule="auto"/>
              <w:rPr>
                <w:rFonts w:eastAsia="Times New Roman"/>
                <w:color w:val="000000"/>
                <w:lang w:eastAsia="pl-PL"/>
              </w:rPr>
            </w:pPr>
            <w:proofErr w:type="spellStart"/>
            <w:r w:rsidRPr="002E161E">
              <w:rPr>
                <w:rFonts w:eastAsia="Times New Roman"/>
                <w:color w:val="000000"/>
                <w:lang w:eastAsia="pl-PL"/>
              </w:rPr>
              <w:t>Współ</w:t>
            </w:r>
            <w:proofErr w:type="spellEnd"/>
            <w:r w:rsidRPr="002E161E">
              <w:rPr>
                <w:rFonts w:eastAsia="Times New Roman"/>
                <w:color w:val="000000"/>
                <w:lang w:eastAsia="pl-PL"/>
              </w:rPr>
              <w:t>. zanieczyszczenia</w:t>
            </w:r>
          </w:p>
        </w:tc>
        <w:tc>
          <w:tcPr>
            <w:tcW w:w="1648" w:type="pct"/>
            <w:tcBorders>
              <w:top w:val="nil"/>
              <w:left w:val="nil"/>
              <w:bottom w:val="nil"/>
              <w:right w:val="nil"/>
            </w:tcBorders>
            <w:shd w:val="clear" w:color="auto" w:fill="auto"/>
            <w:noWrap/>
            <w:vAlign w:val="center"/>
            <w:hideMark/>
          </w:tcPr>
          <w:p w14:paraId="4ECEB574" w14:textId="77777777" w:rsidR="002E161E" w:rsidRPr="002E161E" w:rsidRDefault="002E161E" w:rsidP="002E161E">
            <w:pPr>
              <w:spacing w:after="0" w:line="240" w:lineRule="auto"/>
              <w:jc w:val="center"/>
              <w:rPr>
                <w:rFonts w:eastAsia="Times New Roman"/>
                <w:color w:val="000000"/>
                <w:lang w:eastAsia="pl-PL"/>
              </w:rPr>
            </w:pPr>
          </w:p>
        </w:tc>
        <w:tc>
          <w:tcPr>
            <w:tcW w:w="492" w:type="pct"/>
            <w:tcBorders>
              <w:top w:val="nil"/>
              <w:left w:val="nil"/>
              <w:bottom w:val="nil"/>
              <w:right w:val="nil"/>
            </w:tcBorders>
            <w:shd w:val="clear" w:color="auto" w:fill="auto"/>
            <w:noWrap/>
            <w:vAlign w:val="center"/>
            <w:hideMark/>
          </w:tcPr>
          <w:p w14:paraId="6B1406CB"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0,0791</w:t>
            </w:r>
          </w:p>
        </w:tc>
        <w:tc>
          <w:tcPr>
            <w:tcW w:w="597" w:type="pct"/>
            <w:tcBorders>
              <w:top w:val="nil"/>
              <w:left w:val="nil"/>
              <w:bottom w:val="nil"/>
              <w:right w:val="nil"/>
            </w:tcBorders>
            <w:shd w:val="clear" w:color="auto" w:fill="auto"/>
            <w:noWrap/>
            <w:vAlign w:val="center"/>
            <w:hideMark/>
          </w:tcPr>
          <w:p w14:paraId="7A5589E9"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3E98ACB3"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m</w:t>
            </w:r>
            <w:r w:rsidRPr="002E161E">
              <w:rPr>
                <w:rFonts w:eastAsia="Times New Roman"/>
                <w:color w:val="000000"/>
                <w:vertAlign w:val="superscript"/>
                <w:lang w:eastAsia="pl-PL"/>
              </w:rPr>
              <w:t>2</w:t>
            </w:r>
            <w:r w:rsidRPr="002E161E">
              <w:rPr>
                <w:rFonts w:eastAsia="Times New Roman"/>
                <w:color w:val="000000"/>
                <w:lang w:eastAsia="pl-PL"/>
              </w:rPr>
              <w:t>K/kW</w:t>
            </w:r>
          </w:p>
        </w:tc>
      </w:tr>
      <w:tr w:rsidR="002E161E" w:rsidRPr="002E161E" w14:paraId="674120D7" w14:textId="77777777" w:rsidTr="002E161E">
        <w:trPr>
          <w:trHeight w:val="345"/>
        </w:trPr>
        <w:tc>
          <w:tcPr>
            <w:tcW w:w="1673" w:type="pct"/>
            <w:tcBorders>
              <w:top w:val="nil"/>
              <w:left w:val="nil"/>
              <w:bottom w:val="nil"/>
              <w:right w:val="nil"/>
            </w:tcBorders>
            <w:shd w:val="clear" w:color="auto" w:fill="auto"/>
            <w:noWrap/>
            <w:vAlign w:val="center"/>
            <w:hideMark/>
          </w:tcPr>
          <w:p w14:paraId="0DE653B8"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K czysty</w:t>
            </w:r>
          </w:p>
        </w:tc>
        <w:tc>
          <w:tcPr>
            <w:tcW w:w="1648" w:type="pct"/>
            <w:tcBorders>
              <w:top w:val="nil"/>
              <w:left w:val="nil"/>
              <w:bottom w:val="nil"/>
              <w:right w:val="nil"/>
            </w:tcBorders>
            <w:shd w:val="clear" w:color="auto" w:fill="auto"/>
            <w:noWrap/>
            <w:vAlign w:val="center"/>
            <w:hideMark/>
          </w:tcPr>
          <w:p w14:paraId="58267437" w14:textId="77777777" w:rsidR="002E161E" w:rsidRPr="002E161E" w:rsidRDefault="002E161E" w:rsidP="002E161E">
            <w:pPr>
              <w:spacing w:after="0" w:line="240" w:lineRule="auto"/>
              <w:jc w:val="center"/>
              <w:rPr>
                <w:rFonts w:eastAsia="Times New Roman"/>
                <w:color w:val="000000"/>
                <w:lang w:eastAsia="pl-PL"/>
              </w:rPr>
            </w:pPr>
          </w:p>
        </w:tc>
        <w:tc>
          <w:tcPr>
            <w:tcW w:w="492" w:type="pct"/>
            <w:tcBorders>
              <w:top w:val="nil"/>
              <w:left w:val="nil"/>
              <w:bottom w:val="nil"/>
              <w:right w:val="nil"/>
            </w:tcBorders>
            <w:shd w:val="clear" w:color="auto" w:fill="auto"/>
            <w:noWrap/>
            <w:vAlign w:val="center"/>
            <w:hideMark/>
          </w:tcPr>
          <w:p w14:paraId="56453F91"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4162,2</w:t>
            </w:r>
          </w:p>
        </w:tc>
        <w:tc>
          <w:tcPr>
            <w:tcW w:w="597" w:type="pct"/>
            <w:tcBorders>
              <w:top w:val="nil"/>
              <w:left w:val="nil"/>
              <w:bottom w:val="nil"/>
              <w:right w:val="nil"/>
            </w:tcBorders>
            <w:shd w:val="clear" w:color="auto" w:fill="auto"/>
            <w:noWrap/>
            <w:vAlign w:val="center"/>
            <w:hideMark/>
          </w:tcPr>
          <w:p w14:paraId="39A4727F"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74C93D49"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W/m</w:t>
            </w:r>
            <w:r w:rsidRPr="002E161E">
              <w:rPr>
                <w:rFonts w:eastAsia="Times New Roman"/>
                <w:color w:val="000000"/>
                <w:vertAlign w:val="superscript"/>
                <w:lang w:eastAsia="pl-PL"/>
              </w:rPr>
              <w:t>2</w:t>
            </w:r>
            <w:r w:rsidRPr="002E161E">
              <w:rPr>
                <w:rFonts w:eastAsia="Times New Roman"/>
                <w:color w:val="000000"/>
                <w:lang w:eastAsia="pl-PL"/>
              </w:rPr>
              <w:t>K</w:t>
            </w:r>
          </w:p>
        </w:tc>
      </w:tr>
      <w:tr w:rsidR="002E161E" w:rsidRPr="002E161E" w14:paraId="2CB1AFCD" w14:textId="77777777" w:rsidTr="002E161E">
        <w:trPr>
          <w:trHeight w:val="345"/>
        </w:trPr>
        <w:tc>
          <w:tcPr>
            <w:tcW w:w="1673" w:type="pct"/>
            <w:tcBorders>
              <w:top w:val="nil"/>
              <w:left w:val="nil"/>
              <w:bottom w:val="nil"/>
              <w:right w:val="nil"/>
            </w:tcBorders>
            <w:shd w:val="clear" w:color="auto" w:fill="auto"/>
            <w:noWrap/>
            <w:vAlign w:val="center"/>
            <w:hideMark/>
          </w:tcPr>
          <w:p w14:paraId="4895B3BE"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K zanieczyszczony</w:t>
            </w:r>
          </w:p>
        </w:tc>
        <w:tc>
          <w:tcPr>
            <w:tcW w:w="1648" w:type="pct"/>
            <w:tcBorders>
              <w:top w:val="nil"/>
              <w:left w:val="nil"/>
              <w:bottom w:val="nil"/>
              <w:right w:val="nil"/>
            </w:tcBorders>
            <w:shd w:val="clear" w:color="auto" w:fill="auto"/>
            <w:noWrap/>
            <w:vAlign w:val="center"/>
            <w:hideMark/>
          </w:tcPr>
          <w:p w14:paraId="321D5F7C" w14:textId="77777777" w:rsidR="002E161E" w:rsidRPr="002E161E" w:rsidRDefault="002E161E" w:rsidP="002E161E">
            <w:pPr>
              <w:spacing w:after="0" w:line="240" w:lineRule="auto"/>
              <w:jc w:val="center"/>
              <w:rPr>
                <w:rFonts w:eastAsia="Times New Roman"/>
                <w:color w:val="000000"/>
                <w:lang w:eastAsia="pl-PL"/>
              </w:rPr>
            </w:pPr>
          </w:p>
        </w:tc>
        <w:tc>
          <w:tcPr>
            <w:tcW w:w="492" w:type="pct"/>
            <w:tcBorders>
              <w:top w:val="nil"/>
              <w:left w:val="nil"/>
              <w:bottom w:val="nil"/>
              <w:right w:val="nil"/>
            </w:tcBorders>
            <w:shd w:val="clear" w:color="auto" w:fill="auto"/>
            <w:noWrap/>
            <w:vAlign w:val="center"/>
            <w:hideMark/>
          </w:tcPr>
          <w:p w14:paraId="2BE4DB42"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3131,5</w:t>
            </w:r>
          </w:p>
        </w:tc>
        <w:tc>
          <w:tcPr>
            <w:tcW w:w="597" w:type="pct"/>
            <w:tcBorders>
              <w:top w:val="nil"/>
              <w:left w:val="nil"/>
              <w:bottom w:val="nil"/>
              <w:right w:val="nil"/>
            </w:tcBorders>
            <w:shd w:val="clear" w:color="auto" w:fill="auto"/>
            <w:noWrap/>
            <w:vAlign w:val="center"/>
            <w:hideMark/>
          </w:tcPr>
          <w:p w14:paraId="05BC4A32"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23772420"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W/m</w:t>
            </w:r>
            <w:r w:rsidRPr="002E161E">
              <w:rPr>
                <w:rFonts w:eastAsia="Times New Roman"/>
                <w:color w:val="000000"/>
                <w:vertAlign w:val="superscript"/>
                <w:lang w:eastAsia="pl-PL"/>
              </w:rPr>
              <w:t>2</w:t>
            </w:r>
            <w:r w:rsidRPr="002E161E">
              <w:rPr>
                <w:rFonts w:eastAsia="Times New Roman"/>
                <w:color w:val="000000"/>
                <w:lang w:eastAsia="pl-PL"/>
              </w:rPr>
              <w:t>K</w:t>
            </w:r>
          </w:p>
        </w:tc>
      </w:tr>
      <w:tr w:rsidR="002E161E" w:rsidRPr="002E161E" w14:paraId="193D00F2" w14:textId="77777777" w:rsidTr="002E161E">
        <w:trPr>
          <w:trHeight w:val="300"/>
        </w:trPr>
        <w:tc>
          <w:tcPr>
            <w:tcW w:w="1673" w:type="pct"/>
            <w:tcBorders>
              <w:top w:val="nil"/>
              <w:left w:val="nil"/>
              <w:bottom w:val="nil"/>
              <w:right w:val="nil"/>
            </w:tcBorders>
            <w:shd w:val="clear" w:color="auto" w:fill="auto"/>
            <w:noWrap/>
            <w:vAlign w:val="center"/>
            <w:hideMark/>
          </w:tcPr>
          <w:p w14:paraId="37B20C96"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Przewymiarowanie</w:t>
            </w:r>
          </w:p>
        </w:tc>
        <w:tc>
          <w:tcPr>
            <w:tcW w:w="1648" w:type="pct"/>
            <w:tcBorders>
              <w:top w:val="nil"/>
              <w:left w:val="nil"/>
              <w:bottom w:val="nil"/>
              <w:right w:val="nil"/>
            </w:tcBorders>
            <w:shd w:val="clear" w:color="auto" w:fill="auto"/>
            <w:noWrap/>
            <w:vAlign w:val="center"/>
            <w:hideMark/>
          </w:tcPr>
          <w:p w14:paraId="4499AA69" w14:textId="77777777" w:rsidR="002E161E" w:rsidRPr="002E161E" w:rsidRDefault="002E161E" w:rsidP="002E161E">
            <w:pPr>
              <w:spacing w:after="0" w:line="240" w:lineRule="auto"/>
              <w:jc w:val="center"/>
              <w:rPr>
                <w:rFonts w:eastAsia="Times New Roman"/>
                <w:color w:val="000000"/>
                <w:lang w:eastAsia="pl-PL"/>
              </w:rPr>
            </w:pPr>
          </w:p>
        </w:tc>
        <w:tc>
          <w:tcPr>
            <w:tcW w:w="492" w:type="pct"/>
            <w:tcBorders>
              <w:top w:val="nil"/>
              <w:left w:val="nil"/>
              <w:bottom w:val="nil"/>
              <w:right w:val="nil"/>
            </w:tcBorders>
            <w:shd w:val="clear" w:color="auto" w:fill="auto"/>
            <w:noWrap/>
            <w:vAlign w:val="center"/>
            <w:hideMark/>
          </w:tcPr>
          <w:p w14:paraId="562B68C4"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33</w:t>
            </w:r>
          </w:p>
        </w:tc>
        <w:tc>
          <w:tcPr>
            <w:tcW w:w="597" w:type="pct"/>
            <w:tcBorders>
              <w:top w:val="nil"/>
              <w:left w:val="nil"/>
              <w:bottom w:val="nil"/>
              <w:right w:val="nil"/>
            </w:tcBorders>
            <w:shd w:val="clear" w:color="auto" w:fill="auto"/>
            <w:noWrap/>
            <w:vAlign w:val="center"/>
            <w:hideMark/>
          </w:tcPr>
          <w:p w14:paraId="5A5F1340"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0C72553F" w14:textId="77777777" w:rsidR="002E161E" w:rsidRPr="002E161E" w:rsidRDefault="002E161E" w:rsidP="002E161E">
            <w:pPr>
              <w:spacing w:after="0" w:line="240" w:lineRule="auto"/>
              <w:jc w:val="center"/>
              <w:rPr>
                <w:rFonts w:eastAsia="Times New Roman"/>
                <w:i/>
                <w:iCs/>
                <w:color w:val="000000"/>
                <w:lang w:eastAsia="pl-PL"/>
              </w:rPr>
            </w:pPr>
            <w:r w:rsidRPr="002E161E">
              <w:rPr>
                <w:rFonts w:eastAsia="Times New Roman"/>
                <w:i/>
                <w:iCs/>
                <w:color w:val="000000"/>
                <w:lang w:eastAsia="pl-PL"/>
              </w:rPr>
              <w:t>%</w:t>
            </w:r>
          </w:p>
        </w:tc>
      </w:tr>
      <w:tr w:rsidR="002E161E" w:rsidRPr="002E161E" w14:paraId="3EACD537" w14:textId="77777777" w:rsidTr="002E161E">
        <w:trPr>
          <w:trHeight w:val="300"/>
        </w:trPr>
        <w:tc>
          <w:tcPr>
            <w:tcW w:w="1673" w:type="pct"/>
            <w:tcBorders>
              <w:top w:val="nil"/>
              <w:left w:val="nil"/>
              <w:bottom w:val="nil"/>
              <w:right w:val="nil"/>
            </w:tcBorders>
            <w:shd w:val="clear" w:color="auto" w:fill="auto"/>
            <w:noWrap/>
            <w:vAlign w:val="center"/>
            <w:hideMark/>
          </w:tcPr>
          <w:p w14:paraId="5459FA16" w14:textId="77777777" w:rsidR="002E161E" w:rsidRPr="002E161E" w:rsidRDefault="002E161E" w:rsidP="002E161E">
            <w:pPr>
              <w:spacing w:after="0" w:line="240" w:lineRule="auto"/>
              <w:rPr>
                <w:rFonts w:eastAsia="Times New Roman"/>
                <w:color w:val="000000"/>
                <w:lang w:eastAsia="pl-PL"/>
              </w:rPr>
            </w:pPr>
          </w:p>
        </w:tc>
        <w:tc>
          <w:tcPr>
            <w:tcW w:w="1648" w:type="pct"/>
            <w:tcBorders>
              <w:top w:val="nil"/>
              <w:left w:val="nil"/>
              <w:bottom w:val="nil"/>
              <w:right w:val="nil"/>
            </w:tcBorders>
            <w:shd w:val="clear" w:color="auto" w:fill="auto"/>
            <w:noWrap/>
            <w:vAlign w:val="center"/>
            <w:hideMark/>
          </w:tcPr>
          <w:p w14:paraId="1ADC0459" w14:textId="77777777" w:rsidR="002E161E" w:rsidRPr="002E161E" w:rsidRDefault="002E161E" w:rsidP="002E161E">
            <w:pPr>
              <w:spacing w:after="0" w:line="240" w:lineRule="auto"/>
              <w:jc w:val="center"/>
              <w:rPr>
                <w:rFonts w:eastAsia="Times New Roman"/>
                <w:color w:val="000000"/>
                <w:lang w:eastAsia="pl-PL"/>
              </w:rPr>
            </w:pPr>
          </w:p>
        </w:tc>
        <w:tc>
          <w:tcPr>
            <w:tcW w:w="492" w:type="pct"/>
            <w:tcBorders>
              <w:top w:val="nil"/>
              <w:left w:val="nil"/>
              <w:bottom w:val="nil"/>
              <w:right w:val="nil"/>
            </w:tcBorders>
            <w:shd w:val="clear" w:color="auto" w:fill="auto"/>
            <w:noWrap/>
            <w:vAlign w:val="center"/>
            <w:hideMark/>
          </w:tcPr>
          <w:p w14:paraId="059F8275"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535C77DA"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1D6ECCA0" w14:textId="77777777" w:rsidR="002E161E" w:rsidRPr="002E161E" w:rsidRDefault="002E161E" w:rsidP="002E161E">
            <w:pPr>
              <w:spacing w:after="0" w:line="240" w:lineRule="auto"/>
              <w:jc w:val="center"/>
              <w:rPr>
                <w:rFonts w:eastAsia="Times New Roman"/>
                <w:color w:val="000000"/>
                <w:lang w:eastAsia="pl-PL"/>
              </w:rPr>
            </w:pPr>
          </w:p>
        </w:tc>
      </w:tr>
      <w:tr w:rsidR="002E161E" w:rsidRPr="002E161E" w14:paraId="2917EFF8" w14:textId="77777777" w:rsidTr="002E161E">
        <w:trPr>
          <w:trHeight w:val="300"/>
        </w:trPr>
        <w:tc>
          <w:tcPr>
            <w:tcW w:w="1673" w:type="pct"/>
            <w:tcBorders>
              <w:top w:val="nil"/>
              <w:left w:val="nil"/>
              <w:bottom w:val="nil"/>
              <w:right w:val="nil"/>
            </w:tcBorders>
            <w:shd w:val="clear" w:color="auto" w:fill="auto"/>
            <w:noWrap/>
            <w:vAlign w:val="center"/>
            <w:hideMark/>
          </w:tcPr>
          <w:p w14:paraId="077C7693"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Oblicz. spadek ciśnienia</w:t>
            </w:r>
          </w:p>
        </w:tc>
        <w:tc>
          <w:tcPr>
            <w:tcW w:w="1648" w:type="pct"/>
            <w:tcBorders>
              <w:top w:val="nil"/>
              <w:left w:val="nil"/>
              <w:bottom w:val="nil"/>
              <w:right w:val="nil"/>
            </w:tcBorders>
            <w:shd w:val="clear" w:color="auto" w:fill="auto"/>
            <w:noWrap/>
            <w:vAlign w:val="center"/>
            <w:hideMark/>
          </w:tcPr>
          <w:p w14:paraId="4CDDA5D7"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16,6</w:t>
            </w:r>
          </w:p>
        </w:tc>
        <w:tc>
          <w:tcPr>
            <w:tcW w:w="492" w:type="pct"/>
            <w:tcBorders>
              <w:top w:val="nil"/>
              <w:left w:val="nil"/>
              <w:bottom w:val="nil"/>
              <w:right w:val="nil"/>
            </w:tcBorders>
            <w:shd w:val="clear" w:color="auto" w:fill="auto"/>
            <w:noWrap/>
            <w:vAlign w:val="center"/>
            <w:hideMark/>
          </w:tcPr>
          <w:p w14:paraId="6E300B09"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4424419E"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10,5</w:t>
            </w:r>
          </w:p>
        </w:tc>
        <w:tc>
          <w:tcPr>
            <w:tcW w:w="591" w:type="pct"/>
            <w:tcBorders>
              <w:top w:val="nil"/>
              <w:left w:val="nil"/>
              <w:bottom w:val="nil"/>
              <w:right w:val="nil"/>
            </w:tcBorders>
            <w:shd w:val="clear" w:color="auto" w:fill="auto"/>
            <w:noWrap/>
            <w:vAlign w:val="center"/>
            <w:hideMark/>
          </w:tcPr>
          <w:p w14:paraId="3DF63339" w14:textId="77777777" w:rsidR="002E161E" w:rsidRPr="002E161E" w:rsidRDefault="002E161E" w:rsidP="002E161E">
            <w:pPr>
              <w:spacing w:after="0" w:line="240" w:lineRule="auto"/>
              <w:jc w:val="center"/>
              <w:rPr>
                <w:rFonts w:eastAsia="Times New Roman"/>
                <w:color w:val="000000"/>
                <w:lang w:eastAsia="pl-PL"/>
              </w:rPr>
            </w:pPr>
            <w:proofErr w:type="spellStart"/>
            <w:r w:rsidRPr="002E161E">
              <w:rPr>
                <w:rFonts w:eastAsia="Times New Roman"/>
                <w:color w:val="000000"/>
                <w:lang w:eastAsia="pl-PL"/>
              </w:rPr>
              <w:t>kPa</w:t>
            </w:r>
            <w:proofErr w:type="spellEnd"/>
          </w:p>
        </w:tc>
      </w:tr>
      <w:tr w:rsidR="002E161E" w:rsidRPr="002E161E" w14:paraId="6C0F1207" w14:textId="77777777" w:rsidTr="002E161E">
        <w:trPr>
          <w:trHeight w:val="300"/>
        </w:trPr>
        <w:tc>
          <w:tcPr>
            <w:tcW w:w="1673" w:type="pct"/>
            <w:tcBorders>
              <w:top w:val="nil"/>
              <w:left w:val="nil"/>
              <w:bottom w:val="nil"/>
              <w:right w:val="nil"/>
            </w:tcBorders>
            <w:shd w:val="clear" w:color="auto" w:fill="auto"/>
            <w:noWrap/>
            <w:vAlign w:val="center"/>
            <w:hideMark/>
          </w:tcPr>
          <w:p w14:paraId="165DC3E7"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 xml:space="preserve">Spadek </w:t>
            </w:r>
            <w:proofErr w:type="spellStart"/>
            <w:r w:rsidRPr="002E161E">
              <w:rPr>
                <w:rFonts w:eastAsia="Times New Roman"/>
                <w:color w:val="000000"/>
                <w:lang w:eastAsia="pl-PL"/>
              </w:rPr>
              <w:t>ciśn</w:t>
            </w:r>
            <w:proofErr w:type="spellEnd"/>
            <w:r w:rsidRPr="002E161E">
              <w:rPr>
                <w:rFonts w:eastAsia="Times New Roman"/>
                <w:color w:val="000000"/>
                <w:lang w:eastAsia="pl-PL"/>
              </w:rPr>
              <w:t>. w króćcach</w:t>
            </w:r>
          </w:p>
        </w:tc>
        <w:tc>
          <w:tcPr>
            <w:tcW w:w="1648" w:type="pct"/>
            <w:tcBorders>
              <w:top w:val="nil"/>
              <w:left w:val="nil"/>
              <w:bottom w:val="nil"/>
              <w:right w:val="nil"/>
            </w:tcBorders>
            <w:shd w:val="clear" w:color="auto" w:fill="auto"/>
            <w:noWrap/>
            <w:vAlign w:val="center"/>
            <w:hideMark/>
          </w:tcPr>
          <w:p w14:paraId="26314159"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0,3</w:t>
            </w:r>
          </w:p>
        </w:tc>
        <w:tc>
          <w:tcPr>
            <w:tcW w:w="492" w:type="pct"/>
            <w:tcBorders>
              <w:top w:val="nil"/>
              <w:left w:val="nil"/>
              <w:bottom w:val="nil"/>
              <w:right w:val="nil"/>
            </w:tcBorders>
            <w:shd w:val="clear" w:color="auto" w:fill="auto"/>
            <w:noWrap/>
            <w:vAlign w:val="center"/>
            <w:hideMark/>
          </w:tcPr>
          <w:p w14:paraId="4AA4B14C"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2B3292C4"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0,2</w:t>
            </w:r>
          </w:p>
        </w:tc>
        <w:tc>
          <w:tcPr>
            <w:tcW w:w="591" w:type="pct"/>
            <w:tcBorders>
              <w:top w:val="nil"/>
              <w:left w:val="nil"/>
              <w:bottom w:val="nil"/>
              <w:right w:val="nil"/>
            </w:tcBorders>
            <w:shd w:val="clear" w:color="auto" w:fill="auto"/>
            <w:noWrap/>
            <w:vAlign w:val="center"/>
            <w:hideMark/>
          </w:tcPr>
          <w:p w14:paraId="4E354118" w14:textId="77777777" w:rsidR="002E161E" w:rsidRPr="002E161E" w:rsidRDefault="002E161E" w:rsidP="002E161E">
            <w:pPr>
              <w:spacing w:after="0" w:line="240" w:lineRule="auto"/>
              <w:jc w:val="center"/>
              <w:rPr>
                <w:rFonts w:eastAsia="Times New Roman"/>
                <w:color w:val="000000"/>
                <w:lang w:eastAsia="pl-PL"/>
              </w:rPr>
            </w:pPr>
            <w:proofErr w:type="spellStart"/>
            <w:r w:rsidRPr="002E161E">
              <w:rPr>
                <w:rFonts w:eastAsia="Times New Roman"/>
                <w:color w:val="000000"/>
                <w:lang w:eastAsia="pl-PL"/>
              </w:rPr>
              <w:t>kPa</w:t>
            </w:r>
            <w:proofErr w:type="spellEnd"/>
          </w:p>
        </w:tc>
      </w:tr>
      <w:tr w:rsidR="002E161E" w:rsidRPr="002E161E" w14:paraId="638859AD" w14:textId="77777777" w:rsidTr="002E161E">
        <w:trPr>
          <w:trHeight w:val="300"/>
        </w:trPr>
        <w:tc>
          <w:tcPr>
            <w:tcW w:w="1673" w:type="pct"/>
            <w:tcBorders>
              <w:top w:val="nil"/>
              <w:left w:val="nil"/>
              <w:bottom w:val="nil"/>
              <w:right w:val="nil"/>
            </w:tcBorders>
            <w:shd w:val="clear" w:color="auto" w:fill="auto"/>
            <w:noWrap/>
            <w:vAlign w:val="center"/>
            <w:hideMark/>
          </w:tcPr>
          <w:p w14:paraId="19338E5B" w14:textId="77777777" w:rsidR="002E161E" w:rsidRPr="002E161E" w:rsidRDefault="002E161E" w:rsidP="002E161E">
            <w:pPr>
              <w:spacing w:after="0" w:line="240" w:lineRule="auto"/>
              <w:rPr>
                <w:rFonts w:eastAsia="Times New Roman"/>
                <w:color w:val="000000"/>
                <w:lang w:eastAsia="pl-PL"/>
              </w:rPr>
            </w:pPr>
            <w:proofErr w:type="spellStart"/>
            <w:r w:rsidRPr="002E161E">
              <w:rPr>
                <w:rFonts w:eastAsia="Times New Roman"/>
                <w:color w:val="000000"/>
                <w:lang w:eastAsia="pl-PL"/>
              </w:rPr>
              <w:t>Prędk</w:t>
            </w:r>
            <w:proofErr w:type="spellEnd"/>
            <w:r w:rsidRPr="002E161E">
              <w:rPr>
                <w:rFonts w:eastAsia="Times New Roman"/>
                <w:color w:val="000000"/>
                <w:lang w:eastAsia="pl-PL"/>
              </w:rPr>
              <w:t>. w przyłączach</w:t>
            </w:r>
          </w:p>
        </w:tc>
        <w:tc>
          <w:tcPr>
            <w:tcW w:w="1648" w:type="pct"/>
            <w:tcBorders>
              <w:top w:val="nil"/>
              <w:left w:val="nil"/>
              <w:bottom w:val="nil"/>
              <w:right w:val="nil"/>
            </w:tcBorders>
            <w:shd w:val="clear" w:color="auto" w:fill="auto"/>
            <w:noWrap/>
            <w:vAlign w:val="center"/>
            <w:hideMark/>
          </w:tcPr>
          <w:p w14:paraId="69E8FD9E"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1,67</w:t>
            </w:r>
          </w:p>
        </w:tc>
        <w:tc>
          <w:tcPr>
            <w:tcW w:w="492" w:type="pct"/>
            <w:tcBorders>
              <w:top w:val="nil"/>
              <w:left w:val="nil"/>
              <w:bottom w:val="nil"/>
              <w:right w:val="nil"/>
            </w:tcBorders>
            <w:shd w:val="clear" w:color="auto" w:fill="auto"/>
            <w:noWrap/>
            <w:vAlign w:val="center"/>
            <w:hideMark/>
          </w:tcPr>
          <w:p w14:paraId="2A5677F5"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5244B883"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1,56</w:t>
            </w:r>
          </w:p>
        </w:tc>
        <w:tc>
          <w:tcPr>
            <w:tcW w:w="591" w:type="pct"/>
            <w:tcBorders>
              <w:top w:val="nil"/>
              <w:left w:val="nil"/>
              <w:bottom w:val="nil"/>
              <w:right w:val="nil"/>
            </w:tcBorders>
            <w:shd w:val="clear" w:color="auto" w:fill="auto"/>
            <w:noWrap/>
            <w:vAlign w:val="center"/>
            <w:hideMark/>
          </w:tcPr>
          <w:p w14:paraId="31675082"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m/s</w:t>
            </w:r>
          </w:p>
        </w:tc>
      </w:tr>
      <w:tr w:rsidR="002E161E" w:rsidRPr="002E161E" w14:paraId="06243277" w14:textId="77777777" w:rsidTr="002E161E">
        <w:trPr>
          <w:trHeight w:val="300"/>
        </w:trPr>
        <w:tc>
          <w:tcPr>
            <w:tcW w:w="1673" w:type="pct"/>
            <w:tcBorders>
              <w:top w:val="nil"/>
              <w:left w:val="nil"/>
              <w:bottom w:val="nil"/>
              <w:right w:val="nil"/>
            </w:tcBorders>
            <w:shd w:val="clear" w:color="auto" w:fill="auto"/>
            <w:noWrap/>
            <w:vAlign w:val="center"/>
            <w:hideMark/>
          </w:tcPr>
          <w:p w14:paraId="00E52282" w14:textId="77777777" w:rsidR="002E161E" w:rsidRPr="002E161E" w:rsidRDefault="002E161E" w:rsidP="002E161E">
            <w:pPr>
              <w:spacing w:after="0" w:line="240" w:lineRule="auto"/>
              <w:rPr>
                <w:rFonts w:eastAsia="Times New Roman"/>
                <w:color w:val="000000"/>
                <w:lang w:eastAsia="pl-PL"/>
              </w:rPr>
            </w:pPr>
            <w:proofErr w:type="spellStart"/>
            <w:r w:rsidRPr="002E161E">
              <w:rPr>
                <w:rFonts w:eastAsia="Times New Roman"/>
                <w:color w:val="000000"/>
                <w:lang w:eastAsia="pl-PL"/>
              </w:rPr>
              <w:t>Prędk</w:t>
            </w:r>
            <w:proofErr w:type="spellEnd"/>
            <w:r w:rsidRPr="002E161E">
              <w:rPr>
                <w:rFonts w:eastAsia="Times New Roman"/>
                <w:color w:val="000000"/>
                <w:lang w:eastAsia="pl-PL"/>
              </w:rPr>
              <w:t xml:space="preserve">. w </w:t>
            </w:r>
            <w:proofErr w:type="spellStart"/>
            <w:r w:rsidRPr="002E161E">
              <w:rPr>
                <w:rFonts w:eastAsia="Times New Roman"/>
                <w:color w:val="000000"/>
                <w:lang w:eastAsia="pl-PL"/>
              </w:rPr>
              <w:t>urządz</w:t>
            </w:r>
            <w:proofErr w:type="spellEnd"/>
            <w:r w:rsidRPr="002E161E">
              <w:rPr>
                <w:rFonts w:eastAsia="Times New Roman"/>
                <w:color w:val="000000"/>
                <w:lang w:eastAsia="pl-PL"/>
              </w:rPr>
              <w:t>.</w:t>
            </w:r>
          </w:p>
        </w:tc>
        <w:tc>
          <w:tcPr>
            <w:tcW w:w="1648" w:type="pct"/>
            <w:tcBorders>
              <w:top w:val="nil"/>
              <w:left w:val="nil"/>
              <w:bottom w:val="nil"/>
              <w:right w:val="nil"/>
            </w:tcBorders>
            <w:shd w:val="clear" w:color="auto" w:fill="auto"/>
            <w:noWrap/>
            <w:vAlign w:val="center"/>
            <w:hideMark/>
          </w:tcPr>
          <w:p w14:paraId="716994D7"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0,22</w:t>
            </w:r>
          </w:p>
        </w:tc>
        <w:tc>
          <w:tcPr>
            <w:tcW w:w="492" w:type="pct"/>
            <w:tcBorders>
              <w:top w:val="nil"/>
              <w:left w:val="nil"/>
              <w:bottom w:val="nil"/>
              <w:right w:val="nil"/>
            </w:tcBorders>
            <w:shd w:val="clear" w:color="auto" w:fill="auto"/>
            <w:noWrap/>
            <w:vAlign w:val="center"/>
            <w:hideMark/>
          </w:tcPr>
          <w:p w14:paraId="7A7FDE1C"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1678D408"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0,18</w:t>
            </w:r>
          </w:p>
        </w:tc>
        <w:tc>
          <w:tcPr>
            <w:tcW w:w="591" w:type="pct"/>
            <w:tcBorders>
              <w:top w:val="nil"/>
              <w:left w:val="nil"/>
              <w:bottom w:val="nil"/>
              <w:right w:val="nil"/>
            </w:tcBorders>
            <w:shd w:val="clear" w:color="auto" w:fill="auto"/>
            <w:noWrap/>
            <w:vAlign w:val="center"/>
            <w:hideMark/>
          </w:tcPr>
          <w:p w14:paraId="346AF420"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m/s</w:t>
            </w:r>
          </w:p>
        </w:tc>
      </w:tr>
      <w:tr w:rsidR="002E161E" w:rsidRPr="002E161E" w14:paraId="25FF7573" w14:textId="77777777" w:rsidTr="002E161E">
        <w:trPr>
          <w:trHeight w:val="300"/>
        </w:trPr>
        <w:tc>
          <w:tcPr>
            <w:tcW w:w="1673" w:type="pct"/>
            <w:tcBorders>
              <w:top w:val="nil"/>
              <w:left w:val="nil"/>
              <w:bottom w:val="nil"/>
              <w:right w:val="nil"/>
            </w:tcBorders>
            <w:shd w:val="clear" w:color="auto" w:fill="auto"/>
            <w:noWrap/>
            <w:vAlign w:val="center"/>
            <w:hideMark/>
          </w:tcPr>
          <w:p w14:paraId="35B0B39B"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Liczba Reynoldsa</w:t>
            </w:r>
          </w:p>
        </w:tc>
        <w:tc>
          <w:tcPr>
            <w:tcW w:w="1648" w:type="pct"/>
            <w:tcBorders>
              <w:top w:val="nil"/>
              <w:left w:val="nil"/>
              <w:bottom w:val="nil"/>
              <w:right w:val="nil"/>
            </w:tcBorders>
            <w:shd w:val="clear" w:color="auto" w:fill="auto"/>
            <w:noWrap/>
            <w:vAlign w:val="center"/>
            <w:hideMark/>
          </w:tcPr>
          <w:p w14:paraId="56E719DF"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578</w:t>
            </w:r>
          </w:p>
        </w:tc>
        <w:tc>
          <w:tcPr>
            <w:tcW w:w="492" w:type="pct"/>
            <w:tcBorders>
              <w:top w:val="nil"/>
              <w:left w:val="nil"/>
              <w:bottom w:val="nil"/>
              <w:right w:val="nil"/>
            </w:tcBorders>
            <w:shd w:val="clear" w:color="auto" w:fill="auto"/>
            <w:noWrap/>
            <w:vAlign w:val="center"/>
            <w:hideMark/>
          </w:tcPr>
          <w:p w14:paraId="7AD874AC"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5D00E391"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1508</w:t>
            </w:r>
          </w:p>
        </w:tc>
        <w:tc>
          <w:tcPr>
            <w:tcW w:w="591" w:type="pct"/>
            <w:tcBorders>
              <w:top w:val="nil"/>
              <w:left w:val="nil"/>
              <w:bottom w:val="nil"/>
              <w:right w:val="nil"/>
            </w:tcBorders>
            <w:shd w:val="clear" w:color="auto" w:fill="auto"/>
            <w:noWrap/>
            <w:vAlign w:val="center"/>
            <w:hideMark/>
          </w:tcPr>
          <w:p w14:paraId="06271FE6"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w:t>
            </w:r>
          </w:p>
        </w:tc>
      </w:tr>
      <w:tr w:rsidR="002E161E" w:rsidRPr="002E161E" w14:paraId="0E5F5610" w14:textId="77777777" w:rsidTr="002E161E">
        <w:trPr>
          <w:trHeight w:val="345"/>
        </w:trPr>
        <w:tc>
          <w:tcPr>
            <w:tcW w:w="1673" w:type="pct"/>
            <w:tcBorders>
              <w:top w:val="nil"/>
              <w:left w:val="nil"/>
              <w:bottom w:val="nil"/>
              <w:right w:val="nil"/>
            </w:tcBorders>
            <w:shd w:val="clear" w:color="auto" w:fill="auto"/>
            <w:noWrap/>
            <w:vAlign w:val="center"/>
            <w:hideMark/>
          </w:tcPr>
          <w:p w14:paraId="54498DC6"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Alfa</w:t>
            </w:r>
          </w:p>
        </w:tc>
        <w:tc>
          <w:tcPr>
            <w:tcW w:w="1648" w:type="pct"/>
            <w:tcBorders>
              <w:top w:val="nil"/>
              <w:left w:val="nil"/>
              <w:bottom w:val="nil"/>
              <w:right w:val="nil"/>
            </w:tcBorders>
            <w:shd w:val="clear" w:color="auto" w:fill="auto"/>
            <w:noWrap/>
            <w:vAlign w:val="center"/>
            <w:hideMark/>
          </w:tcPr>
          <w:p w14:paraId="24D0CC55"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7179,4</w:t>
            </w:r>
          </w:p>
        </w:tc>
        <w:tc>
          <w:tcPr>
            <w:tcW w:w="492" w:type="pct"/>
            <w:tcBorders>
              <w:top w:val="nil"/>
              <w:left w:val="nil"/>
              <w:bottom w:val="nil"/>
              <w:right w:val="nil"/>
            </w:tcBorders>
            <w:shd w:val="clear" w:color="auto" w:fill="auto"/>
            <w:noWrap/>
            <w:vAlign w:val="center"/>
            <w:hideMark/>
          </w:tcPr>
          <w:p w14:paraId="793BA5D4"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0055A4C4"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12091,6</w:t>
            </w:r>
          </w:p>
        </w:tc>
        <w:tc>
          <w:tcPr>
            <w:tcW w:w="591" w:type="pct"/>
            <w:tcBorders>
              <w:top w:val="nil"/>
              <w:left w:val="nil"/>
              <w:bottom w:val="nil"/>
              <w:right w:val="nil"/>
            </w:tcBorders>
            <w:shd w:val="clear" w:color="auto" w:fill="auto"/>
            <w:noWrap/>
            <w:vAlign w:val="center"/>
            <w:hideMark/>
          </w:tcPr>
          <w:p w14:paraId="709E924C"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W/m</w:t>
            </w:r>
            <w:r w:rsidRPr="002E161E">
              <w:rPr>
                <w:rFonts w:eastAsia="Times New Roman"/>
                <w:color w:val="000000"/>
                <w:vertAlign w:val="superscript"/>
                <w:lang w:eastAsia="pl-PL"/>
              </w:rPr>
              <w:t>2</w:t>
            </w:r>
            <w:r w:rsidRPr="002E161E">
              <w:rPr>
                <w:rFonts w:eastAsia="Times New Roman"/>
                <w:color w:val="000000"/>
                <w:lang w:eastAsia="pl-PL"/>
              </w:rPr>
              <w:t>K</w:t>
            </w:r>
          </w:p>
        </w:tc>
      </w:tr>
      <w:tr w:rsidR="002E161E" w:rsidRPr="002E161E" w14:paraId="4D6DFEA2" w14:textId="77777777" w:rsidTr="002E161E">
        <w:trPr>
          <w:trHeight w:val="300"/>
        </w:trPr>
        <w:tc>
          <w:tcPr>
            <w:tcW w:w="1673" w:type="pct"/>
            <w:tcBorders>
              <w:top w:val="nil"/>
              <w:left w:val="nil"/>
              <w:bottom w:val="nil"/>
              <w:right w:val="nil"/>
            </w:tcBorders>
            <w:shd w:val="clear" w:color="auto" w:fill="auto"/>
            <w:noWrap/>
            <w:vAlign w:val="bottom"/>
            <w:hideMark/>
          </w:tcPr>
          <w:p w14:paraId="7A756D9D" w14:textId="77777777" w:rsidR="002E161E" w:rsidRPr="002E161E" w:rsidRDefault="002E161E" w:rsidP="002E161E">
            <w:pPr>
              <w:spacing w:after="0" w:line="240" w:lineRule="auto"/>
              <w:rPr>
                <w:rFonts w:eastAsia="Times New Roman"/>
                <w:color w:val="000000"/>
                <w:lang w:eastAsia="pl-PL"/>
              </w:rPr>
            </w:pPr>
          </w:p>
        </w:tc>
        <w:tc>
          <w:tcPr>
            <w:tcW w:w="1648" w:type="pct"/>
            <w:tcBorders>
              <w:top w:val="nil"/>
              <w:left w:val="nil"/>
              <w:bottom w:val="nil"/>
              <w:right w:val="nil"/>
            </w:tcBorders>
            <w:shd w:val="clear" w:color="auto" w:fill="auto"/>
            <w:noWrap/>
            <w:vAlign w:val="bottom"/>
            <w:hideMark/>
          </w:tcPr>
          <w:p w14:paraId="05FB1D05" w14:textId="77777777" w:rsidR="002E161E" w:rsidRPr="002E161E" w:rsidRDefault="002E161E" w:rsidP="002E161E">
            <w:pPr>
              <w:spacing w:after="0" w:line="240" w:lineRule="auto"/>
              <w:rPr>
                <w:rFonts w:eastAsia="Times New Roman"/>
                <w:color w:val="000000"/>
                <w:lang w:eastAsia="pl-PL"/>
              </w:rPr>
            </w:pPr>
          </w:p>
        </w:tc>
        <w:tc>
          <w:tcPr>
            <w:tcW w:w="492" w:type="pct"/>
            <w:tcBorders>
              <w:top w:val="nil"/>
              <w:left w:val="nil"/>
              <w:bottom w:val="nil"/>
              <w:right w:val="nil"/>
            </w:tcBorders>
            <w:shd w:val="clear" w:color="auto" w:fill="auto"/>
            <w:noWrap/>
            <w:vAlign w:val="bottom"/>
            <w:hideMark/>
          </w:tcPr>
          <w:p w14:paraId="0D94FB65" w14:textId="77777777" w:rsidR="002E161E" w:rsidRPr="002E161E" w:rsidRDefault="002E161E" w:rsidP="002E161E">
            <w:pPr>
              <w:spacing w:after="0" w:line="240" w:lineRule="auto"/>
              <w:rPr>
                <w:rFonts w:eastAsia="Times New Roman"/>
                <w:color w:val="000000"/>
                <w:lang w:eastAsia="pl-PL"/>
              </w:rPr>
            </w:pPr>
          </w:p>
        </w:tc>
        <w:tc>
          <w:tcPr>
            <w:tcW w:w="597" w:type="pct"/>
            <w:tcBorders>
              <w:top w:val="nil"/>
              <w:left w:val="nil"/>
              <w:bottom w:val="nil"/>
              <w:right w:val="nil"/>
            </w:tcBorders>
            <w:shd w:val="clear" w:color="auto" w:fill="auto"/>
            <w:noWrap/>
            <w:vAlign w:val="bottom"/>
            <w:hideMark/>
          </w:tcPr>
          <w:p w14:paraId="277D1C79"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bottom"/>
            <w:hideMark/>
          </w:tcPr>
          <w:p w14:paraId="05BA0C14" w14:textId="77777777" w:rsidR="002E161E" w:rsidRPr="002E161E" w:rsidRDefault="002E161E" w:rsidP="002E161E">
            <w:pPr>
              <w:spacing w:after="0" w:line="240" w:lineRule="auto"/>
              <w:rPr>
                <w:rFonts w:eastAsia="Times New Roman"/>
                <w:color w:val="000000"/>
                <w:lang w:eastAsia="pl-PL"/>
              </w:rPr>
            </w:pPr>
          </w:p>
        </w:tc>
      </w:tr>
      <w:tr w:rsidR="002E161E" w:rsidRPr="002E161E" w14:paraId="7ABF778F" w14:textId="77777777" w:rsidTr="002E161E">
        <w:trPr>
          <w:trHeight w:val="300"/>
        </w:trPr>
        <w:tc>
          <w:tcPr>
            <w:tcW w:w="5000" w:type="pct"/>
            <w:gridSpan w:val="5"/>
            <w:tcBorders>
              <w:top w:val="nil"/>
              <w:left w:val="nil"/>
              <w:bottom w:val="nil"/>
              <w:right w:val="nil"/>
            </w:tcBorders>
            <w:shd w:val="clear" w:color="auto" w:fill="auto"/>
            <w:noWrap/>
            <w:vAlign w:val="center"/>
            <w:hideMark/>
          </w:tcPr>
          <w:p w14:paraId="0FCE5C81" w14:textId="77777777" w:rsidR="002E161E" w:rsidRPr="002E161E" w:rsidRDefault="002E161E" w:rsidP="002E161E">
            <w:pPr>
              <w:spacing w:after="0" w:line="240" w:lineRule="auto"/>
              <w:rPr>
                <w:rFonts w:eastAsia="Times New Roman"/>
                <w:b/>
                <w:bCs/>
                <w:color w:val="000000"/>
                <w:lang w:eastAsia="pl-PL"/>
              </w:rPr>
            </w:pPr>
            <w:r w:rsidRPr="002E161E">
              <w:rPr>
                <w:rFonts w:eastAsia="Times New Roman"/>
                <w:b/>
                <w:bCs/>
                <w:color w:val="000000"/>
                <w:lang w:eastAsia="pl-PL"/>
              </w:rPr>
              <w:t>WŁAŚCIWOŚCI FIZYCZNE</w:t>
            </w:r>
          </w:p>
        </w:tc>
      </w:tr>
      <w:tr w:rsidR="002E161E" w:rsidRPr="002E161E" w14:paraId="2F5C32C1" w14:textId="77777777" w:rsidTr="002E161E">
        <w:trPr>
          <w:trHeight w:val="300"/>
        </w:trPr>
        <w:tc>
          <w:tcPr>
            <w:tcW w:w="1673" w:type="pct"/>
            <w:tcBorders>
              <w:top w:val="nil"/>
              <w:left w:val="nil"/>
              <w:bottom w:val="nil"/>
              <w:right w:val="nil"/>
            </w:tcBorders>
            <w:shd w:val="clear" w:color="auto" w:fill="auto"/>
            <w:noWrap/>
            <w:vAlign w:val="center"/>
            <w:hideMark/>
          </w:tcPr>
          <w:p w14:paraId="1E5A99B8" w14:textId="77777777" w:rsidR="002E161E" w:rsidRPr="002E161E" w:rsidRDefault="002E161E" w:rsidP="002E161E">
            <w:pPr>
              <w:spacing w:after="0" w:line="240" w:lineRule="auto"/>
              <w:rPr>
                <w:rFonts w:eastAsia="Times New Roman"/>
                <w:color w:val="000000"/>
                <w:lang w:eastAsia="pl-PL"/>
              </w:rPr>
            </w:pPr>
          </w:p>
        </w:tc>
        <w:tc>
          <w:tcPr>
            <w:tcW w:w="1648" w:type="pct"/>
            <w:tcBorders>
              <w:top w:val="nil"/>
              <w:left w:val="nil"/>
              <w:bottom w:val="nil"/>
              <w:right w:val="nil"/>
            </w:tcBorders>
            <w:shd w:val="clear" w:color="auto" w:fill="auto"/>
            <w:noWrap/>
            <w:vAlign w:val="center"/>
            <w:hideMark/>
          </w:tcPr>
          <w:p w14:paraId="14C7E98F"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 xml:space="preserve">Strona 1 </w:t>
            </w:r>
          </w:p>
        </w:tc>
        <w:tc>
          <w:tcPr>
            <w:tcW w:w="492" w:type="pct"/>
            <w:tcBorders>
              <w:top w:val="nil"/>
              <w:left w:val="nil"/>
              <w:bottom w:val="nil"/>
              <w:right w:val="nil"/>
            </w:tcBorders>
            <w:shd w:val="clear" w:color="auto" w:fill="auto"/>
            <w:noWrap/>
            <w:vAlign w:val="center"/>
            <w:hideMark/>
          </w:tcPr>
          <w:p w14:paraId="5457D1E3"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481BE17C"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 xml:space="preserve">Strona 2 </w:t>
            </w:r>
          </w:p>
        </w:tc>
        <w:tc>
          <w:tcPr>
            <w:tcW w:w="591" w:type="pct"/>
            <w:tcBorders>
              <w:top w:val="nil"/>
              <w:left w:val="nil"/>
              <w:bottom w:val="nil"/>
              <w:right w:val="nil"/>
            </w:tcBorders>
            <w:shd w:val="clear" w:color="auto" w:fill="auto"/>
            <w:noWrap/>
            <w:vAlign w:val="center"/>
            <w:hideMark/>
          </w:tcPr>
          <w:p w14:paraId="70A61ABA" w14:textId="77777777" w:rsidR="002E161E" w:rsidRPr="002E161E" w:rsidRDefault="002E161E" w:rsidP="002E161E">
            <w:pPr>
              <w:spacing w:after="0" w:line="240" w:lineRule="auto"/>
              <w:jc w:val="center"/>
              <w:rPr>
                <w:rFonts w:eastAsia="Times New Roman"/>
                <w:color w:val="000000"/>
                <w:lang w:eastAsia="pl-PL"/>
              </w:rPr>
            </w:pPr>
          </w:p>
        </w:tc>
      </w:tr>
      <w:tr w:rsidR="002E161E" w:rsidRPr="002E161E" w14:paraId="4EFD678B" w14:textId="77777777" w:rsidTr="002E161E">
        <w:trPr>
          <w:trHeight w:val="300"/>
        </w:trPr>
        <w:tc>
          <w:tcPr>
            <w:tcW w:w="1673" w:type="pct"/>
            <w:tcBorders>
              <w:top w:val="nil"/>
              <w:left w:val="nil"/>
              <w:bottom w:val="nil"/>
              <w:right w:val="nil"/>
            </w:tcBorders>
            <w:shd w:val="clear" w:color="auto" w:fill="auto"/>
            <w:noWrap/>
            <w:vAlign w:val="center"/>
            <w:hideMark/>
          </w:tcPr>
          <w:p w14:paraId="7F13E037"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Płyn</w:t>
            </w:r>
          </w:p>
        </w:tc>
        <w:tc>
          <w:tcPr>
            <w:tcW w:w="1648" w:type="pct"/>
            <w:tcBorders>
              <w:top w:val="nil"/>
              <w:left w:val="nil"/>
              <w:bottom w:val="nil"/>
              <w:right w:val="nil"/>
            </w:tcBorders>
            <w:shd w:val="clear" w:color="auto" w:fill="auto"/>
            <w:noWrap/>
            <w:vAlign w:val="center"/>
            <w:hideMark/>
          </w:tcPr>
          <w:p w14:paraId="388D9079"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glikol propylenowy 40%</w:t>
            </w:r>
          </w:p>
        </w:tc>
        <w:tc>
          <w:tcPr>
            <w:tcW w:w="492" w:type="pct"/>
            <w:tcBorders>
              <w:top w:val="nil"/>
              <w:left w:val="nil"/>
              <w:bottom w:val="nil"/>
              <w:right w:val="nil"/>
            </w:tcBorders>
            <w:shd w:val="clear" w:color="auto" w:fill="auto"/>
            <w:noWrap/>
            <w:vAlign w:val="center"/>
            <w:hideMark/>
          </w:tcPr>
          <w:p w14:paraId="29EC3A6A"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6689C0C8"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woda</w:t>
            </w:r>
          </w:p>
        </w:tc>
        <w:tc>
          <w:tcPr>
            <w:tcW w:w="591" w:type="pct"/>
            <w:tcBorders>
              <w:top w:val="nil"/>
              <w:left w:val="nil"/>
              <w:bottom w:val="nil"/>
              <w:right w:val="nil"/>
            </w:tcBorders>
            <w:shd w:val="clear" w:color="auto" w:fill="auto"/>
            <w:noWrap/>
            <w:vAlign w:val="center"/>
            <w:hideMark/>
          </w:tcPr>
          <w:p w14:paraId="4DB5B569" w14:textId="77777777" w:rsidR="002E161E" w:rsidRPr="002E161E" w:rsidRDefault="002E161E" w:rsidP="002E161E">
            <w:pPr>
              <w:spacing w:after="0" w:line="240" w:lineRule="auto"/>
              <w:rPr>
                <w:rFonts w:eastAsia="Times New Roman"/>
                <w:color w:val="000000"/>
                <w:lang w:eastAsia="pl-PL"/>
              </w:rPr>
            </w:pPr>
          </w:p>
        </w:tc>
      </w:tr>
      <w:tr w:rsidR="002E161E" w:rsidRPr="002E161E" w14:paraId="7B1328FD" w14:textId="77777777" w:rsidTr="002E161E">
        <w:trPr>
          <w:trHeight w:val="300"/>
        </w:trPr>
        <w:tc>
          <w:tcPr>
            <w:tcW w:w="1673" w:type="pct"/>
            <w:tcBorders>
              <w:top w:val="nil"/>
              <w:left w:val="nil"/>
              <w:bottom w:val="nil"/>
              <w:right w:val="nil"/>
            </w:tcBorders>
            <w:shd w:val="clear" w:color="auto" w:fill="auto"/>
            <w:noWrap/>
            <w:vAlign w:val="center"/>
            <w:hideMark/>
          </w:tcPr>
          <w:p w14:paraId="6A7A16A3"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Temp. referencyjna</w:t>
            </w:r>
          </w:p>
        </w:tc>
        <w:tc>
          <w:tcPr>
            <w:tcW w:w="1648" w:type="pct"/>
            <w:tcBorders>
              <w:top w:val="nil"/>
              <w:left w:val="nil"/>
              <w:bottom w:val="nil"/>
              <w:right w:val="nil"/>
            </w:tcBorders>
            <w:shd w:val="clear" w:color="auto" w:fill="auto"/>
            <w:noWrap/>
            <w:vAlign w:val="center"/>
            <w:hideMark/>
          </w:tcPr>
          <w:p w14:paraId="68C34E91"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50,0</w:t>
            </w:r>
          </w:p>
        </w:tc>
        <w:tc>
          <w:tcPr>
            <w:tcW w:w="492" w:type="pct"/>
            <w:tcBorders>
              <w:top w:val="nil"/>
              <w:left w:val="nil"/>
              <w:bottom w:val="nil"/>
              <w:right w:val="nil"/>
            </w:tcBorders>
            <w:shd w:val="clear" w:color="auto" w:fill="auto"/>
            <w:noWrap/>
            <w:vAlign w:val="center"/>
            <w:hideMark/>
          </w:tcPr>
          <w:p w14:paraId="27AA0B56"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4181A2FB"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60,0</w:t>
            </w:r>
          </w:p>
        </w:tc>
        <w:tc>
          <w:tcPr>
            <w:tcW w:w="591" w:type="pct"/>
            <w:tcBorders>
              <w:top w:val="nil"/>
              <w:left w:val="nil"/>
              <w:bottom w:val="nil"/>
              <w:right w:val="nil"/>
            </w:tcBorders>
            <w:shd w:val="clear" w:color="auto" w:fill="auto"/>
            <w:noWrap/>
            <w:vAlign w:val="center"/>
            <w:hideMark/>
          </w:tcPr>
          <w:p w14:paraId="25564EA0"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°C</w:t>
            </w:r>
          </w:p>
        </w:tc>
      </w:tr>
      <w:tr w:rsidR="002E161E" w:rsidRPr="002E161E" w14:paraId="2AB0E6BB" w14:textId="77777777" w:rsidTr="002E161E">
        <w:trPr>
          <w:trHeight w:val="345"/>
        </w:trPr>
        <w:tc>
          <w:tcPr>
            <w:tcW w:w="1673" w:type="pct"/>
            <w:tcBorders>
              <w:top w:val="nil"/>
              <w:left w:val="nil"/>
              <w:bottom w:val="nil"/>
              <w:right w:val="nil"/>
            </w:tcBorders>
            <w:shd w:val="clear" w:color="auto" w:fill="auto"/>
            <w:noWrap/>
            <w:vAlign w:val="center"/>
            <w:hideMark/>
          </w:tcPr>
          <w:p w14:paraId="29185C16"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Gęstość</w:t>
            </w:r>
          </w:p>
        </w:tc>
        <w:tc>
          <w:tcPr>
            <w:tcW w:w="1648" w:type="pct"/>
            <w:tcBorders>
              <w:top w:val="nil"/>
              <w:left w:val="nil"/>
              <w:bottom w:val="nil"/>
              <w:right w:val="nil"/>
            </w:tcBorders>
            <w:shd w:val="clear" w:color="auto" w:fill="auto"/>
            <w:noWrap/>
            <w:vAlign w:val="center"/>
            <w:hideMark/>
          </w:tcPr>
          <w:p w14:paraId="26917A4E"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1009,15</w:t>
            </w:r>
          </w:p>
        </w:tc>
        <w:tc>
          <w:tcPr>
            <w:tcW w:w="492" w:type="pct"/>
            <w:tcBorders>
              <w:top w:val="nil"/>
              <w:left w:val="nil"/>
              <w:bottom w:val="nil"/>
              <w:right w:val="nil"/>
            </w:tcBorders>
            <w:shd w:val="clear" w:color="auto" w:fill="auto"/>
            <w:noWrap/>
            <w:vAlign w:val="center"/>
            <w:hideMark/>
          </w:tcPr>
          <w:p w14:paraId="360DD2A9"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4B576C72"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985,57</w:t>
            </w:r>
          </w:p>
        </w:tc>
        <w:tc>
          <w:tcPr>
            <w:tcW w:w="591" w:type="pct"/>
            <w:tcBorders>
              <w:top w:val="nil"/>
              <w:left w:val="nil"/>
              <w:bottom w:val="nil"/>
              <w:right w:val="nil"/>
            </w:tcBorders>
            <w:shd w:val="clear" w:color="auto" w:fill="auto"/>
            <w:noWrap/>
            <w:vAlign w:val="center"/>
            <w:hideMark/>
          </w:tcPr>
          <w:p w14:paraId="73E81D17"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kg/m</w:t>
            </w:r>
            <w:r w:rsidRPr="002E161E">
              <w:rPr>
                <w:rFonts w:eastAsia="Times New Roman"/>
                <w:color w:val="000000"/>
                <w:vertAlign w:val="superscript"/>
                <w:lang w:eastAsia="pl-PL"/>
              </w:rPr>
              <w:t>3</w:t>
            </w:r>
          </w:p>
        </w:tc>
      </w:tr>
      <w:tr w:rsidR="002E161E" w:rsidRPr="002E161E" w14:paraId="68A8612D" w14:textId="77777777" w:rsidTr="002E161E">
        <w:trPr>
          <w:trHeight w:val="300"/>
        </w:trPr>
        <w:tc>
          <w:tcPr>
            <w:tcW w:w="1673" w:type="pct"/>
            <w:tcBorders>
              <w:top w:val="nil"/>
              <w:left w:val="nil"/>
              <w:bottom w:val="nil"/>
              <w:right w:val="nil"/>
            </w:tcBorders>
            <w:shd w:val="clear" w:color="auto" w:fill="auto"/>
            <w:noWrap/>
            <w:vAlign w:val="center"/>
            <w:hideMark/>
          </w:tcPr>
          <w:p w14:paraId="5F9052A6"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Ciepło właściwe</w:t>
            </w:r>
          </w:p>
        </w:tc>
        <w:tc>
          <w:tcPr>
            <w:tcW w:w="1648" w:type="pct"/>
            <w:tcBorders>
              <w:top w:val="nil"/>
              <w:left w:val="nil"/>
              <w:bottom w:val="nil"/>
              <w:right w:val="nil"/>
            </w:tcBorders>
            <w:shd w:val="clear" w:color="auto" w:fill="auto"/>
            <w:noWrap/>
            <w:vAlign w:val="center"/>
            <w:hideMark/>
          </w:tcPr>
          <w:p w14:paraId="3EBF856B"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3,80</w:t>
            </w:r>
          </w:p>
        </w:tc>
        <w:tc>
          <w:tcPr>
            <w:tcW w:w="492" w:type="pct"/>
            <w:tcBorders>
              <w:top w:val="nil"/>
              <w:left w:val="nil"/>
              <w:bottom w:val="nil"/>
              <w:right w:val="nil"/>
            </w:tcBorders>
            <w:shd w:val="clear" w:color="auto" w:fill="auto"/>
            <w:noWrap/>
            <w:vAlign w:val="center"/>
            <w:hideMark/>
          </w:tcPr>
          <w:p w14:paraId="546E2EEA"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220AA711"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4,18</w:t>
            </w:r>
          </w:p>
        </w:tc>
        <w:tc>
          <w:tcPr>
            <w:tcW w:w="591" w:type="pct"/>
            <w:tcBorders>
              <w:top w:val="nil"/>
              <w:left w:val="nil"/>
              <w:bottom w:val="nil"/>
              <w:right w:val="nil"/>
            </w:tcBorders>
            <w:shd w:val="clear" w:color="auto" w:fill="auto"/>
            <w:noWrap/>
            <w:vAlign w:val="center"/>
            <w:hideMark/>
          </w:tcPr>
          <w:p w14:paraId="0DB80BC6" w14:textId="77777777" w:rsidR="002E161E" w:rsidRPr="002E161E" w:rsidRDefault="002E161E" w:rsidP="002E161E">
            <w:pPr>
              <w:spacing w:after="0" w:line="240" w:lineRule="auto"/>
              <w:jc w:val="center"/>
              <w:rPr>
                <w:rFonts w:eastAsia="Times New Roman"/>
                <w:color w:val="000000"/>
                <w:lang w:eastAsia="pl-PL"/>
              </w:rPr>
            </w:pPr>
            <w:proofErr w:type="spellStart"/>
            <w:r w:rsidRPr="002E161E">
              <w:rPr>
                <w:rFonts w:eastAsia="Times New Roman"/>
                <w:color w:val="000000"/>
                <w:lang w:eastAsia="pl-PL"/>
              </w:rPr>
              <w:t>kJ</w:t>
            </w:r>
            <w:proofErr w:type="spellEnd"/>
            <w:r w:rsidRPr="002E161E">
              <w:rPr>
                <w:rFonts w:eastAsia="Times New Roman"/>
                <w:color w:val="000000"/>
                <w:lang w:eastAsia="pl-PL"/>
              </w:rPr>
              <w:t>/</w:t>
            </w:r>
            <w:proofErr w:type="spellStart"/>
            <w:r w:rsidRPr="002E161E">
              <w:rPr>
                <w:rFonts w:eastAsia="Times New Roman"/>
                <w:color w:val="000000"/>
                <w:lang w:eastAsia="pl-PL"/>
              </w:rPr>
              <w:t>kgK</w:t>
            </w:r>
            <w:proofErr w:type="spellEnd"/>
          </w:p>
        </w:tc>
      </w:tr>
      <w:tr w:rsidR="002E161E" w:rsidRPr="002E161E" w14:paraId="6700861D" w14:textId="77777777" w:rsidTr="002E161E">
        <w:trPr>
          <w:trHeight w:val="300"/>
        </w:trPr>
        <w:tc>
          <w:tcPr>
            <w:tcW w:w="1673" w:type="pct"/>
            <w:tcBorders>
              <w:top w:val="nil"/>
              <w:left w:val="nil"/>
              <w:bottom w:val="nil"/>
              <w:right w:val="nil"/>
            </w:tcBorders>
            <w:shd w:val="clear" w:color="auto" w:fill="auto"/>
            <w:noWrap/>
            <w:vAlign w:val="center"/>
            <w:hideMark/>
          </w:tcPr>
          <w:p w14:paraId="1EA4E8AC"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Przewodność cieplna</w:t>
            </w:r>
          </w:p>
        </w:tc>
        <w:tc>
          <w:tcPr>
            <w:tcW w:w="1648" w:type="pct"/>
            <w:tcBorders>
              <w:top w:val="nil"/>
              <w:left w:val="nil"/>
              <w:bottom w:val="nil"/>
              <w:right w:val="nil"/>
            </w:tcBorders>
            <w:shd w:val="clear" w:color="auto" w:fill="auto"/>
            <w:noWrap/>
            <w:vAlign w:val="center"/>
            <w:hideMark/>
          </w:tcPr>
          <w:p w14:paraId="377EC27C"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0,436</w:t>
            </w:r>
          </w:p>
        </w:tc>
        <w:tc>
          <w:tcPr>
            <w:tcW w:w="492" w:type="pct"/>
            <w:tcBorders>
              <w:top w:val="nil"/>
              <w:left w:val="nil"/>
              <w:bottom w:val="nil"/>
              <w:right w:val="nil"/>
            </w:tcBorders>
            <w:shd w:val="clear" w:color="auto" w:fill="auto"/>
            <w:noWrap/>
            <w:vAlign w:val="center"/>
            <w:hideMark/>
          </w:tcPr>
          <w:p w14:paraId="14F7EB23"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06045A43"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0,643</w:t>
            </w:r>
          </w:p>
        </w:tc>
        <w:tc>
          <w:tcPr>
            <w:tcW w:w="591" w:type="pct"/>
            <w:tcBorders>
              <w:top w:val="nil"/>
              <w:left w:val="nil"/>
              <w:bottom w:val="nil"/>
              <w:right w:val="nil"/>
            </w:tcBorders>
            <w:shd w:val="clear" w:color="auto" w:fill="auto"/>
            <w:noWrap/>
            <w:vAlign w:val="center"/>
            <w:hideMark/>
          </w:tcPr>
          <w:p w14:paraId="700766D2"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W/</w:t>
            </w:r>
            <w:proofErr w:type="spellStart"/>
            <w:r w:rsidRPr="002E161E">
              <w:rPr>
                <w:rFonts w:eastAsia="Times New Roman"/>
                <w:color w:val="000000"/>
                <w:lang w:eastAsia="pl-PL"/>
              </w:rPr>
              <w:t>mK</w:t>
            </w:r>
            <w:proofErr w:type="spellEnd"/>
          </w:p>
        </w:tc>
      </w:tr>
      <w:tr w:rsidR="002E161E" w:rsidRPr="002E161E" w14:paraId="19014F98" w14:textId="77777777" w:rsidTr="002E161E">
        <w:trPr>
          <w:trHeight w:val="300"/>
        </w:trPr>
        <w:tc>
          <w:tcPr>
            <w:tcW w:w="1673" w:type="pct"/>
            <w:tcBorders>
              <w:top w:val="nil"/>
              <w:left w:val="nil"/>
              <w:bottom w:val="nil"/>
              <w:right w:val="nil"/>
            </w:tcBorders>
            <w:shd w:val="clear" w:color="auto" w:fill="auto"/>
            <w:noWrap/>
            <w:vAlign w:val="center"/>
            <w:hideMark/>
          </w:tcPr>
          <w:p w14:paraId="1A26023F"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Lepkość dynamiczna</w:t>
            </w:r>
          </w:p>
        </w:tc>
        <w:tc>
          <w:tcPr>
            <w:tcW w:w="1648" w:type="pct"/>
            <w:tcBorders>
              <w:top w:val="nil"/>
              <w:left w:val="nil"/>
              <w:bottom w:val="nil"/>
              <w:right w:val="nil"/>
            </w:tcBorders>
            <w:shd w:val="clear" w:color="auto" w:fill="auto"/>
            <w:noWrap/>
            <w:vAlign w:val="center"/>
            <w:hideMark/>
          </w:tcPr>
          <w:p w14:paraId="3F30DA18"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1,5193</w:t>
            </w:r>
          </w:p>
        </w:tc>
        <w:tc>
          <w:tcPr>
            <w:tcW w:w="492" w:type="pct"/>
            <w:tcBorders>
              <w:top w:val="nil"/>
              <w:left w:val="nil"/>
              <w:bottom w:val="nil"/>
              <w:right w:val="nil"/>
            </w:tcBorders>
            <w:shd w:val="clear" w:color="auto" w:fill="auto"/>
            <w:noWrap/>
            <w:vAlign w:val="center"/>
            <w:hideMark/>
          </w:tcPr>
          <w:p w14:paraId="502B8ED4"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32133920"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0,4743</w:t>
            </w:r>
          </w:p>
        </w:tc>
        <w:tc>
          <w:tcPr>
            <w:tcW w:w="591" w:type="pct"/>
            <w:tcBorders>
              <w:top w:val="nil"/>
              <w:left w:val="nil"/>
              <w:bottom w:val="nil"/>
              <w:right w:val="nil"/>
            </w:tcBorders>
            <w:shd w:val="clear" w:color="auto" w:fill="auto"/>
            <w:noWrap/>
            <w:vAlign w:val="center"/>
            <w:hideMark/>
          </w:tcPr>
          <w:p w14:paraId="26835FDC" w14:textId="77777777" w:rsidR="002E161E" w:rsidRPr="002E161E" w:rsidRDefault="002E161E" w:rsidP="002E161E">
            <w:pPr>
              <w:spacing w:after="0" w:line="240" w:lineRule="auto"/>
              <w:jc w:val="center"/>
              <w:rPr>
                <w:rFonts w:eastAsia="Times New Roman"/>
                <w:color w:val="000000"/>
                <w:lang w:eastAsia="pl-PL"/>
              </w:rPr>
            </w:pPr>
            <w:proofErr w:type="spellStart"/>
            <w:r w:rsidRPr="002E161E">
              <w:rPr>
                <w:rFonts w:eastAsia="Times New Roman"/>
                <w:color w:val="000000"/>
                <w:lang w:eastAsia="pl-PL"/>
              </w:rPr>
              <w:t>cP</w:t>
            </w:r>
            <w:proofErr w:type="spellEnd"/>
          </w:p>
        </w:tc>
      </w:tr>
      <w:tr w:rsidR="002E161E" w:rsidRPr="002E161E" w14:paraId="728FB45F" w14:textId="77777777" w:rsidTr="002E161E">
        <w:trPr>
          <w:trHeight w:val="300"/>
        </w:trPr>
        <w:tc>
          <w:tcPr>
            <w:tcW w:w="1673" w:type="pct"/>
            <w:tcBorders>
              <w:top w:val="nil"/>
              <w:left w:val="nil"/>
              <w:bottom w:val="nil"/>
              <w:right w:val="nil"/>
            </w:tcBorders>
            <w:shd w:val="clear" w:color="auto" w:fill="auto"/>
            <w:noWrap/>
            <w:vAlign w:val="center"/>
            <w:hideMark/>
          </w:tcPr>
          <w:p w14:paraId="6257376F"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 xml:space="preserve">Liczba </w:t>
            </w:r>
            <w:proofErr w:type="spellStart"/>
            <w:r w:rsidRPr="002E161E">
              <w:rPr>
                <w:rFonts w:eastAsia="Times New Roman"/>
                <w:color w:val="000000"/>
                <w:lang w:eastAsia="pl-PL"/>
              </w:rPr>
              <w:t>Prandtla</w:t>
            </w:r>
            <w:proofErr w:type="spellEnd"/>
          </w:p>
        </w:tc>
        <w:tc>
          <w:tcPr>
            <w:tcW w:w="1648" w:type="pct"/>
            <w:tcBorders>
              <w:top w:val="nil"/>
              <w:left w:val="nil"/>
              <w:bottom w:val="nil"/>
              <w:right w:val="nil"/>
            </w:tcBorders>
            <w:shd w:val="clear" w:color="auto" w:fill="auto"/>
            <w:noWrap/>
            <w:vAlign w:val="center"/>
            <w:hideMark/>
          </w:tcPr>
          <w:p w14:paraId="46F68686"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13,26</w:t>
            </w:r>
          </w:p>
        </w:tc>
        <w:tc>
          <w:tcPr>
            <w:tcW w:w="492" w:type="pct"/>
            <w:tcBorders>
              <w:top w:val="nil"/>
              <w:left w:val="nil"/>
              <w:bottom w:val="nil"/>
              <w:right w:val="nil"/>
            </w:tcBorders>
            <w:shd w:val="clear" w:color="auto" w:fill="auto"/>
            <w:noWrap/>
            <w:vAlign w:val="center"/>
            <w:hideMark/>
          </w:tcPr>
          <w:p w14:paraId="7A939D6A"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0C0AEA71"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3,09</w:t>
            </w:r>
          </w:p>
        </w:tc>
        <w:tc>
          <w:tcPr>
            <w:tcW w:w="591" w:type="pct"/>
            <w:tcBorders>
              <w:top w:val="nil"/>
              <w:left w:val="nil"/>
              <w:bottom w:val="nil"/>
              <w:right w:val="nil"/>
            </w:tcBorders>
            <w:shd w:val="clear" w:color="auto" w:fill="auto"/>
            <w:noWrap/>
            <w:vAlign w:val="center"/>
            <w:hideMark/>
          </w:tcPr>
          <w:p w14:paraId="19D09924"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w:t>
            </w:r>
          </w:p>
        </w:tc>
      </w:tr>
      <w:tr w:rsidR="002E161E" w:rsidRPr="002E161E" w14:paraId="32A5808A" w14:textId="77777777" w:rsidTr="002E161E">
        <w:trPr>
          <w:trHeight w:val="300"/>
        </w:trPr>
        <w:tc>
          <w:tcPr>
            <w:tcW w:w="1673" w:type="pct"/>
            <w:tcBorders>
              <w:top w:val="nil"/>
              <w:left w:val="nil"/>
              <w:bottom w:val="nil"/>
              <w:right w:val="nil"/>
            </w:tcBorders>
            <w:shd w:val="clear" w:color="auto" w:fill="auto"/>
            <w:noWrap/>
            <w:vAlign w:val="bottom"/>
            <w:hideMark/>
          </w:tcPr>
          <w:p w14:paraId="0E07867E" w14:textId="77777777" w:rsidR="002E161E" w:rsidRPr="002E161E" w:rsidRDefault="002E161E" w:rsidP="002E161E">
            <w:pPr>
              <w:spacing w:after="0" w:line="240" w:lineRule="auto"/>
              <w:rPr>
                <w:rFonts w:eastAsia="Times New Roman"/>
                <w:color w:val="000000"/>
                <w:lang w:eastAsia="pl-PL"/>
              </w:rPr>
            </w:pPr>
          </w:p>
        </w:tc>
        <w:tc>
          <w:tcPr>
            <w:tcW w:w="1648" w:type="pct"/>
            <w:tcBorders>
              <w:top w:val="nil"/>
              <w:left w:val="nil"/>
              <w:bottom w:val="nil"/>
              <w:right w:val="nil"/>
            </w:tcBorders>
            <w:shd w:val="clear" w:color="auto" w:fill="auto"/>
            <w:noWrap/>
            <w:vAlign w:val="bottom"/>
            <w:hideMark/>
          </w:tcPr>
          <w:p w14:paraId="51BF4B7E" w14:textId="77777777" w:rsidR="002E161E" w:rsidRPr="002E161E" w:rsidRDefault="002E161E" w:rsidP="002E161E">
            <w:pPr>
              <w:spacing w:after="0" w:line="240" w:lineRule="auto"/>
              <w:rPr>
                <w:rFonts w:eastAsia="Times New Roman"/>
                <w:color w:val="000000"/>
                <w:lang w:eastAsia="pl-PL"/>
              </w:rPr>
            </w:pPr>
          </w:p>
        </w:tc>
        <w:tc>
          <w:tcPr>
            <w:tcW w:w="492" w:type="pct"/>
            <w:tcBorders>
              <w:top w:val="nil"/>
              <w:left w:val="nil"/>
              <w:bottom w:val="nil"/>
              <w:right w:val="nil"/>
            </w:tcBorders>
            <w:shd w:val="clear" w:color="auto" w:fill="auto"/>
            <w:noWrap/>
            <w:vAlign w:val="bottom"/>
            <w:hideMark/>
          </w:tcPr>
          <w:p w14:paraId="32BFF1B2" w14:textId="77777777" w:rsidR="002E161E" w:rsidRPr="002E161E" w:rsidRDefault="002E161E" w:rsidP="002E161E">
            <w:pPr>
              <w:spacing w:after="0" w:line="240" w:lineRule="auto"/>
              <w:rPr>
                <w:rFonts w:eastAsia="Times New Roman"/>
                <w:color w:val="000000"/>
                <w:lang w:eastAsia="pl-PL"/>
              </w:rPr>
            </w:pPr>
          </w:p>
        </w:tc>
        <w:tc>
          <w:tcPr>
            <w:tcW w:w="597" w:type="pct"/>
            <w:tcBorders>
              <w:top w:val="nil"/>
              <w:left w:val="nil"/>
              <w:bottom w:val="nil"/>
              <w:right w:val="nil"/>
            </w:tcBorders>
            <w:shd w:val="clear" w:color="auto" w:fill="auto"/>
            <w:noWrap/>
            <w:vAlign w:val="bottom"/>
            <w:hideMark/>
          </w:tcPr>
          <w:p w14:paraId="08A81A1A"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bottom"/>
            <w:hideMark/>
          </w:tcPr>
          <w:p w14:paraId="33FE0228" w14:textId="77777777" w:rsidR="002E161E" w:rsidRPr="002E161E" w:rsidRDefault="002E161E" w:rsidP="002E161E">
            <w:pPr>
              <w:spacing w:after="0" w:line="240" w:lineRule="auto"/>
              <w:rPr>
                <w:rFonts w:eastAsia="Times New Roman"/>
                <w:color w:val="000000"/>
                <w:lang w:eastAsia="pl-PL"/>
              </w:rPr>
            </w:pPr>
          </w:p>
        </w:tc>
      </w:tr>
      <w:tr w:rsidR="002E161E" w:rsidRPr="002E161E" w14:paraId="614F2A7C" w14:textId="77777777" w:rsidTr="002E161E">
        <w:trPr>
          <w:trHeight w:val="300"/>
        </w:trPr>
        <w:tc>
          <w:tcPr>
            <w:tcW w:w="5000" w:type="pct"/>
            <w:gridSpan w:val="5"/>
            <w:tcBorders>
              <w:top w:val="nil"/>
              <w:left w:val="nil"/>
              <w:bottom w:val="nil"/>
              <w:right w:val="nil"/>
            </w:tcBorders>
            <w:shd w:val="clear" w:color="auto" w:fill="auto"/>
            <w:noWrap/>
            <w:vAlign w:val="center"/>
            <w:hideMark/>
          </w:tcPr>
          <w:p w14:paraId="1240F6F7" w14:textId="77777777" w:rsidR="002E161E" w:rsidRPr="002E161E" w:rsidRDefault="002E161E" w:rsidP="002E161E">
            <w:pPr>
              <w:spacing w:after="0" w:line="240" w:lineRule="auto"/>
              <w:rPr>
                <w:rFonts w:eastAsia="Times New Roman"/>
                <w:b/>
                <w:bCs/>
                <w:color w:val="000000"/>
                <w:lang w:eastAsia="pl-PL"/>
              </w:rPr>
            </w:pPr>
            <w:r w:rsidRPr="002E161E">
              <w:rPr>
                <w:rFonts w:eastAsia="Times New Roman"/>
                <w:b/>
                <w:bCs/>
                <w:color w:val="000000"/>
                <w:lang w:eastAsia="pl-PL"/>
              </w:rPr>
              <w:t>PARAMETRY PRACY</w:t>
            </w:r>
          </w:p>
        </w:tc>
      </w:tr>
      <w:tr w:rsidR="002E161E" w:rsidRPr="002E161E" w14:paraId="39555670" w14:textId="77777777" w:rsidTr="002E161E">
        <w:trPr>
          <w:trHeight w:val="300"/>
        </w:trPr>
        <w:tc>
          <w:tcPr>
            <w:tcW w:w="1673" w:type="pct"/>
            <w:tcBorders>
              <w:top w:val="nil"/>
              <w:left w:val="nil"/>
              <w:bottom w:val="nil"/>
              <w:right w:val="nil"/>
            </w:tcBorders>
            <w:shd w:val="clear" w:color="auto" w:fill="auto"/>
            <w:noWrap/>
            <w:vAlign w:val="center"/>
            <w:hideMark/>
          </w:tcPr>
          <w:p w14:paraId="351DBF33"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Max. ciśnienie</w:t>
            </w:r>
          </w:p>
        </w:tc>
        <w:tc>
          <w:tcPr>
            <w:tcW w:w="1648" w:type="pct"/>
            <w:tcBorders>
              <w:top w:val="nil"/>
              <w:left w:val="nil"/>
              <w:bottom w:val="nil"/>
              <w:right w:val="nil"/>
            </w:tcBorders>
            <w:shd w:val="clear" w:color="auto" w:fill="auto"/>
            <w:noWrap/>
            <w:vAlign w:val="center"/>
            <w:hideMark/>
          </w:tcPr>
          <w:p w14:paraId="513CCD6F"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30</w:t>
            </w:r>
          </w:p>
        </w:tc>
        <w:tc>
          <w:tcPr>
            <w:tcW w:w="492" w:type="pct"/>
            <w:tcBorders>
              <w:top w:val="nil"/>
              <w:left w:val="nil"/>
              <w:bottom w:val="nil"/>
              <w:right w:val="nil"/>
            </w:tcBorders>
            <w:shd w:val="clear" w:color="auto" w:fill="auto"/>
            <w:noWrap/>
            <w:vAlign w:val="center"/>
            <w:hideMark/>
          </w:tcPr>
          <w:p w14:paraId="24A20739"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bar</w:t>
            </w:r>
          </w:p>
        </w:tc>
        <w:tc>
          <w:tcPr>
            <w:tcW w:w="597" w:type="pct"/>
            <w:tcBorders>
              <w:top w:val="nil"/>
              <w:left w:val="nil"/>
              <w:bottom w:val="nil"/>
              <w:right w:val="nil"/>
            </w:tcBorders>
            <w:shd w:val="clear" w:color="auto" w:fill="auto"/>
            <w:noWrap/>
            <w:vAlign w:val="center"/>
            <w:hideMark/>
          </w:tcPr>
          <w:p w14:paraId="76FBDEC2"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bottom"/>
            <w:hideMark/>
          </w:tcPr>
          <w:p w14:paraId="379DBC80" w14:textId="77777777" w:rsidR="002E161E" w:rsidRPr="002E161E" w:rsidRDefault="002E161E" w:rsidP="002E161E">
            <w:pPr>
              <w:spacing w:after="0" w:line="240" w:lineRule="auto"/>
              <w:rPr>
                <w:rFonts w:eastAsia="Times New Roman"/>
                <w:color w:val="000000"/>
                <w:lang w:eastAsia="pl-PL"/>
              </w:rPr>
            </w:pPr>
          </w:p>
        </w:tc>
      </w:tr>
      <w:tr w:rsidR="002E161E" w:rsidRPr="002E161E" w14:paraId="3526F911" w14:textId="77777777" w:rsidTr="002E161E">
        <w:trPr>
          <w:trHeight w:val="300"/>
        </w:trPr>
        <w:tc>
          <w:tcPr>
            <w:tcW w:w="1673" w:type="pct"/>
            <w:tcBorders>
              <w:top w:val="nil"/>
              <w:left w:val="nil"/>
              <w:bottom w:val="nil"/>
              <w:right w:val="nil"/>
            </w:tcBorders>
            <w:shd w:val="clear" w:color="auto" w:fill="auto"/>
            <w:noWrap/>
            <w:vAlign w:val="center"/>
            <w:hideMark/>
          </w:tcPr>
          <w:p w14:paraId="19E1DBA9"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Max. temperatura</w:t>
            </w:r>
          </w:p>
        </w:tc>
        <w:tc>
          <w:tcPr>
            <w:tcW w:w="1648" w:type="pct"/>
            <w:tcBorders>
              <w:top w:val="nil"/>
              <w:left w:val="nil"/>
              <w:bottom w:val="nil"/>
              <w:right w:val="nil"/>
            </w:tcBorders>
            <w:shd w:val="clear" w:color="auto" w:fill="auto"/>
            <w:noWrap/>
            <w:vAlign w:val="center"/>
            <w:hideMark/>
          </w:tcPr>
          <w:p w14:paraId="08B49520"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230</w:t>
            </w:r>
          </w:p>
        </w:tc>
        <w:tc>
          <w:tcPr>
            <w:tcW w:w="492" w:type="pct"/>
            <w:tcBorders>
              <w:top w:val="nil"/>
              <w:left w:val="nil"/>
              <w:bottom w:val="nil"/>
              <w:right w:val="nil"/>
            </w:tcBorders>
            <w:shd w:val="clear" w:color="auto" w:fill="auto"/>
            <w:noWrap/>
            <w:vAlign w:val="center"/>
            <w:hideMark/>
          </w:tcPr>
          <w:p w14:paraId="12C99EFB"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°C</w:t>
            </w:r>
          </w:p>
        </w:tc>
        <w:tc>
          <w:tcPr>
            <w:tcW w:w="597" w:type="pct"/>
            <w:tcBorders>
              <w:top w:val="nil"/>
              <w:left w:val="nil"/>
              <w:bottom w:val="nil"/>
              <w:right w:val="nil"/>
            </w:tcBorders>
            <w:shd w:val="clear" w:color="auto" w:fill="auto"/>
            <w:noWrap/>
            <w:vAlign w:val="center"/>
            <w:hideMark/>
          </w:tcPr>
          <w:p w14:paraId="5BE4B90E"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bottom"/>
            <w:hideMark/>
          </w:tcPr>
          <w:p w14:paraId="709C3EED" w14:textId="77777777" w:rsidR="002E161E" w:rsidRPr="002E161E" w:rsidRDefault="002E161E" w:rsidP="002E161E">
            <w:pPr>
              <w:spacing w:after="0" w:line="240" w:lineRule="auto"/>
              <w:rPr>
                <w:rFonts w:eastAsia="Times New Roman"/>
                <w:color w:val="000000"/>
                <w:lang w:eastAsia="pl-PL"/>
              </w:rPr>
            </w:pPr>
          </w:p>
        </w:tc>
      </w:tr>
      <w:tr w:rsidR="002E161E" w:rsidRPr="002E161E" w14:paraId="007EE54F" w14:textId="77777777" w:rsidTr="002E161E">
        <w:trPr>
          <w:trHeight w:val="300"/>
        </w:trPr>
        <w:tc>
          <w:tcPr>
            <w:tcW w:w="1673" w:type="pct"/>
            <w:tcBorders>
              <w:top w:val="nil"/>
              <w:left w:val="nil"/>
              <w:bottom w:val="nil"/>
              <w:right w:val="nil"/>
            </w:tcBorders>
            <w:shd w:val="clear" w:color="auto" w:fill="auto"/>
            <w:noWrap/>
            <w:vAlign w:val="center"/>
            <w:hideMark/>
          </w:tcPr>
          <w:p w14:paraId="332DDB77"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Min. temperatura</w:t>
            </w:r>
          </w:p>
        </w:tc>
        <w:tc>
          <w:tcPr>
            <w:tcW w:w="1648" w:type="pct"/>
            <w:tcBorders>
              <w:top w:val="nil"/>
              <w:left w:val="nil"/>
              <w:bottom w:val="nil"/>
              <w:right w:val="nil"/>
            </w:tcBorders>
            <w:shd w:val="clear" w:color="auto" w:fill="auto"/>
            <w:noWrap/>
            <w:vAlign w:val="center"/>
            <w:hideMark/>
          </w:tcPr>
          <w:p w14:paraId="0149395A"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-195</w:t>
            </w:r>
          </w:p>
        </w:tc>
        <w:tc>
          <w:tcPr>
            <w:tcW w:w="492" w:type="pct"/>
            <w:tcBorders>
              <w:top w:val="nil"/>
              <w:left w:val="nil"/>
              <w:bottom w:val="nil"/>
              <w:right w:val="nil"/>
            </w:tcBorders>
            <w:shd w:val="clear" w:color="auto" w:fill="auto"/>
            <w:noWrap/>
            <w:vAlign w:val="center"/>
            <w:hideMark/>
          </w:tcPr>
          <w:p w14:paraId="7129F25B"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°C</w:t>
            </w:r>
          </w:p>
        </w:tc>
        <w:tc>
          <w:tcPr>
            <w:tcW w:w="597" w:type="pct"/>
            <w:tcBorders>
              <w:top w:val="nil"/>
              <w:left w:val="nil"/>
              <w:bottom w:val="nil"/>
              <w:right w:val="nil"/>
            </w:tcBorders>
            <w:shd w:val="clear" w:color="auto" w:fill="auto"/>
            <w:noWrap/>
            <w:vAlign w:val="center"/>
            <w:hideMark/>
          </w:tcPr>
          <w:p w14:paraId="714383E5"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bottom"/>
            <w:hideMark/>
          </w:tcPr>
          <w:p w14:paraId="4627D0B7" w14:textId="77777777" w:rsidR="002E161E" w:rsidRPr="002E161E" w:rsidRDefault="002E161E" w:rsidP="002E161E">
            <w:pPr>
              <w:spacing w:after="0" w:line="240" w:lineRule="auto"/>
              <w:rPr>
                <w:rFonts w:eastAsia="Times New Roman"/>
                <w:color w:val="000000"/>
                <w:lang w:eastAsia="pl-PL"/>
              </w:rPr>
            </w:pPr>
          </w:p>
        </w:tc>
      </w:tr>
      <w:tr w:rsidR="002E161E" w:rsidRPr="002E161E" w14:paraId="596AD7C5" w14:textId="77777777" w:rsidTr="002E161E">
        <w:trPr>
          <w:trHeight w:val="300"/>
        </w:trPr>
        <w:tc>
          <w:tcPr>
            <w:tcW w:w="1673" w:type="pct"/>
            <w:tcBorders>
              <w:top w:val="nil"/>
              <w:left w:val="nil"/>
              <w:bottom w:val="nil"/>
              <w:right w:val="nil"/>
            </w:tcBorders>
            <w:shd w:val="clear" w:color="auto" w:fill="auto"/>
            <w:noWrap/>
            <w:vAlign w:val="center"/>
            <w:hideMark/>
          </w:tcPr>
          <w:p w14:paraId="1F2FBF99"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Grupa płynu</w:t>
            </w:r>
          </w:p>
        </w:tc>
        <w:tc>
          <w:tcPr>
            <w:tcW w:w="1648" w:type="pct"/>
            <w:tcBorders>
              <w:top w:val="nil"/>
              <w:left w:val="nil"/>
              <w:bottom w:val="nil"/>
              <w:right w:val="nil"/>
            </w:tcBorders>
            <w:shd w:val="clear" w:color="auto" w:fill="auto"/>
            <w:noWrap/>
            <w:vAlign w:val="center"/>
            <w:hideMark/>
          </w:tcPr>
          <w:p w14:paraId="05D61765"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1</w:t>
            </w:r>
          </w:p>
        </w:tc>
        <w:tc>
          <w:tcPr>
            <w:tcW w:w="492" w:type="pct"/>
            <w:tcBorders>
              <w:top w:val="nil"/>
              <w:left w:val="nil"/>
              <w:bottom w:val="nil"/>
              <w:right w:val="nil"/>
            </w:tcBorders>
            <w:shd w:val="clear" w:color="auto" w:fill="auto"/>
            <w:noWrap/>
            <w:vAlign w:val="center"/>
            <w:hideMark/>
          </w:tcPr>
          <w:p w14:paraId="014C2F43"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62BDC397" w14:textId="77777777" w:rsidR="002E161E" w:rsidRPr="002E161E" w:rsidRDefault="002E161E" w:rsidP="002E161E">
            <w:pPr>
              <w:spacing w:after="0" w:line="240" w:lineRule="auto"/>
              <w:jc w:val="center"/>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25055A6D" w14:textId="77777777" w:rsidR="002E161E" w:rsidRPr="002E161E" w:rsidRDefault="002E161E" w:rsidP="002E161E">
            <w:pPr>
              <w:spacing w:after="0" w:line="240" w:lineRule="auto"/>
              <w:jc w:val="center"/>
              <w:rPr>
                <w:rFonts w:eastAsia="Times New Roman"/>
                <w:color w:val="000000"/>
                <w:lang w:eastAsia="pl-PL"/>
              </w:rPr>
            </w:pPr>
          </w:p>
        </w:tc>
      </w:tr>
      <w:tr w:rsidR="002E161E" w:rsidRPr="002E161E" w14:paraId="182EF801" w14:textId="77777777" w:rsidTr="002E161E">
        <w:trPr>
          <w:trHeight w:val="300"/>
        </w:trPr>
        <w:tc>
          <w:tcPr>
            <w:tcW w:w="1673" w:type="pct"/>
            <w:tcBorders>
              <w:top w:val="nil"/>
              <w:left w:val="nil"/>
              <w:bottom w:val="nil"/>
              <w:right w:val="nil"/>
            </w:tcBorders>
            <w:shd w:val="clear" w:color="auto" w:fill="auto"/>
            <w:noWrap/>
            <w:vAlign w:val="bottom"/>
            <w:hideMark/>
          </w:tcPr>
          <w:p w14:paraId="72E4880A" w14:textId="77777777" w:rsidR="002E161E" w:rsidRPr="002E161E" w:rsidRDefault="002E161E" w:rsidP="002E161E">
            <w:pPr>
              <w:spacing w:after="0" w:line="240" w:lineRule="auto"/>
              <w:rPr>
                <w:rFonts w:eastAsia="Times New Roman"/>
                <w:color w:val="000000"/>
                <w:lang w:eastAsia="pl-PL"/>
              </w:rPr>
            </w:pPr>
          </w:p>
        </w:tc>
        <w:tc>
          <w:tcPr>
            <w:tcW w:w="1648" w:type="pct"/>
            <w:tcBorders>
              <w:top w:val="nil"/>
              <w:left w:val="nil"/>
              <w:bottom w:val="nil"/>
              <w:right w:val="nil"/>
            </w:tcBorders>
            <w:shd w:val="clear" w:color="auto" w:fill="auto"/>
            <w:noWrap/>
            <w:vAlign w:val="bottom"/>
            <w:hideMark/>
          </w:tcPr>
          <w:p w14:paraId="4443E1EA" w14:textId="77777777" w:rsidR="002E161E" w:rsidRPr="002E161E" w:rsidRDefault="002E161E" w:rsidP="002E161E">
            <w:pPr>
              <w:spacing w:after="0" w:line="240" w:lineRule="auto"/>
              <w:rPr>
                <w:rFonts w:eastAsia="Times New Roman"/>
                <w:color w:val="000000"/>
                <w:lang w:eastAsia="pl-PL"/>
              </w:rPr>
            </w:pPr>
          </w:p>
        </w:tc>
        <w:tc>
          <w:tcPr>
            <w:tcW w:w="492" w:type="pct"/>
            <w:tcBorders>
              <w:top w:val="nil"/>
              <w:left w:val="nil"/>
              <w:bottom w:val="nil"/>
              <w:right w:val="nil"/>
            </w:tcBorders>
            <w:shd w:val="clear" w:color="auto" w:fill="auto"/>
            <w:noWrap/>
            <w:vAlign w:val="bottom"/>
            <w:hideMark/>
          </w:tcPr>
          <w:p w14:paraId="7B3EB8A1" w14:textId="77777777" w:rsidR="002E161E" w:rsidRPr="002E161E" w:rsidRDefault="002E161E" w:rsidP="002E161E">
            <w:pPr>
              <w:spacing w:after="0" w:line="240" w:lineRule="auto"/>
              <w:rPr>
                <w:rFonts w:eastAsia="Times New Roman"/>
                <w:color w:val="000000"/>
                <w:lang w:eastAsia="pl-PL"/>
              </w:rPr>
            </w:pPr>
          </w:p>
        </w:tc>
        <w:tc>
          <w:tcPr>
            <w:tcW w:w="597" w:type="pct"/>
            <w:tcBorders>
              <w:top w:val="nil"/>
              <w:left w:val="nil"/>
              <w:bottom w:val="nil"/>
              <w:right w:val="nil"/>
            </w:tcBorders>
            <w:shd w:val="clear" w:color="auto" w:fill="auto"/>
            <w:noWrap/>
            <w:vAlign w:val="bottom"/>
            <w:hideMark/>
          </w:tcPr>
          <w:p w14:paraId="303DE489"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bottom"/>
            <w:hideMark/>
          </w:tcPr>
          <w:p w14:paraId="517532E9" w14:textId="77777777" w:rsidR="002E161E" w:rsidRPr="002E161E" w:rsidRDefault="002E161E" w:rsidP="002E161E">
            <w:pPr>
              <w:spacing w:after="0" w:line="240" w:lineRule="auto"/>
              <w:rPr>
                <w:rFonts w:eastAsia="Times New Roman"/>
                <w:color w:val="000000"/>
                <w:lang w:eastAsia="pl-PL"/>
              </w:rPr>
            </w:pPr>
          </w:p>
        </w:tc>
      </w:tr>
      <w:tr w:rsidR="002E161E" w:rsidRPr="002E161E" w14:paraId="0831E05A" w14:textId="77777777" w:rsidTr="002E161E">
        <w:trPr>
          <w:trHeight w:val="300"/>
        </w:trPr>
        <w:tc>
          <w:tcPr>
            <w:tcW w:w="5000" w:type="pct"/>
            <w:gridSpan w:val="5"/>
            <w:tcBorders>
              <w:top w:val="nil"/>
              <w:left w:val="nil"/>
              <w:bottom w:val="nil"/>
              <w:right w:val="nil"/>
            </w:tcBorders>
            <w:shd w:val="clear" w:color="auto" w:fill="auto"/>
            <w:noWrap/>
            <w:vAlign w:val="center"/>
            <w:hideMark/>
          </w:tcPr>
          <w:p w14:paraId="5CECEC4B" w14:textId="77777777" w:rsidR="002E161E" w:rsidRPr="002E161E" w:rsidRDefault="002E161E" w:rsidP="002E161E">
            <w:pPr>
              <w:spacing w:after="0" w:line="240" w:lineRule="auto"/>
              <w:rPr>
                <w:rFonts w:eastAsia="Times New Roman"/>
                <w:b/>
                <w:bCs/>
                <w:color w:val="000000"/>
                <w:lang w:eastAsia="pl-PL"/>
              </w:rPr>
            </w:pPr>
            <w:r w:rsidRPr="002E161E">
              <w:rPr>
                <w:rFonts w:eastAsia="Times New Roman"/>
                <w:b/>
                <w:bCs/>
                <w:color w:val="000000"/>
                <w:lang w:eastAsia="pl-PL"/>
              </w:rPr>
              <w:t>PARAMETRY KONSTRUKCYJNE</w:t>
            </w:r>
          </w:p>
        </w:tc>
      </w:tr>
      <w:tr w:rsidR="002E161E" w:rsidRPr="002E161E" w14:paraId="46920137" w14:textId="77777777" w:rsidTr="002E161E">
        <w:trPr>
          <w:trHeight w:val="300"/>
        </w:trPr>
        <w:tc>
          <w:tcPr>
            <w:tcW w:w="1673" w:type="pct"/>
            <w:tcBorders>
              <w:top w:val="nil"/>
              <w:left w:val="nil"/>
              <w:bottom w:val="nil"/>
              <w:right w:val="nil"/>
            </w:tcBorders>
            <w:shd w:val="clear" w:color="auto" w:fill="auto"/>
            <w:noWrap/>
            <w:vAlign w:val="center"/>
            <w:hideMark/>
          </w:tcPr>
          <w:p w14:paraId="7C788DC5"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Objętość str. gorącej</w:t>
            </w:r>
          </w:p>
        </w:tc>
        <w:tc>
          <w:tcPr>
            <w:tcW w:w="1648" w:type="pct"/>
            <w:tcBorders>
              <w:top w:val="nil"/>
              <w:left w:val="nil"/>
              <w:bottom w:val="nil"/>
              <w:right w:val="nil"/>
            </w:tcBorders>
            <w:shd w:val="clear" w:color="auto" w:fill="auto"/>
            <w:noWrap/>
            <w:vAlign w:val="center"/>
            <w:hideMark/>
          </w:tcPr>
          <w:p w14:paraId="37E3BDCC"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0,5</w:t>
            </w:r>
          </w:p>
        </w:tc>
        <w:tc>
          <w:tcPr>
            <w:tcW w:w="492" w:type="pct"/>
            <w:tcBorders>
              <w:top w:val="nil"/>
              <w:left w:val="nil"/>
              <w:bottom w:val="nil"/>
              <w:right w:val="nil"/>
            </w:tcBorders>
            <w:shd w:val="clear" w:color="auto" w:fill="auto"/>
            <w:noWrap/>
            <w:vAlign w:val="center"/>
            <w:hideMark/>
          </w:tcPr>
          <w:p w14:paraId="36F4FF12"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l</w:t>
            </w:r>
          </w:p>
        </w:tc>
        <w:tc>
          <w:tcPr>
            <w:tcW w:w="597" w:type="pct"/>
            <w:tcBorders>
              <w:top w:val="nil"/>
              <w:left w:val="nil"/>
              <w:bottom w:val="nil"/>
              <w:right w:val="nil"/>
            </w:tcBorders>
            <w:shd w:val="clear" w:color="auto" w:fill="auto"/>
            <w:noWrap/>
            <w:vAlign w:val="bottom"/>
            <w:hideMark/>
          </w:tcPr>
          <w:p w14:paraId="6FEA25B6"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bottom"/>
            <w:hideMark/>
          </w:tcPr>
          <w:p w14:paraId="04B59E99" w14:textId="77777777" w:rsidR="002E161E" w:rsidRPr="002E161E" w:rsidRDefault="002E161E" w:rsidP="002E161E">
            <w:pPr>
              <w:spacing w:after="0" w:line="240" w:lineRule="auto"/>
              <w:rPr>
                <w:rFonts w:eastAsia="Times New Roman"/>
                <w:color w:val="000000"/>
                <w:lang w:eastAsia="pl-PL"/>
              </w:rPr>
            </w:pPr>
          </w:p>
        </w:tc>
      </w:tr>
      <w:tr w:rsidR="002E161E" w:rsidRPr="002E161E" w14:paraId="544A5CA9" w14:textId="77777777" w:rsidTr="002E161E">
        <w:trPr>
          <w:trHeight w:val="300"/>
        </w:trPr>
        <w:tc>
          <w:tcPr>
            <w:tcW w:w="1673" w:type="pct"/>
            <w:tcBorders>
              <w:top w:val="nil"/>
              <w:left w:val="nil"/>
              <w:bottom w:val="nil"/>
              <w:right w:val="nil"/>
            </w:tcBorders>
            <w:shd w:val="clear" w:color="auto" w:fill="auto"/>
            <w:noWrap/>
            <w:vAlign w:val="center"/>
            <w:hideMark/>
          </w:tcPr>
          <w:p w14:paraId="6A456635"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Objętość str. zimnej</w:t>
            </w:r>
          </w:p>
        </w:tc>
        <w:tc>
          <w:tcPr>
            <w:tcW w:w="1648" w:type="pct"/>
            <w:tcBorders>
              <w:top w:val="nil"/>
              <w:left w:val="nil"/>
              <w:bottom w:val="nil"/>
              <w:right w:val="nil"/>
            </w:tcBorders>
            <w:shd w:val="clear" w:color="auto" w:fill="auto"/>
            <w:noWrap/>
            <w:vAlign w:val="center"/>
            <w:hideMark/>
          </w:tcPr>
          <w:p w14:paraId="036EE72F"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0,5</w:t>
            </w:r>
          </w:p>
        </w:tc>
        <w:tc>
          <w:tcPr>
            <w:tcW w:w="492" w:type="pct"/>
            <w:tcBorders>
              <w:top w:val="nil"/>
              <w:left w:val="nil"/>
              <w:bottom w:val="nil"/>
              <w:right w:val="nil"/>
            </w:tcBorders>
            <w:shd w:val="clear" w:color="auto" w:fill="auto"/>
            <w:noWrap/>
            <w:vAlign w:val="center"/>
            <w:hideMark/>
          </w:tcPr>
          <w:p w14:paraId="50A7A714"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l</w:t>
            </w:r>
          </w:p>
        </w:tc>
        <w:tc>
          <w:tcPr>
            <w:tcW w:w="597" w:type="pct"/>
            <w:tcBorders>
              <w:top w:val="nil"/>
              <w:left w:val="nil"/>
              <w:bottom w:val="nil"/>
              <w:right w:val="nil"/>
            </w:tcBorders>
            <w:shd w:val="clear" w:color="auto" w:fill="auto"/>
            <w:noWrap/>
            <w:vAlign w:val="bottom"/>
            <w:hideMark/>
          </w:tcPr>
          <w:p w14:paraId="4AC17C29"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bottom"/>
            <w:hideMark/>
          </w:tcPr>
          <w:p w14:paraId="7BC51F30" w14:textId="77777777" w:rsidR="002E161E" w:rsidRPr="002E161E" w:rsidRDefault="002E161E" w:rsidP="002E161E">
            <w:pPr>
              <w:spacing w:after="0" w:line="240" w:lineRule="auto"/>
              <w:rPr>
                <w:rFonts w:eastAsia="Times New Roman"/>
                <w:color w:val="000000"/>
                <w:lang w:eastAsia="pl-PL"/>
              </w:rPr>
            </w:pPr>
          </w:p>
        </w:tc>
      </w:tr>
      <w:tr w:rsidR="002E161E" w:rsidRPr="002E161E" w14:paraId="1D87BDBE" w14:textId="77777777" w:rsidTr="002E161E">
        <w:trPr>
          <w:trHeight w:val="300"/>
        </w:trPr>
        <w:tc>
          <w:tcPr>
            <w:tcW w:w="1673" w:type="pct"/>
            <w:tcBorders>
              <w:top w:val="nil"/>
              <w:left w:val="nil"/>
              <w:bottom w:val="nil"/>
              <w:right w:val="nil"/>
            </w:tcBorders>
            <w:shd w:val="clear" w:color="auto" w:fill="auto"/>
            <w:noWrap/>
            <w:vAlign w:val="center"/>
            <w:hideMark/>
          </w:tcPr>
          <w:p w14:paraId="43D1B2B6"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Waga</w:t>
            </w:r>
          </w:p>
        </w:tc>
        <w:tc>
          <w:tcPr>
            <w:tcW w:w="1648" w:type="pct"/>
            <w:tcBorders>
              <w:top w:val="nil"/>
              <w:left w:val="nil"/>
              <w:bottom w:val="nil"/>
              <w:right w:val="nil"/>
            </w:tcBorders>
            <w:shd w:val="clear" w:color="auto" w:fill="auto"/>
            <w:noWrap/>
            <w:vAlign w:val="center"/>
            <w:hideMark/>
          </w:tcPr>
          <w:p w14:paraId="5EC1B87F"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3,5</w:t>
            </w:r>
          </w:p>
        </w:tc>
        <w:tc>
          <w:tcPr>
            <w:tcW w:w="492" w:type="pct"/>
            <w:tcBorders>
              <w:top w:val="nil"/>
              <w:left w:val="nil"/>
              <w:bottom w:val="nil"/>
              <w:right w:val="nil"/>
            </w:tcBorders>
            <w:shd w:val="clear" w:color="auto" w:fill="auto"/>
            <w:noWrap/>
            <w:vAlign w:val="center"/>
            <w:hideMark/>
          </w:tcPr>
          <w:p w14:paraId="48CFCBCF"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kg</w:t>
            </w:r>
          </w:p>
        </w:tc>
        <w:tc>
          <w:tcPr>
            <w:tcW w:w="597" w:type="pct"/>
            <w:tcBorders>
              <w:top w:val="nil"/>
              <w:left w:val="nil"/>
              <w:bottom w:val="nil"/>
              <w:right w:val="nil"/>
            </w:tcBorders>
            <w:shd w:val="clear" w:color="auto" w:fill="auto"/>
            <w:noWrap/>
            <w:vAlign w:val="bottom"/>
            <w:hideMark/>
          </w:tcPr>
          <w:p w14:paraId="66CA9EB6"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bottom"/>
            <w:hideMark/>
          </w:tcPr>
          <w:p w14:paraId="06379625" w14:textId="77777777" w:rsidR="002E161E" w:rsidRPr="002E161E" w:rsidRDefault="002E161E" w:rsidP="002E161E">
            <w:pPr>
              <w:spacing w:after="0" w:line="240" w:lineRule="auto"/>
              <w:rPr>
                <w:rFonts w:eastAsia="Times New Roman"/>
                <w:color w:val="000000"/>
                <w:lang w:eastAsia="pl-PL"/>
              </w:rPr>
            </w:pPr>
          </w:p>
        </w:tc>
      </w:tr>
      <w:tr w:rsidR="002E161E" w:rsidRPr="002E161E" w14:paraId="0F012532" w14:textId="77777777" w:rsidTr="002E161E">
        <w:trPr>
          <w:trHeight w:val="300"/>
        </w:trPr>
        <w:tc>
          <w:tcPr>
            <w:tcW w:w="1673" w:type="pct"/>
            <w:tcBorders>
              <w:top w:val="nil"/>
              <w:left w:val="nil"/>
              <w:bottom w:val="nil"/>
              <w:right w:val="nil"/>
            </w:tcBorders>
            <w:shd w:val="clear" w:color="auto" w:fill="auto"/>
            <w:noWrap/>
            <w:vAlign w:val="bottom"/>
            <w:hideMark/>
          </w:tcPr>
          <w:p w14:paraId="7B86F39E" w14:textId="77777777" w:rsidR="002E161E" w:rsidRPr="002E161E" w:rsidRDefault="002E161E" w:rsidP="002E161E">
            <w:pPr>
              <w:spacing w:after="0" w:line="240" w:lineRule="auto"/>
              <w:rPr>
                <w:rFonts w:eastAsia="Times New Roman"/>
                <w:color w:val="000000"/>
                <w:lang w:eastAsia="pl-PL"/>
              </w:rPr>
            </w:pPr>
          </w:p>
        </w:tc>
        <w:tc>
          <w:tcPr>
            <w:tcW w:w="1648" w:type="pct"/>
            <w:tcBorders>
              <w:top w:val="nil"/>
              <w:left w:val="nil"/>
              <w:bottom w:val="nil"/>
              <w:right w:val="nil"/>
            </w:tcBorders>
            <w:shd w:val="clear" w:color="auto" w:fill="auto"/>
            <w:noWrap/>
            <w:vAlign w:val="bottom"/>
            <w:hideMark/>
          </w:tcPr>
          <w:p w14:paraId="033CED30" w14:textId="77777777" w:rsidR="002E161E" w:rsidRPr="002E161E" w:rsidRDefault="002E161E" w:rsidP="002E161E">
            <w:pPr>
              <w:spacing w:after="0" w:line="240" w:lineRule="auto"/>
              <w:rPr>
                <w:rFonts w:eastAsia="Times New Roman"/>
                <w:color w:val="000000"/>
                <w:lang w:eastAsia="pl-PL"/>
              </w:rPr>
            </w:pPr>
          </w:p>
        </w:tc>
        <w:tc>
          <w:tcPr>
            <w:tcW w:w="492" w:type="pct"/>
            <w:tcBorders>
              <w:top w:val="nil"/>
              <w:left w:val="nil"/>
              <w:bottom w:val="nil"/>
              <w:right w:val="nil"/>
            </w:tcBorders>
            <w:shd w:val="clear" w:color="auto" w:fill="auto"/>
            <w:noWrap/>
            <w:vAlign w:val="bottom"/>
            <w:hideMark/>
          </w:tcPr>
          <w:p w14:paraId="5363F66B" w14:textId="77777777" w:rsidR="002E161E" w:rsidRPr="002E161E" w:rsidRDefault="002E161E" w:rsidP="002E161E">
            <w:pPr>
              <w:spacing w:after="0" w:line="240" w:lineRule="auto"/>
              <w:rPr>
                <w:rFonts w:eastAsia="Times New Roman"/>
                <w:color w:val="000000"/>
                <w:lang w:eastAsia="pl-PL"/>
              </w:rPr>
            </w:pPr>
          </w:p>
        </w:tc>
        <w:tc>
          <w:tcPr>
            <w:tcW w:w="597" w:type="pct"/>
            <w:tcBorders>
              <w:top w:val="nil"/>
              <w:left w:val="nil"/>
              <w:bottom w:val="nil"/>
              <w:right w:val="nil"/>
            </w:tcBorders>
            <w:shd w:val="clear" w:color="auto" w:fill="auto"/>
            <w:noWrap/>
            <w:vAlign w:val="bottom"/>
            <w:hideMark/>
          </w:tcPr>
          <w:p w14:paraId="3CF1589D"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bottom"/>
            <w:hideMark/>
          </w:tcPr>
          <w:p w14:paraId="11E1658A" w14:textId="77777777" w:rsidR="002E161E" w:rsidRPr="002E161E" w:rsidRDefault="002E161E" w:rsidP="002E161E">
            <w:pPr>
              <w:spacing w:after="0" w:line="240" w:lineRule="auto"/>
              <w:rPr>
                <w:rFonts w:eastAsia="Times New Roman"/>
                <w:color w:val="000000"/>
                <w:lang w:eastAsia="pl-PL"/>
              </w:rPr>
            </w:pPr>
          </w:p>
        </w:tc>
      </w:tr>
      <w:tr w:rsidR="002E161E" w:rsidRPr="002E161E" w14:paraId="2B03EA3F" w14:textId="77777777" w:rsidTr="002E161E">
        <w:trPr>
          <w:trHeight w:val="300"/>
        </w:trPr>
        <w:tc>
          <w:tcPr>
            <w:tcW w:w="5000" w:type="pct"/>
            <w:gridSpan w:val="5"/>
            <w:tcBorders>
              <w:top w:val="nil"/>
              <w:left w:val="nil"/>
              <w:bottom w:val="nil"/>
              <w:right w:val="nil"/>
            </w:tcBorders>
            <w:shd w:val="clear" w:color="auto" w:fill="auto"/>
            <w:noWrap/>
            <w:vAlign w:val="center"/>
            <w:hideMark/>
          </w:tcPr>
          <w:p w14:paraId="39FC9C46" w14:textId="77777777" w:rsidR="002E161E" w:rsidRPr="002E161E" w:rsidRDefault="002E161E" w:rsidP="002E161E">
            <w:pPr>
              <w:spacing w:after="0" w:line="240" w:lineRule="auto"/>
              <w:rPr>
                <w:rFonts w:eastAsia="Times New Roman"/>
                <w:b/>
                <w:bCs/>
                <w:color w:val="000000"/>
                <w:lang w:eastAsia="pl-PL"/>
              </w:rPr>
            </w:pPr>
            <w:r w:rsidRPr="002E161E">
              <w:rPr>
                <w:rFonts w:eastAsia="Times New Roman"/>
                <w:b/>
                <w:bCs/>
                <w:color w:val="000000"/>
                <w:lang w:eastAsia="pl-PL"/>
              </w:rPr>
              <w:t>WYMIARY</w:t>
            </w:r>
          </w:p>
        </w:tc>
      </w:tr>
      <w:tr w:rsidR="002E161E" w:rsidRPr="002E161E" w14:paraId="18356A0D" w14:textId="77777777" w:rsidTr="002E161E">
        <w:trPr>
          <w:trHeight w:val="300"/>
        </w:trPr>
        <w:tc>
          <w:tcPr>
            <w:tcW w:w="1673" w:type="pct"/>
            <w:tcBorders>
              <w:top w:val="nil"/>
              <w:left w:val="nil"/>
              <w:bottom w:val="nil"/>
              <w:right w:val="nil"/>
            </w:tcBorders>
            <w:shd w:val="clear" w:color="auto" w:fill="auto"/>
            <w:noWrap/>
            <w:vAlign w:val="center"/>
            <w:hideMark/>
          </w:tcPr>
          <w:p w14:paraId="503E2AEF"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Szer. między króćcami</w:t>
            </w:r>
          </w:p>
        </w:tc>
        <w:tc>
          <w:tcPr>
            <w:tcW w:w="1648" w:type="pct"/>
            <w:tcBorders>
              <w:top w:val="nil"/>
              <w:left w:val="nil"/>
              <w:bottom w:val="nil"/>
              <w:right w:val="nil"/>
            </w:tcBorders>
            <w:shd w:val="clear" w:color="auto" w:fill="auto"/>
            <w:noWrap/>
            <w:vAlign w:val="center"/>
            <w:hideMark/>
          </w:tcPr>
          <w:p w14:paraId="7C01E791"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42,0</w:t>
            </w:r>
          </w:p>
        </w:tc>
        <w:tc>
          <w:tcPr>
            <w:tcW w:w="492" w:type="pct"/>
            <w:tcBorders>
              <w:top w:val="nil"/>
              <w:left w:val="nil"/>
              <w:bottom w:val="nil"/>
              <w:right w:val="nil"/>
            </w:tcBorders>
            <w:shd w:val="clear" w:color="auto" w:fill="auto"/>
            <w:noWrap/>
            <w:vAlign w:val="center"/>
            <w:hideMark/>
          </w:tcPr>
          <w:p w14:paraId="701D9039"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mm</w:t>
            </w:r>
          </w:p>
        </w:tc>
        <w:tc>
          <w:tcPr>
            <w:tcW w:w="597" w:type="pct"/>
            <w:tcBorders>
              <w:top w:val="nil"/>
              <w:left w:val="nil"/>
              <w:bottom w:val="nil"/>
              <w:right w:val="nil"/>
            </w:tcBorders>
            <w:shd w:val="clear" w:color="auto" w:fill="auto"/>
            <w:noWrap/>
            <w:vAlign w:val="center"/>
            <w:hideMark/>
          </w:tcPr>
          <w:p w14:paraId="3932BFF0"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6AFA1CF2" w14:textId="77777777" w:rsidR="002E161E" w:rsidRPr="002E161E" w:rsidRDefault="002E161E" w:rsidP="002E161E">
            <w:pPr>
              <w:spacing w:after="0" w:line="240" w:lineRule="auto"/>
              <w:rPr>
                <w:rFonts w:eastAsia="Times New Roman"/>
                <w:color w:val="000000"/>
                <w:lang w:eastAsia="pl-PL"/>
              </w:rPr>
            </w:pPr>
          </w:p>
        </w:tc>
      </w:tr>
      <w:tr w:rsidR="002E161E" w:rsidRPr="002E161E" w14:paraId="3AF5147A" w14:textId="77777777" w:rsidTr="002E161E">
        <w:trPr>
          <w:trHeight w:val="300"/>
        </w:trPr>
        <w:tc>
          <w:tcPr>
            <w:tcW w:w="1673" w:type="pct"/>
            <w:tcBorders>
              <w:top w:val="nil"/>
              <w:left w:val="nil"/>
              <w:bottom w:val="nil"/>
              <w:right w:val="nil"/>
            </w:tcBorders>
            <w:shd w:val="clear" w:color="auto" w:fill="auto"/>
            <w:noWrap/>
            <w:vAlign w:val="center"/>
            <w:hideMark/>
          </w:tcPr>
          <w:p w14:paraId="54322B32"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Dług. między króćcami</w:t>
            </w:r>
          </w:p>
        </w:tc>
        <w:tc>
          <w:tcPr>
            <w:tcW w:w="1648" w:type="pct"/>
            <w:tcBorders>
              <w:top w:val="nil"/>
              <w:left w:val="nil"/>
              <w:bottom w:val="nil"/>
              <w:right w:val="nil"/>
            </w:tcBorders>
            <w:shd w:val="clear" w:color="auto" w:fill="auto"/>
            <w:noWrap/>
            <w:vAlign w:val="center"/>
            <w:hideMark/>
          </w:tcPr>
          <w:p w14:paraId="23AFF907"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432,0</w:t>
            </w:r>
          </w:p>
        </w:tc>
        <w:tc>
          <w:tcPr>
            <w:tcW w:w="492" w:type="pct"/>
            <w:tcBorders>
              <w:top w:val="nil"/>
              <w:left w:val="nil"/>
              <w:bottom w:val="nil"/>
              <w:right w:val="nil"/>
            </w:tcBorders>
            <w:shd w:val="clear" w:color="auto" w:fill="auto"/>
            <w:noWrap/>
            <w:vAlign w:val="center"/>
            <w:hideMark/>
          </w:tcPr>
          <w:p w14:paraId="30F14F8B"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mm</w:t>
            </w:r>
          </w:p>
        </w:tc>
        <w:tc>
          <w:tcPr>
            <w:tcW w:w="597" w:type="pct"/>
            <w:tcBorders>
              <w:top w:val="nil"/>
              <w:left w:val="nil"/>
              <w:bottom w:val="nil"/>
              <w:right w:val="nil"/>
            </w:tcBorders>
            <w:shd w:val="clear" w:color="auto" w:fill="auto"/>
            <w:noWrap/>
            <w:vAlign w:val="center"/>
            <w:hideMark/>
          </w:tcPr>
          <w:p w14:paraId="348564B5"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7C754C17" w14:textId="77777777" w:rsidR="002E161E" w:rsidRPr="002E161E" w:rsidRDefault="002E161E" w:rsidP="002E161E">
            <w:pPr>
              <w:spacing w:after="0" w:line="240" w:lineRule="auto"/>
              <w:rPr>
                <w:rFonts w:eastAsia="Times New Roman"/>
                <w:color w:val="000000"/>
                <w:lang w:eastAsia="pl-PL"/>
              </w:rPr>
            </w:pPr>
          </w:p>
        </w:tc>
      </w:tr>
      <w:tr w:rsidR="002E161E" w:rsidRPr="002E161E" w14:paraId="1A14764E" w14:textId="77777777" w:rsidTr="002E161E">
        <w:trPr>
          <w:trHeight w:val="300"/>
        </w:trPr>
        <w:tc>
          <w:tcPr>
            <w:tcW w:w="1673" w:type="pct"/>
            <w:tcBorders>
              <w:top w:val="nil"/>
              <w:left w:val="nil"/>
              <w:bottom w:val="nil"/>
              <w:right w:val="nil"/>
            </w:tcBorders>
            <w:shd w:val="clear" w:color="auto" w:fill="auto"/>
            <w:noWrap/>
            <w:vAlign w:val="center"/>
            <w:hideMark/>
          </w:tcPr>
          <w:p w14:paraId="671F6B8D"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 xml:space="preserve">Dług. </w:t>
            </w:r>
            <w:proofErr w:type="spellStart"/>
            <w:r w:rsidRPr="002E161E">
              <w:rPr>
                <w:rFonts w:eastAsia="Times New Roman"/>
                <w:color w:val="000000"/>
                <w:lang w:eastAsia="pl-PL"/>
              </w:rPr>
              <w:t>całk</w:t>
            </w:r>
            <w:proofErr w:type="spellEnd"/>
            <w:r w:rsidRPr="002E161E">
              <w:rPr>
                <w:rFonts w:eastAsia="Times New Roman"/>
                <w:color w:val="000000"/>
                <w:lang w:eastAsia="pl-PL"/>
              </w:rPr>
              <w:t>.</w:t>
            </w:r>
          </w:p>
        </w:tc>
        <w:tc>
          <w:tcPr>
            <w:tcW w:w="1648" w:type="pct"/>
            <w:tcBorders>
              <w:top w:val="nil"/>
              <w:left w:val="nil"/>
              <w:bottom w:val="nil"/>
              <w:right w:val="nil"/>
            </w:tcBorders>
            <w:shd w:val="clear" w:color="auto" w:fill="auto"/>
            <w:noWrap/>
            <w:vAlign w:val="center"/>
            <w:hideMark/>
          </w:tcPr>
          <w:p w14:paraId="3B6DFB41"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471,0</w:t>
            </w:r>
          </w:p>
        </w:tc>
        <w:tc>
          <w:tcPr>
            <w:tcW w:w="492" w:type="pct"/>
            <w:tcBorders>
              <w:top w:val="nil"/>
              <w:left w:val="nil"/>
              <w:bottom w:val="nil"/>
              <w:right w:val="nil"/>
            </w:tcBorders>
            <w:shd w:val="clear" w:color="auto" w:fill="auto"/>
            <w:noWrap/>
            <w:vAlign w:val="center"/>
            <w:hideMark/>
          </w:tcPr>
          <w:p w14:paraId="054CD032"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mm</w:t>
            </w:r>
          </w:p>
        </w:tc>
        <w:tc>
          <w:tcPr>
            <w:tcW w:w="597" w:type="pct"/>
            <w:tcBorders>
              <w:top w:val="nil"/>
              <w:left w:val="nil"/>
              <w:bottom w:val="nil"/>
              <w:right w:val="nil"/>
            </w:tcBorders>
            <w:shd w:val="clear" w:color="auto" w:fill="auto"/>
            <w:noWrap/>
            <w:vAlign w:val="center"/>
            <w:hideMark/>
          </w:tcPr>
          <w:p w14:paraId="6EDBD0FF"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01EDC7BE" w14:textId="77777777" w:rsidR="002E161E" w:rsidRPr="002E161E" w:rsidRDefault="002E161E" w:rsidP="002E161E">
            <w:pPr>
              <w:spacing w:after="0" w:line="240" w:lineRule="auto"/>
              <w:rPr>
                <w:rFonts w:eastAsia="Times New Roman"/>
                <w:color w:val="000000"/>
                <w:lang w:eastAsia="pl-PL"/>
              </w:rPr>
            </w:pPr>
          </w:p>
        </w:tc>
      </w:tr>
      <w:tr w:rsidR="002E161E" w:rsidRPr="002E161E" w14:paraId="3000F78F" w14:textId="77777777" w:rsidTr="002E161E">
        <w:trPr>
          <w:trHeight w:val="300"/>
        </w:trPr>
        <w:tc>
          <w:tcPr>
            <w:tcW w:w="1673" w:type="pct"/>
            <w:tcBorders>
              <w:top w:val="nil"/>
              <w:left w:val="nil"/>
              <w:bottom w:val="nil"/>
              <w:right w:val="nil"/>
            </w:tcBorders>
            <w:shd w:val="clear" w:color="auto" w:fill="auto"/>
            <w:noWrap/>
            <w:vAlign w:val="center"/>
            <w:hideMark/>
          </w:tcPr>
          <w:p w14:paraId="1E0B3D3F"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 xml:space="preserve">Szer. </w:t>
            </w:r>
            <w:proofErr w:type="spellStart"/>
            <w:r w:rsidRPr="002E161E">
              <w:rPr>
                <w:rFonts w:eastAsia="Times New Roman"/>
                <w:color w:val="000000"/>
                <w:lang w:eastAsia="pl-PL"/>
              </w:rPr>
              <w:t>całk</w:t>
            </w:r>
            <w:proofErr w:type="spellEnd"/>
            <w:r w:rsidRPr="002E161E">
              <w:rPr>
                <w:rFonts w:eastAsia="Times New Roman"/>
                <w:color w:val="000000"/>
                <w:lang w:eastAsia="pl-PL"/>
              </w:rPr>
              <w:t>.</w:t>
            </w:r>
          </w:p>
        </w:tc>
        <w:tc>
          <w:tcPr>
            <w:tcW w:w="1648" w:type="pct"/>
            <w:tcBorders>
              <w:top w:val="nil"/>
              <w:left w:val="nil"/>
              <w:bottom w:val="nil"/>
              <w:right w:val="nil"/>
            </w:tcBorders>
            <w:shd w:val="clear" w:color="auto" w:fill="auto"/>
            <w:noWrap/>
            <w:vAlign w:val="center"/>
            <w:hideMark/>
          </w:tcPr>
          <w:p w14:paraId="30395921"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81,0</w:t>
            </w:r>
          </w:p>
        </w:tc>
        <w:tc>
          <w:tcPr>
            <w:tcW w:w="492" w:type="pct"/>
            <w:tcBorders>
              <w:top w:val="nil"/>
              <w:left w:val="nil"/>
              <w:bottom w:val="nil"/>
              <w:right w:val="nil"/>
            </w:tcBorders>
            <w:shd w:val="clear" w:color="auto" w:fill="auto"/>
            <w:noWrap/>
            <w:vAlign w:val="center"/>
            <w:hideMark/>
          </w:tcPr>
          <w:p w14:paraId="231D0628"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mm</w:t>
            </w:r>
          </w:p>
        </w:tc>
        <w:tc>
          <w:tcPr>
            <w:tcW w:w="597" w:type="pct"/>
            <w:tcBorders>
              <w:top w:val="nil"/>
              <w:left w:val="nil"/>
              <w:bottom w:val="nil"/>
              <w:right w:val="nil"/>
            </w:tcBorders>
            <w:shd w:val="clear" w:color="auto" w:fill="auto"/>
            <w:noWrap/>
            <w:vAlign w:val="center"/>
            <w:hideMark/>
          </w:tcPr>
          <w:p w14:paraId="2B81E4BB"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31309641" w14:textId="77777777" w:rsidR="002E161E" w:rsidRPr="002E161E" w:rsidRDefault="002E161E" w:rsidP="002E161E">
            <w:pPr>
              <w:spacing w:after="0" w:line="240" w:lineRule="auto"/>
              <w:rPr>
                <w:rFonts w:eastAsia="Times New Roman"/>
                <w:color w:val="000000"/>
                <w:lang w:eastAsia="pl-PL"/>
              </w:rPr>
            </w:pPr>
          </w:p>
        </w:tc>
      </w:tr>
      <w:tr w:rsidR="002E161E" w:rsidRPr="002E161E" w14:paraId="7D48E2F1" w14:textId="77777777" w:rsidTr="002E161E">
        <w:trPr>
          <w:trHeight w:val="300"/>
        </w:trPr>
        <w:tc>
          <w:tcPr>
            <w:tcW w:w="1673" w:type="pct"/>
            <w:tcBorders>
              <w:top w:val="nil"/>
              <w:left w:val="nil"/>
              <w:bottom w:val="nil"/>
              <w:right w:val="nil"/>
            </w:tcBorders>
            <w:shd w:val="clear" w:color="auto" w:fill="auto"/>
            <w:noWrap/>
            <w:vAlign w:val="center"/>
            <w:hideMark/>
          </w:tcPr>
          <w:p w14:paraId="3025E86A"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lastRenderedPageBreak/>
              <w:t>Głębokość</w:t>
            </w:r>
          </w:p>
        </w:tc>
        <w:tc>
          <w:tcPr>
            <w:tcW w:w="1648" w:type="pct"/>
            <w:tcBorders>
              <w:top w:val="nil"/>
              <w:left w:val="nil"/>
              <w:bottom w:val="nil"/>
              <w:right w:val="nil"/>
            </w:tcBorders>
            <w:shd w:val="clear" w:color="auto" w:fill="auto"/>
            <w:noWrap/>
            <w:vAlign w:val="center"/>
            <w:hideMark/>
          </w:tcPr>
          <w:p w14:paraId="3951FE94"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71,0</w:t>
            </w:r>
          </w:p>
        </w:tc>
        <w:tc>
          <w:tcPr>
            <w:tcW w:w="492" w:type="pct"/>
            <w:tcBorders>
              <w:top w:val="nil"/>
              <w:left w:val="nil"/>
              <w:bottom w:val="nil"/>
              <w:right w:val="nil"/>
            </w:tcBorders>
            <w:shd w:val="clear" w:color="auto" w:fill="auto"/>
            <w:noWrap/>
            <w:vAlign w:val="center"/>
            <w:hideMark/>
          </w:tcPr>
          <w:p w14:paraId="19A045F7"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mm</w:t>
            </w:r>
          </w:p>
        </w:tc>
        <w:tc>
          <w:tcPr>
            <w:tcW w:w="597" w:type="pct"/>
            <w:tcBorders>
              <w:top w:val="nil"/>
              <w:left w:val="nil"/>
              <w:bottom w:val="nil"/>
              <w:right w:val="nil"/>
            </w:tcBorders>
            <w:shd w:val="clear" w:color="auto" w:fill="auto"/>
            <w:noWrap/>
            <w:vAlign w:val="center"/>
            <w:hideMark/>
          </w:tcPr>
          <w:p w14:paraId="34A8D22C"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4B93B9BA" w14:textId="77777777" w:rsidR="002E161E" w:rsidRPr="002E161E" w:rsidRDefault="002E161E" w:rsidP="002E161E">
            <w:pPr>
              <w:spacing w:after="0" w:line="240" w:lineRule="auto"/>
              <w:rPr>
                <w:rFonts w:eastAsia="Times New Roman"/>
                <w:color w:val="000000"/>
                <w:lang w:eastAsia="pl-PL"/>
              </w:rPr>
            </w:pPr>
          </w:p>
        </w:tc>
      </w:tr>
      <w:tr w:rsidR="002E161E" w:rsidRPr="002E161E" w14:paraId="2CBAF071" w14:textId="77777777" w:rsidTr="002E161E">
        <w:trPr>
          <w:trHeight w:val="300"/>
        </w:trPr>
        <w:tc>
          <w:tcPr>
            <w:tcW w:w="1673" w:type="pct"/>
            <w:tcBorders>
              <w:top w:val="nil"/>
              <w:left w:val="nil"/>
              <w:bottom w:val="nil"/>
              <w:right w:val="nil"/>
            </w:tcBorders>
            <w:shd w:val="clear" w:color="auto" w:fill="auto"/>
            <w:noWrap/>
            <w:vAlign w:val="center"/>
            <w:hideMark/>
          </w:tcPr>
          <w:p w14:paraId="7037379A" w14:textId="77777777" w:rsidR="002E161E" w:rsidRPr="002E161E" w:rsidRDefault="002E161E" w:rsidP="002E161E">
            <w:pPr>
              <w:spacing w:after="0" w:line="240" w:lineRule="auto"/>
              <w:rPr>
                <w:rFonts w:eastAsia="Times New Roman"/>
                <w:color w:val="000000"/>
                <w:lang w:eastAsia="pl-PL"/>
              </w:rPr>
            </w:pPr>
            <w:r w:rsidRPr="002E161E">
              <w:rPr>
                <w:rFonts w:eastAsia="Times New Roman"/>
                <w:color w:val="000000"/>
                <w:lang w:eastAsia="pl-PL"/>
              </w:rPr>
              <w:t>Średnica</w:t>
            </w:r>
          </w:p>
        </w:tc>
        <w:tc>
          <w:tcPr>
            <w:tcW w:w="1648" w:type="pct"/>
            <w:tcBorders>
              <w:top w:val="nil"/>
              <w:left w:val="nil"/>
              <w:bottom w:val="nil"/>
              <w:right w:val="nil"/>
            </w:tcBorders>
            <w:shd w:val="clear" w:color="auto" w:fill="auto"/>
            <w:noWrap/>
            <w:vAlign w:val="center"/>
            <w:hideMark/>
          </w:tcPr>
          <w:p w14:paraId="115CF91F" w14:textId="77777777" w:rsidR="002E161E" w:rsidRPr="002E161E" w:rsidRDefault="002E161E" w:rsidP="002E161E">
            <w:pPr>
              <w:spacing w:after="0" w:line="240" w:lineRule="auto"/>
              <w:jc w:val="center"/>
              <w:rPr>
                <w:rFonts w:eastAsia="Times New Roman"/>
                <w:color w:val="000000"/>
                <w:lang w:eastAsia="pl-PL"/>
              </w:rPr>
            </w:pPr>
            <w:r w:rsidRPr="002E161E">
              <w:rPr>
                <w:rFonts w:eastAsia="Times New Roman"/>
                <w:color w:val="000000"/>
                <w:lang w:eastAsia="pl-PL"/>
              </w:rPr>
              <w:t>G 3/4''</w:t>
            </w:r>
          </w:p>
        </w:tc>
        <w:tc>
          <w:tcPr>
            <w:tcW w:w="492" w:type="pct"/>
            <w:tcBorders>
              <w:top w:val="nil"/>
              <w:left w:val="nil"/>
              <w:bottom w:val="nil"/>
              <w:right w:val="nil"/>
            </w:tcBorders>
            <w:shd w:val="clear" w:color="auto" w:fill="auto"/>
            <w:noWrap/>
            <w:vAlign w:val="center"/>
            <w:hideMark/>
          </w:tcPr>
          <w:p w14:paraId="36CDDC93" w14:textId="77777777" w:rsidR="002E161E" w:rsidRPr="002E161E" w:rsidRDefault="002E161E" w:rsidP="002E161E">
            <w:pPr>
              <w:spacing w:after="0" w:line="240" w:lineRule="auto"/>
              <w:jc w:val="center"/>
              <w:rPr>
                <w:rFonts w:eastAsia="Times New Roman"/>
                <w:color w:val="000000"/>
                <w:lang w:eastAsia="pl-PL"/>
              </w:rPr>
            </w:pPr>
          </w:p>
        </w:tc>
        <w:tc>
          <w:tcPr>
            <w:tcW w:w="597" w:type="pct"/>
            <w:tcBorders>
              <w:top w:val="nil"/>
              <w:left w:val="nil"/>
              <w:bottom w:val="nil"/>
              <w:right w:val="nil"/>
            </w:tcBorders>
            <w:shd w:val="clear" w:color="auto" w:fill="auto"/>
            <w:noWrap/>
            <w:vAlign w:val="center"/>
            <w:hideMark/>
          </w:tcPr>
          <w:p w14:paraId="1293C3BB" w14:textId="77777777" w:rsidR="002E161E" w:rsidRPr="002E161E" w:rsidRDefault="002E161E" w:rsidP="002E161E">
            <w:pPr>
              <w:spacing w:after="0" w:line="240" w:lineRule="auto"/>
              <w:rPr>
                <w:rFonts w:eastAsia="Times New Roman"/>
                <w:color w:val="000000"/>
                <w:lang w:eastAsia="pl-PL"/>
              </w:rPr>
            </w:pPr>
          </w:p>
        </w:tc>
        <w:tc>
          <w:tcPr>
            <w:tcW w:w="591" w:type="pct"/>
            <w:tcBorders>
              <w:top w:val="nil"/>
              <w:left w:val="nil"/>
              <w:bottom w:val="nil"/>
              <w:right w:val="nil"/>
            </w:tcBorders>
            <w:shd w:val="clear" w:color="auto" w:fill="auto"/>
            <w:noWrap/>
            <w:vAlign w:val="center"/>
            <w:hideMark/>
          </w:tcPr>
          <w:p w14:paraId="49C8859F" w14:textId="77777777" w:rsidR="002E161E" w:rsidRPr="002E161E" w:rsidRDefault="002E161E" w:rsidP="002E161E">
            <w:pPr>
              <w:spacing w:after="0" w:line="240" w:lineRule="auto"/>
              <w:rPr>
                <w:rFonts w:eastAsia="Times New Roman"/>
                <w:color w:val="000000"/>
                <w:lang w:eastAsia="pl-PL"/>
              </w:rPr>
            </w:pPr>
          </w:p>
        </w:tc>
      </w:tr>
    </w:tbl>
    <w:p w14:paraId="0AC53150" w14:textId="3566297F" w:rsidR="00DF238A" w:rsidRPr="000F3FBA" w:rsidRDefault="000F3FBA" w:rsidP="005C72A6">
      <w:pPr>
        <w:spacing w:before="200"/>
        <w:jc w:val="both"/>
        <w:rPr>
          <w:b/>
          <w:u w:val="single"/>
        </w:rPr>
      </w:pPr>
      <w:r w:rsidRPr="000F3FBA">
        <w:rPr>
          <w:b/>
          <w:u w:val="single"/>
        </w:rPr>
        <w:t>PROMIENNIKI</w:t>
      </w:r>
    </w:p>
    <w:p w14:paraId="5A2E1846" w14:textId="645E1D32" w:rsidR="000F3FBA" w:rsidRDefault="007D03DA" w:rsidP="00817015">
      <w:pPr>
        <w:spacing w:before="200"/>
        <w:ind w:firstLine="360"/>
        <w:jc w:val="both"/>
      </w:pPr>
      <w:r>
        <w:t xml:space="preserve">W pomieszczeniu hali A.13 zaprojektowano promienniki sufitowe do ogrzewania. </w:t>
      </w:r>
      <w:r w:rsidR="00817015">
        <w:t>Podstawą promiennika jest specjalnie wyprofilowana, ocynkowana blacha stalowa z zatrzaskiem. Na niej osadzone są cztery zewnętrznie ocynkowane, precyzyjne rury stalowe i wierzchnia izolacja cieplna. Dzięki wytłoczeniom, specjalnym fazowaniom i zagięciom promienniki są sztywne. Dostarczane promienniki sufitowe mają gładką powierzchnię. Jest ona ocynkowana i dodatkowo pokryta warstwą wysokiej jakości lakieru poliestrowego (kolor zbliżony do RAL 9016).</w:t>
      </w:r>
    </w:p>
    <w:p w14:paraId="099305DF" w14:textId="324D6999" w:rsidR="00817015" w:rsidRDefault="00817015" w:rsidP="00817015">
      <w:pPr>
        <w:spacing w:before="200"/>
        <w:ind w:firstLine="360"/>
        <w:jc w:val="both"/>
      </w:pPr>
      <w:r>
        <w:t>Moduły łączy się za pomocą połączeń zaciskowych lub skręcanych do uzyskania żądanej wersji, a miejsca łączenia przykrywane są blachą maskującą. Kolektory są standardowo ocynkowane.</w:t>
      </w:r>
    </w:p>
    <w:p w14:paraId="5ED8DF88" w14:textId="5BE51125" w:rsidR="00817015" w:rsidRDefault="00817015" w:rsidP="00817015">
      <w:pPr>
        <w:spacing w:before="200"/>
        <w:ind w:firstLine="360"/>
        <w:jc w:val="both"/>
      </w:pPr>
      <w:r>
        <w:t>Dostarczane moduły mają długość od 2 m do 6 m. Z kilku pojedynczych modułów można za pomocą złączek zaciskowych lub skręcanych stworzyć ciąg promienników sufitowych. Miejsca łączenia przykrywane są blachą maskującą.</w:t>
      </w:r>
    </w:p>
    <w:p w14:paraId="7DCFA42F" w14:textId="7193D616" w:rsidR="00817015" w:rsidRDefault="00817015" w:rsidP="00817015">
      <w:pPr>
        <w:spacing w:before="200"/>
        <w:ind w:firstLine="360"/>
        <w:jc w:val="both"/>
      </w:pPr>
      <w:r>
        <w:t>Do montażu promienników sufitowych do stropu służy dziesięć standardowych zestawów montażowych.</w:t>
      </w:r>
    </w:p>
    <w:p w14:paraId="4F890181" w14:textId="63F0462B" w:rsidR="00817015" w:rsidRDefault="00817015" w:rsidP="00817015">
      <w:pPr>
        <w:spacing w:before="200"/>
        <w:ind w:firstLine="360"/>
        <w:jc w:val="both"/>
      </w:pPr>
      <w:r>
        <w:t>Standardowo moduły są dostarczane ze stałymi szynami usztywniającymi. Mogą one służyć jako profile mocowania do montażu pod sufitem. Szyny usztywniające umożliwiają montaż pod kątem 45° na długość i 30° na szerokość.</w:t>
      </w:r>
    </w:p>
    <w:p w14:paraId="13C0C3A7" w14:textId="4E8D20BE" w:rsidR="00817015" w:rsidRDefault="00817015" w:rsidP="00817015">
      <w:pPr>
        <w:spacing w:before="200"/>
        <w:ind w:firstLine="360"/>
        <w:jc w:val="both"/>
      </w:pPr>
      <w:r>
        <w:t>Zastosowanie wielopunktowych profili montażowych umożliwia montaż obok siebie ciągu czterech modułów. Łączenie kilku modułów obok siebie redukuje liczbę koniecznych zestawów montażowych. Zakres dostawy obejmuje karabińczyki konieczne do łączenia modułu z wielopunktowym profilem montażowym. Możliwy jest montaż pod kątem 45° na długość i 30° na szerokość.</w:t>
      </w:r>
    </w:p>
    <w:p w14:paraId="172E05BF" w14:textId="1202811D" w:rsidR="00817015" w:rsidRPr="00817015" w:rsidRDefault="00817015" w:rsidP="00817015">
      <w:pPr>
        <w:spacing w:before="200" w:after="0"/>
        <w:jc w:val="both"/>
        <w:rPr>
          <w:b/>
          <w:i/>
        </w:rPr>
      </w:pPr>
      <w:r w:rsidRPr="00817015">
        <w:rPr>
          <w:b/>
          <w:i/>
        </w:rPr>
        <w:t>Zaprojektowano trzy ciągi modułów o parametrach:</w:t>
      </w:r>
    </w:p>
    <w:tbl>
      <w:tblPr>
        <w:tblStyle w:val="Tabela-Siatka"/>
        <w:tblW w:w="5000" w:type="pct"/>
        <w:tblLook w:val="04A0" w:firstRow="1" w:lastRow="0" w:firstColumn="1" w:lastColumn="0" w:noHBand="0" w:noVBand="1"/>
      </w:tblPr>
      <w:tblGrid>
        <w:gridCol w:w="755"/>
        <w:gridCol w:w="1169"/>
        <w:gridCol w:w="1953"/>
        <w:gridCol w:w="890"/>
        <w:gridCol w:w="1260"/>
        <w:gridCol w:w="1133"/>
        <w:gridCol w:w="1180"/>
        <w:gridCol w:w="949"/>
      </w:tblGrid>
      <w:tr w:rsidR="002E1AF3" w14:paraId="1A4E19BD" w14:textId="77777777" w:rsidTr="002E1AF3">
        <w:tc>
          <w:tcPr>
            <w:tcW w:w="407" w:type="pct"/>
            <w:vMerge w:val="restart"/>
            <w:vAlign w:val="center"/>
          </w:tcPr>
          <w:p w14:paraId="2DC4C32C" w14:textId="1B15102F" w:rsidR="002E1AF3" w:rsidRDefault="002E1AF3" w:rsidP="002E1AF3">
            <w:pPr>
              <w:jc w:val="center"/>
            </w:pPr>
            <w:r>
              <w:t>ciąg</w:t>
            </w:r>
          </w:p>
        </w:tc>
        <w:tc>
          <w:tcPr>
            <w:tcW w:w="629" w:type="pct"/>
          </w:tcPr>
          <w:p w14:paraId="70803770" w14:textId="22A38F64" w:rsidR="002E1AF3" w:rsidRDefault="002E1AF3" w:rsidP="002E1AF3">
            <w:pPr>
              <w:jc w:val="center"/>
            </w:pPr>
            <w:r>
              <w:t>temp</w:t>
            </w:r>
          </w:p>
        </w:tc>
        <w:tc>
          <w:tcPr>
            <w:tcW w:w="1051" w:type="pct"/>
          </w:tcPr>
          <w:p w14:paraId="01DBB655" w14:textId="30E2749D" w:rsidR="002E1AF3" w:rsidRDefault="002E1AF3" w:rsidP="002E1AF3">
            <w:pPr>
              <w:jc w:val="center"/>
            </w:pPr>
            <w:r>
              <w:t>moc grzewcza</w:t>
            </w:r>
          </w:p>
        </w:tc>
        <w:tc>
          <w:tcPr>
            <w:tcW w:w="479" w:type="pct"/>
          </w:tcPr>
          <w:p w14:paraId="64EE8B0E" w14:textId="79521DE8" w:rsidR="002E1AF3" w:rsidRDefault="002E1AF3" w:rsidP="002E1AF3">
            <w:pPr>
              <w:jc w:val="center"/>
            </w:pPr>
            <w:r>
              <w:t>opór</w:t>
            </w:r>
          </w:p>
        </w:tc>
        <w:tc>
          <w:tcPr>
            <w:tcW w:w="1923" w:type="pct"/>
            <w:gridSpan w:val="3"/>
          </w:tcPr>
          <w:p w14:paraId="6BE07387" w14:textId="6D27EFE4" w:rsidR="002E1AF3" w:rsidRDefault="002E1AF3" w:rsidP="002E1AF3">
            <w:pPr>
              <w:jc w:val="center"/>
            </w:pPr>
            <w:r>
              <w:t>wymiary</w:t>
            </w:r>
          </w:p>
        </w:tc>
        <w:tc>
          <w:tcPr>
            <w:tcW w:w="512" w:type="pct"/>
          </w:tcPr>
          <w:p w14:paraId="1CBD03F9" w14:textId="6A067683" w:rsidR="002E1AF3" w:rsidRDefault="002E1AF3" w:rsidP="002E1AF3">
            <w:pPr>
              <w:jc w:val="center"/>
            </w:pPr>
            <w:r>
              <w:t>masa</w:t>
            </w:r>
          </w:p>
        </w:tc>
      </w:tr>
      <w:tr w:rsidR="002E1AF3" w14:paraId="478066D7" w14:textId="77777777" w:rsidTr="002E1AF3">
        <w:tc>
          <w:tcPr>
            <w:tcW w:w="407" w:type="pct"/>
            <w:vMerge/>
            <w:tcBorders>
              <w:bottom w:val="double" w:sz="4" w:space="0" w:color="auto"/>
            </w:tcBorders>
          </w:tcPr>
          <w:p w14:paraId="413E1691" w14:textId="770BCF1A" w:rsidR="002E1AF3" w:rsidRDefault="002E1AF3" w:rsidP="002E1AF3">
            <w:pPr>
              <w:jc w:val="center"/>
            </w:pPr>
          </w:p>
        </w:tc>
        <w:tc>
          <w:tcPr>
            <w:tcW w:w="629" w:type="pct"/>
            <w:tcBorders>
              <w:bottom w:val="double" w:sz="4" w:space="0" w:color="auto"/>
            </w:tcBorders>
          </w:tcPr>
          <w:p w14:paraId="05F48748" w14:textId="3529BF63" w:rsidR="002E1AF3" w:rsidRDefault="002E1AF3" w:rsidP="002E1AF3">
            <w:pPr>
              <w:jc w:val="center"/>
            </w:pPr>
            <w:r>
              <w:t>z/p [°C]</w:t>
            </w:r>
          </w:p>
        </w:tc>
        <w:tc>
          <w:tcPr>
            <w:tcW w:w="1051" w:type="pct"/>
            <w:tcBorders>
              <w:bottom w:val="double" w:sz="4" w:space="0" w:color="auto"/>
            </w:tcBorders>
          </w:tcPr>
          <w:p w14:paraId="10F67707" w14:textId="7AA06FAB" w:rsidR="002E1AF3" w:rsidRDefault="002E1AF3" w:rsidP="002E1AF3">
            <w:pPr>
              <w:jc w:val="center"/>
            </w:pPr>
            <w:r>
              <w:t>[W]</w:t>
            </w:r>
          </w:p>
        </w:tc>
        <w:tc>
          <w:tcPr>
            <w:tcW w:w="479" w:type="pct"/>
            <w:tcBorders>
              <w:bottom w:val="double" w:sz="4" w:space="0" w:color="auto"/>
            </w:tcBorders>
          </w:tcPr>
          <w:p w14:paraId="5A40FEEA" w14:textId="5E523BF3" w:rsidR="002E1AF3" w:rsidRDefault="002E1AF3" w:rsidP="002E1AF3">
            <w:pPr>
              <w:jc w:val="center"/>
            </w:pPr>
            <w:r>
              <w:t>[</w:t>
            </w:r>
            <w:proofErr w:type="spellStart"/>
            <w:r>
              <w:t>kPa</w:t>
            </w:r>
            <w:proofErr w:type="spellEnd"/>
            <w:r>
              <w:t>]</w:t>
            </w:r>
          </w:p>
        </w:tc>
        <w:tc>
          <w:tcPr>
            <w:tcW w:w="678" w:type="pct"/>
            <w:tcBorders>
              <w:bottom w:val="double" w:sz="4" w:space="0" w:color="auto"/>
            </w:tcBorders>
          </w:tcPr>
          <w:p w14:paraId="3B079BC5" w14:textId="2C2355C8" w:rsidR="002E1AF3" w:rsidRDefault="002E1AF3" w:rsidP="002E1AF3">
            <w:pPr>
              <w:jc w:val="center"/>
            </w:pPr>
            <w:r>
              <w:t>W [mm]</w:t>
            </w:r>
          </w:p>
        </w:tc>
        <w:tc>
          <w:tcPr>
            <w:tcW w:w="610" w:type="pct"/>
            <w:tcBorders>
              <w:bottom w:val="double" w:sz="4" w:space="0" w:color="auto"/>
            </w:tcBorders>
          </w:tcPr>
          <w:p w14:paraId="2DEFA3C4" w14:textId="2AB25E69" w:rsidR="002E1AF3" w:rsidRDefault="002E1AF3" w:rsidP="002E1AF3">
            <w:pPr>
              <w:jc w:val="center"/>
            </w:pPr>
            <w:r>
              <w:t>S [mm]</w:t>
            </w:r>
          </w:p>
        </w:tc>
        <w:tc>
          <w:tcPr>
            <w:tcW w:w="635" w:type="pct"/>
            <w:tcBorders>
              <w:bottom w:val="double" w:sz="4" w:space="0" w:color="auto"/>
            </w:tcBorders>
          </w:tcPr>
          <w:p w14:paraId="5D6A6FD1" w14:textId="5CF18DF4" w:rsidR="002E1AF3" w:rsidRDefault="002E1AF3" w:rsidP="002E1AF3">
            <w:pPr>
              <w:jc w:val="center"/>
            </w:pPr>
            <w:r>
              <w:t>D [mm]</w:t>
            </w:r>
          </w:p>
        </w:tc>
        <w:tc>
          <w:tcPr>
            <w:tcW w:w="512" w:type="pct"/>
            <w:tcBorders>
              <w:bottom w:val="double" w:sz="4" w:space="0" w:color="auto"/>
            </w:tcBorders>
          </w:tcPr>
          <w:p w14:paraId="5750880E" w14:textId="14FD77C7" w:rsidR="002E1AF3" w:rsidRDefault="002E1AF3" w:rsidP="002E1AF3">
            <w:pPr>
              <w:jc w:val="center"/>
            </w:pPr>
            <w:r>
              <w:t>[kg]</w:t>
            </w:r>
          </w:p>
        </w:tc>
      </w:tr>
      <w:tr w:rsidR="002E1AF3" w14:paraId="6CA80D4A" w14:textId="77777777" w:rsidTr="002E1AF3">
        <w:tc>
          <w:tcPr>
            <w:tcW w:w="407" w:type="pct"/>
            <w:tcBorders>
              <w:top w:val="double" w:sz="4" w:space="0" w:color="auto"/>
            </w:tcBorders>
          </w:tcPr>
          <w:p w14:paraId="162860C1" w14:textId="77777777" w:rsidR="002E1AF3" w:rsidRDefault="002E1AF3" w:rsidP="002E1AF3">
            <w:pPr>
              <w:jc w:val="center"/>
            </w:pPr>
            <w:r>
              <w:t>1</w:t>
            </w:r>
          </w:p>
        </w:tc>
        <w:tc>
          <w:tcPr>
            <w:tcW w:w="629" w:type="pct"/>
            <w:tcBorders>
              <w:top w:val="double" w:sz="4" w:space="0" w:color="auto"/>
            </w:tcBorders>
          </w:tcPr>
          <w:p w14:paraId="26147806" w14:textId="77777777" w:rsidR="002E1AF3" w:rsidRDefault="002E1AF3" w:rsidP="002E1AF3">
            <w:pPr>
              <w:jc w:val="center"/>
            </w:pPr>
            <w:r>
              <w:t>60/40</w:t>
            </w:r>
          </w:p>
        </w:tc>
        <w:tc>
          <w:tcPr>
            <w:tcW w:w="1051" w:type="pct"/>
            <w:tcBorders>
              <w:top w:val="double" w:sz="4" w:space="0" w:color="auto"/>
            </w:tcBorders>
          </w:tcPr>
          <w:p w14:paraId="7A4D4296" w14:textId="7EB86206" w:rsidR="002E1AF3" w:rsidRDefault="002E1AF3" w:rsidP="002E1AF3">
            <w:pPr>
              <w:jc w:val="center"/>
            </w:pPr>
            <w:r>
              <w:t>8102</w:t>
            </w:r>
          </w:p>
        </w:tc>
        <w:tc>
          <w:tcPr>
            <w:tcW w:w="479" w:type="pct"/>
            <w:tcBorders>
              <w:top w:val="double" w:sz="4" w:space="0" w:color="auto"/>
            </w:tcBorders>
          </w:tcPr>
          <w:p w14:paraId="01006E7B" w14:textId="77777777" w:rsidR="002E1AF3" w:rsidRDefault="002E1AF3" w:rsidP="002E1AF3">
            <w:pPr>
              <w:jc w:val="center"/>
            </w:pPr>
            <w:r>
              <w:t>46,3</w:t>
            </w:r>
          </w:p>
        </w:tc>
        <w:tc>
          <w:tcPr>
            <w:tcW w:w="678" w:type="pct"/>
            <w:tcBorders>
              <w:top w:val="double" w:sz="4" w:space="0" w:color="auto"/>
            </w:tcBorders>
          </w:tcPr>
          <w:p w14:paraId="4988F2B6" w14:textId="629E9F43" w:rsidR="002E1AF3" w:rsidRDefault="002E1AF3" w:rsidP="002E1AF3">
            <w:pPr>
              <w:jc w:val="center"/>
            </w:pPr>
            <w:r>
              <w:t>55</w:t>
            </w:r>
          </w:p>
        </w:tc>
        <w:tc>
          <w:tcPr>
            <w:tcW w:w="610" w:type="pct"/>
            <w:tcBorders>
              <w:top w:val="double" w:sz="4" w:space="0" w:color="auto"/>
            </w:tcBorders>
          </w:tcPr>
          <w:p w14:paraId="25D40CE1" w14:textId="17DCACA0" w:rsidR="002E1AF3" w:rsidRDefault="002E1AF3" w:rsidP="002E1AF3">
            <w:pPr>
              <w:jc w:val="center"/>
            </w:pPr>
            <w:r>
              <w:t>320</w:t>
            </w:r>
          </w:p>
        </w:tc>
        <w:tc>
          <w:tcPr>
            <w:tcW w:w="635" w:type="pct"/>
            <w:tcBorders>
              <w:top w:val="double" w:sz="4" w:space="0" w:color="auto"/>
            </w:tcBorders>
          </w:tcPr>
          <w:p w14:paraId="52FEE8A2" w14:textId="39DFB4CA" w:rsidR="002E1AF3" w:rsidRDefault="002E1AF3" w:rsidP="002E1AF3">
            <w:pPr>
              <w:jc w:val="center"/>
            </w:pPr>
            <w:r>
              <w:t>26000</w:t>
            </w:r>
          </w:p>
        </w:tc>
        <w:tc>
          <w:tcPr>
            <w:tcW w:w="512" w:type="pct"/>
            <w:tcBorders>
              <w:top w:val="double" w:sz="4" w:space="0" w:color="auto"/>
            </w:tcBorders>
          </w:tcPr>
          <w:p w14:paraId="182F60FA" w14:textId="2B80E3D8" w:rsidR="002E1AF3" w:rsidRDefault="002E1AF3" w:rsidP="002E1AF3">
            <w:pPr>
              <w:jc w:val="center"/>
            </w:pPr>
            <w:r>
              <w:t>338,0</w:t>
            </w:r>
          </w:p>
        </w:tc>
      </w:tr>
      <w:tr w:rsidR="002E1AF3" w14:paraId="3630D7B5" w14:textId="77777777" w:rsidTr="002E1AF3">
        <w:tc>
          <w:tcPr>
            <w:tcW w:w="407" w:type="pct"/>
          </w:tcPr>
          <w:p w14:paraId="23F61335" w14:textId="1B134A53" w:rsidR="002E1AF3" w:rsidRDefault="002E1AF3" w:rsidP="002E1AF3">
            <w:pPr>
              <w:jc w:val="center"/>
            </w:pPr>
            <w:r>
              <w:t>2</w:t>
            </w:r>
          </w:p>
        </w:tc>
        <w:tc>
          <w:tcPr>
            <w:tcW w:w="629" w:type="pct"/>
          </w:tcPr>
          <w:p w14:paraId="324BAE93" w14:textId="1DA00937" w:rsidR="002E1AF3" w:rsidRDefault="002E1AF3" w:rsidP="002E1AF3">
            <w:pPr>
              <w:jc w:val="center"/>
            </w:pPr>
            <w:r>
              <w:t>60/40</w:t>
            </w:r>
          </w:p>
        </w:tc>
        <w:tc>
          <w:tcPr>
            <w:tcW w:w="1051" w:type="pct"/>
          </w:tcPr>
          <w:p w14:paraId="1C74FA79" w14:textId="02957E96" w:rsidR="002E1AF3" w:rsidRDefault="002E1AF3" w:rsidP="002E1AF3">
            <w:pPr>
              <w:jc w:val="center"/>
            </w:pPr>
            <w:r>
              <w:t>8102</w:t>
            </w:r>
          </w:p>
        </w:tc>
        <w:tc>
          <w:tcPr>
            <w:tcW w:w="479" w:type="pct"/>
          </w:tcPr>
          <w:p w14:paraId="4EB9A8DB" w14:textId="13D2D4FD" w:rsidR="002E1AF3" w:rsidRDefault="002E1AF3" w:rsidP="002E1AF3">
            <w:pPr>
              <w:jc w:val="center"/>
            </w:pPr>
            <w:r>
              <w:t>46,3</w:t>
            </w:r>
          </w:p>
        </w:tc>
        <w:tc>
          <w:tcPr>
            <w:tcW w:w="678" w:type="pct"/>
          </w:tcPr>
          <w:p w14:paraId="723D51DB" w14:textId="7A50C3B9" w:rsidR="002E1AF3" w:rsidRDefault="002E1AF3" w:rsidP="002E1AF3">
            <w:pPr>
              <w:jc w:val="center"/>
            </w:pPr>
            <w:r>
              <w:t>55</w:t>
            </w:r>
          </w:p>
        </w:tc>
        <w:tc>
          <w:tcPr>
            <w:tcW w:w="610" w:type="pct"/>
          </w:tcPr>
          <w:p w14:paraId="357A3EE9" w14:textId="07D73EBC" w:rsidR="002E1AF3" w:rsidRDefault="002E1AF3" w:rsidP="002E1AF3">
            <w:pPr>
              <w:jc w:val="center"/>
            </w:pPr>
            <w:r>
              <w:t>320</w:t>
            </w:r>
          </w:p>
        </w:tc>
        <w:tc>
          <w:tcPr>
            <w:tcW w:w="635" w:type="pct"/>
          </w:tcPr>
          <w:p w14:paraId="2DCC5054" w14:textId="5627797B" w:rsidR="002E1AF3" w:rsidRDefault="002E1AF3" w:rsidP="002E1AF3">
            <w:pPr>
              <w:jc w:val="center"/>
            </w:pPr>
            <w:r>
              <w:t>26000</w:t>
            </w:r>
          </w:p>
        </w:tc>
        <w:tc>
          <w:tcPr>
            <w:tcW w:w="512" w:type="pct"/>
          </w:tcPr>
          <w:p w14:paraId="12327EA2" w14:textId="0AB1995B" w:rsidR="002E1AF3" w:rsidRDefault="002E1AF3" w:rsidP="002E1AF3">
            <w:pPr>
              <w:jc w:val="center"/>
            </w:pPr>
            <w:r>
              <w:t>338,0</w:t>
            </w:r>
          </w:p>
        </w:tc>
      </w:tr>
      <w:tr w:rsidR="002E1AF3" w14:paraId="0CB9B55F" w14:textId="77777777" w:rsidTr="002E1AF3">
        <w:tc>
          <w:tcPr>
            <w:tcW w:w="407" w:type="pct"/>
          </w:tcPr>
          <w:p w14:paraId="0ACFFFD7" w14:textId="66D7C549" w:rsidR="002E1AF3" w:rsidRDefault="002E1AF3" w:rsidP="002E1AF3">
            <w:pPr>
              <w:jc w:val="center"/>
            </w:pPr>
            <w:r>
              <w:t>3</w:t>
            </w:r>
          </w:p>
        </w:tc>
        <w:tc>
          <w:tcPr>
            <w:tcW w:w="629" w:type="pct"/>
          </w:tcPr>
          <w:p w14:paraId="6896A0B6" w14:textId="1F8E4B10" w:rsidR="002E1AF3" w:rsidRDefault="002E1AF3" w:rsidP="002E1AF3">
            <w:pPr>
              <w:jc w:val="center"/>
            </w:pPr>
            <w:r>
              <w:t>60/40</w:t>
            </w:r>
          </w:p>
        </w:tc>
        <w:tc>
          <w:tcPr>
            <w:tcW w:w="1051" w:type="pct"/>
          </w:tcPr>
          <w:p w14:paraId="75A05C80" w14:textId="3B3F31C4" w:rsidR="002E1AF3" w:rsidRDefault="002E1AF3" w:rsidP="002E1AF3">
            <w:pPr>
              <w:jc w:val="center"/>
            </w:pPr>
            <w:r>
              <w:t>2701</w:t>
            </w:r>
          </w:p>
        </w:tc>
        <w:tc>
          <w:tcPr>
            <w:tcW w:w="479" w:type="pct"/>
          </w:tcPr>
          <w:p w14:paraId="24099A68" w14:textId="1A419D1E" w:rsidR="002E1AF3" w:rsidRDefault="002E1AF3" w:rsidP="002E1AF3">
            <w:pPr>
              <w:jc w:val="center"/>
            </w:pPr>
            <w:r>
              <w:t>14,0</w:t>
            </w:r>
          </w:p>
        </w:tc>
        <w:tc>
          <w:tcPr>
            <w:tcW w:w="678" w:type="pct"/>
          </w:tcPr>
          <w:p w14:paraId="073F0943" w14:textId="0771901D" w:rsidR="002E1AF3" w:rsidRDefault="002E1AF3" w:rsidP="002E1AF3">
            <w:pPr>
              <w:jc w:val="center"/>
            </w:pPr>
            <w:r>
              <w:t>55</w:t>
            </w:r>
          </w:p>
        </w:tc>
        <w:tc>
          <w:tcPr>
            <w:tcW w:w="610" w:type="pct"/>
          </w:tcPr>
          <w:p w14:paraId="18531001" w14:textId="678E6625" w:rsidR="002E1AF3" w:rsidRDefault="002E1AF3" w:rsidP="002E1AF3">
            <w:pPr>
              <w:jc w:val="center"/>
            </w:pPr>
            <w:r>
              <w:t>320</w:t>
            </w:r>
          </w:p>
        </w:tc>
        <w:tc>
          <w:tcPr>
            <w:tcW w:w="635" w:type="pct"/>
          </w:tcPr>
          <w:p w14:paraId="4599C6D6" w14:textId="436C4431" w:rsidR="002E1AF3" w:rsidRDefault="002E1AF3" w:rsidP="002E1AF3">
            <w:pPr>
              <w:jc w:val="center"/>
            </w:pPr>
            <w:r>
              <w:t>26000</w:t>
            </w:r>
          </w:p>
        </w:tc>
        <w:tc>
          <w:tcPr>
            <w:tcW w:w="512" w:type="pct"/>
          </w:tcPr>
          <w:p w14:paraId="376DDCBB" w14:textId="5A550143" w:rsidR="002E1AF3" w:rsidRDefault="002E1AF3" w:rsidP="002E1AF3">
            <w:pPr>
              <w:jc w:val="center"/>
            </w:pPr>
            <w:r>
              <w:t>111,8</w:t>
            </w:r>
          </w:p>
        </w:tc>
      </w:tr>
    </w:tbl>
    <w:p w14:paraId="121B0795" w14:textId="77777777" w:rsidR="008B5A6C" w:rsidRDefault="008B5A6C" w:rsidP="008B5A6C">
      <w:pPr>
        <w:spacing w:after="0"/>
      </w:pPr>
    </w:p>
    <w:tbl>
      <w:tblPr>
        <w:tblW w:w="5000" w:type="pct"/>
        <w:tblCellMar>
          <w:left w:w="70" w:type="dxa"/>
          <w:right w:w="70" w:type="dxa"/>
        </w:tblCellMar>
        <w:tblLook w:val="04A0" w:firstRow="1" w:lastRow="0" w:firstColumn="1" w:lastColumn="0" w:noHBand="0" w:noVBand="1"/>
      </w:tblPr>
      <w:tblGrid>
        <w:gridCol w:w="5482"/>
        <w:gridCol w:w="1487"/>
        <w:gridCol w:w="2244"/>
      </w:tblGrid>
      <w:tr w:rsidR="008B5A6C" w:rsidRPr="008B5A6C" w14:paraId="083EE473" w14:textId="77777777" w:rsidTr="008B5A6C">
        <w:trPr>
          <w:trHeight w:val="300"/>
        </w:trPr>
        <w:tc>
          <w:tcPr>
            <w:tcW w:w="5000" w:type="pct"/>
            <w:gridSpan w:val="3"/>
            <w:tcBorders>
              <w:top w:val="nil"/>
              <w:left w:val="nil"/>
              <w:bottom w:val="single" w:sz="4" w:space="0" w:color="auto"/>
              <w:right w:val="nil"/>
            </w:tcBorders>
            <w:shd w:val="clear" w:color="auto" w:fill="auto"/>
            <w:noWrap/>
            <w:vAlign w:val="center"/>
            <w:hideMark/>
          </w:tcPr>
          <w:p w14:paraId="4700E430" w14:textId="77777777" w:rsidR="008B5A6C" w:rsidRPr="008B5A6C" w:rsidRDefault="008B5A6C" w:rsidP="008B5A6C">
            <w:pPr>
              <w:spacing w:after="0" w:line="240" w:lineRule="auto"/>
              <w:rPr>
                <w:rFonts w:eastAsia="Times New Roman"/>
                <w:b/>
                <w:bCs/>
                <w:color w:val="000000"/>
                <w:lang w:eastAsia="pl-PL"/>
              </w:rPr>
            </w:pPr>
            <w:r w:rsidRPr="008B5A6C">
              <w:rPr>
                <w:rFonts w:eastAsia="Times New Roman"/>
                <w:b/>
                <w:bCs/>
                <w:color w:val="000000"/>
                <w:lang w:eastAsia="pl-PL"/>
              </w:rPr>
              <w:t>GŁÓWNE PARAMETRY POMPY</w:t>
            </w:r>
          </w:p>
        </w:tc>
      </w:tr>
      <w:tr w:rsidR="008B5A6C" w:rsidRPr="008B5A6C" w14:paraId="253DF4F1"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FCECF8A"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instalacja</w:t>
            </w:r>
          </w:p>
        </w:tc>
        <w:tc>
          <w:tcPr>
            <w:tcW w:w="807" w:type="pct"/>
            <w:tcBorders>
              <w:top w:val="nil"/>
              <w:left w:val="nil"/>
              <w:bottom w:val="single" w:sz="4" w:space="0" w:color="auto"/>
              <w:right w:val="single" w:sz="4" w:space="0" w:color="auto"/>
            </w:tcBorders>
            <w:shd w:val="clear" w:color="auto" w:fill="auto"/>
            <w:noWrap/>
            <w:vAlign w:val="center"/>
            <w:hideMark/>
          </w:tcPr>
          <w:p w14:paraId="6BFCD11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5CEDAE2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c.t.p.2</w:t>
            </w:r>
          </w:p>
        </w:tc>
      </w:tr>
      <w:tr w:rsidR="008B5A6C" w:rsidRPr="008B5A6C" w14:paraId="0B1F6550"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4EA89EE"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przepływ</w:t>
            </w:r>
          </w:p>
        </w:tc>
        <w:tc>
          <w:tcPr>
            <w:tcW w:w="807" w:type="pct"/>
            <w:tcBorders>
              <w:top w:val="nil"/>
              <w:left w:val="nil"/>
              <w:bottom w:val="single" w:sz="4" w:space="0" w:color="auto"/>
              <w:right w:val="single" w:sz="4" w:space="0" w:color="auto"/>
            </w:tcBorders>
            <w:shd w:val="clear" w:color="auto" w:fill="auto"/>
            <w:noWrap/>
            <w:vAlign w:val="center"/>
            <w:hideMark/>
          </w:tcPr>
          <w:p w14:paraId="44BA5B2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r w:rsidRPr="008B5A6C">
              <w:rPr>
                <w:rFonts w:eastAsia="Times New Roman"/>
                <w:color w:val="000000"/>
                <w:vertAlign w:val="superscript"/>
                <w:lang w:eastAsia="pl-PL"/>
              </w:rPr>
              <w:t>3</w:t>
            </w:r>
            <w:r w:rsidRPr="008B5A6C">
              <w:rPr>
                <w:rFonts w:eastAsia="Times New Roman"/>
                <w:color w:val="000000"/>
                <w:lang w:eastAsia="pl-PL"/>
              </w:rPr>
              <w:t>/h</w:t>
            </w:r>
          </w:p>
        </w:tc>
        <w:tc>
          <w:tcPr>
            <w:tcW w:w="1218" w:type="pct"/>
            <w:tcBorders>
              <w:top w:val="nil"/>
              <w:left w:val="nil"/>
              <w:bottom w:val="single" w:sz="4" w:space="0" w:color="auto"/>
              <w:right w:val="single" w:sz="4" w:space="0" w:color="auto"/>
            </w:tcBorders>
            <w:shd w:val="clear" w:color="auto" w:fill="auto"/>
            <w:noWrap/>
            <w:vAlign w:val="center"/>
            <w:hideMark/>
          </w:tcPr>
          <w:p w14:paraId="3C4701D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1,05</w:t>
            </w:r>
          </w:p>
        </w:tc>
      </w:tr>
      <w:tr w:rsidR="008B5A6C" w:rsidRPr="008B5A6C" w14:paraId="1BDE6587"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E7E625D"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wysokość podnoszenia</w:t>
            </w:r>
          </w:p>
        </w:tc>
        <w:tc>
          <w:tcPr>
            <w:tcW w:w="807" w:type="pct"/>
            <w:tcBorders>
              <w:top w:val="nil"/>
              <w:left w:val="nil"/>
              <w:bottom w:val="single" w:sz="4" w:space="0" w:color="auto"/>
              <w:right w:val="single" w:sz="4" w:space="0" w:color="auto"/>
            </w:tcBorders>
            <w:shd w:val="clear" w:color="auto" w:fill="auto"/>
            <w:noWrap/>
            <w:vAlign w:val="center"/>
            <w:hideMark/>
          </w:tcPr>
          <w:p w14:paraId="61905B6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p>
        </w:tc>
        <w:tc>
          <w:tcPr>
            <w:tcW w:w="1218" w:type="pct"/>
            <w:tcBorders>
              <w:top w:val="nil"/>
              <w:left w:val="nil"/>
              <w:bottom w:val="single" w:sz="4" w:space="0" w:color="auto"/>
              <w:right w:val="single" w:sz="4" w:space="0" w:color="auto"/>
            </w:tcBorders>
            <w:shd w:val="clear" w:color="auto" w:fill="auto"/>
            <w:noWrap/>
            <w:vAlign w:val="center"/>
            <w:hideMark/>
          </w:tcPr>
          <w:p w14:paraId="7A0E910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3,50</w:t>
            </w:r>
          </w:p>
        </w:tc>
      </w:tr>
      <w:tr w:rsidR="008B5A6C" w:rsidRPr="008B5A6C" w14:paraId="66608215"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3DE9B77F"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medium</w:t>
            </w:r>
          </w:p>
        </w:tc>
        <w:tc>
          <w:tcPr>
            <w:tcW w:w="807" w:type="pct"/>
            <w:tcBorders>
              <w:top w:val="nil"/>
              <w:left w:val="nil"/>
              <w:bottom w:val="single" w:sz="4" w:space="0" w:color="auto"/>
              <w:right w:val="single" w:sz="4" w:space="0" w:color="auto"/>
            </w:tcBorders>
            <w:shd w:val="clear" w:color="auto" w:fill="auto"/>
            <w:noWrap/>
            <w:vAlign w:val="center"/>
            <w:hideMark/>
          </w:tcPr>
          <w:p w14:paraId="4A31599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62475A4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woda</w:t>
            </w:r>
          </w:p>
        </w:tc>
      </w:tr>
      <w:tr w:rsidR="008B5A6C" w:rsidRPr="008B5A6C" w14:paraId="696C75C8"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1F6B435C"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7" w:type="pct"/>
            <w:tcBorders>
              <w:top w:val="nil"/>
              <w:left w:val="nil"/>
              <w:bottom w:val="single" w:sz="4" w:space="0" w:color="auto"/>
              <w:right w:val="single" w:sz="4" w:space="0" w:color="auto"/>
            </w:tcBorders>
            <w:shd w:val="clear" w:color="auto" w:fill="auto"/>
            <w:noWrap/>
            <w:vAlign w:val="center"/>
            <w:hideMark/>
          </w:tcPr>
          <w:p w14:paraId="7103F13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3F48DDA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60,00</w:t>
            </w:r>
          </w:p>
        </w:tc>
      </w:tr>
      <w:tr w:rsidR="008B5A6C" w:rsidRPr="008B5A6C" w14:paraId="332DF902"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00EF6E4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gęstość</w:t>
            </w:r>
          </w:p>
        </w:tc>
        <w:tc>
          <w:tcPr>
            <w:tcW w:w="807" w:type="pct"/>
            <w:tcBorders>
              <w:top w:val="nil"/>
              <w:left w:val="nil"/>
              <w:bottom w:val="single" w:sz="4" w:space="0" w:color="auto"/>
              <w:right w:val="single" w:sz="4" w:space="0" w:color="auto"/>
            </w:tcBorders>
            <w:shd w:val="clear" w:color="auto" w:fill="auto"/>
            <w:noWrap/>
            <w:vAlign w:val="center"/>
            <w:hideMark/>
          </w:tcPr>
          <w:p w14:paraId="7C6532A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kg/m</w:t>
            </w:r>
            <w:r w:rsidRPr="008B5A6C">
              <w:rPr>
                <w:rFonts w:eastAsia="Times New Roman"/>
                <w:color w:val="000000"/>
                <w:vertAlign w:val="superscript"/>
                <w:lang w:eastAsia="pl-PL"/>
              </w:rPr>
              <w:t>3</w:t>
            </w:r>
          </w:p>
        </w:tc>
        <w:tc>
          <w:tcPr>
            <w:tcW w:w="1218" w:type="pct"/>
            <w:tcBorders>
              <w:top w:val="nil"/>
              <w:left w:val="nil"/>
              <w:bottom w:val="single" w:sz="4" w:space="0" w:color="auto"/>
              <w:right w:val="single" w:sz="4" w:space="0" w:color="auto"/>
            </w:tcBorders>
            <w:shd w:val="clear" w:color="auto" w:fill="auto"/>
            <w:noWrap/>
            <w:vAlign w:val="center"/>
            <w:hideMark/>
          </w:tcPr>
          <w:p w14:paraId="5154898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983,20</w:t>
            </w:r>
          </w:p>
        </w:tc>
      </w:tr>
      <w:tr w:rsidR="008B5A6C" w:rsidRPr="008B5A6C" w14:paraId="0873EC33"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05B6953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lepkość kinematyczna</w:t>
            </w:r>
          </w:p>
        </w:tc>
        <w:tc>
          <w:tcPr>
            <w:tcW w:w="807" w:type="pct"/>
            <w:tcBorders>
              <w:top w:val="nil"/>
              <w:left w:val="nil"/>
              <w:bottom w:val="single" w:sz="4" w:space="0" w:color="auto"/>
              <w:right w:val="single" w:sz="4" w:space="0" w:color="auto"/>
            </w:tcBorders>
            <w:shd w:val="clear" w:color="auto" w:fill="auto"/>
            <w:noWrap/>
            <w:vAlign w:val="center"/>
            <w:hideMark/>
          </w:tcPr>
          <w:p w14:paraId="4886865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mm</w:t>
            </w:r>
            <w:r w:rsidRPr="008B5A6C">
              <w:rPr>
                <w:rFonts w:eastAsia="Times New Roman"/>
                <w:color w:val="000000"/>
                <w:vertAlign w:val="superscript"/>
                <w:lang w:eastAsia="pl-PL"/>
              </w:rPr>
              <w:t>2</w:t>
            </w:r>
            <w:r w:rsidRPr="008B5A6C">
              <w:rPr>
                <w:rFonts w:eastAsia="Times New Roman"/>
                <w:color w:val="000000"/>
                <w:lang w:eastAsia="pl-PL"/>
              </w:rPr>
              <w:t>/s</w:t>
            </w:r>
          </w:p>
        </w:tc>
        <w:tc>
          <w:tcPr>
            <w:tcW w:w="1218" w:type="pct"/>
            <w:tcBorders>
              <w:top w:val="nil"/>
              <w:left w:val="nil"/>
              <w:bottom w:val="single" w:sz="4" w:space="0" w:color="auto"/>
              <w:right w:val="single" w:sz="4" w:space="0" w:color="auto"/>
            </w:tcBorders>
            <w:shd w:val="clear" w:color="auto" w:fill="auto"/>
            <w:noWrap/>
            <w:vAlign w:val="center"/>
            <w:hideMark/>
          </w:tcPr>
          <w:p w14:paraId="6BDC960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0,47</w:t>
            </w:r>
          </w:p>
        </w:tc>
      </w:tr>
      <w:tr w:rsidR="008B5A6C" w:rsidRPr="008B5A6C" w14:paraId="4484950A"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23924C9"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lastRenderedPageBreak/>
              <w:t>pobór mocy</w:t>
            </w:r>
          </w:p>
        </w:tc>
        <w:tc>
          <w:tcPr>
            <w:tcW w:w="807" w:type="pct"/>
            <w:tcBorders>
              <w:top w:val="nil"/>
              <w:left w:val="nil"/>
              <w:bottom w:val="single" w:sz="4" w:space="0" w:color="auto"/>
              <w:right w:val="single" w:sz="4" w:space="0" w:color="auto"/>
            </w:tcBorders>
            <w:shd w:val="clear" w:color="auto" w:fill="auto"/>
            <w:noWrap/>
            <w:vAlign w:val="center"/>
            <w:hideMark/>
          </w:tcPr>
          <w:p w14:paraId="45451F1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nil"/>
              <w:left w:val="nil"/>
              <w:bottom w:val="single" w:sz="4" w:space="0" w:color="auto"/>
              <w:right w:val="single" w:sz="4" w:space="0" w:color="auto"/>
            </w:tcBorders>
            <w:shd w:val="clear" w:color="auto" w:fill="auto"/>
            <w:noWrap/>
            <w:vAlign w:val="center"/>
            <w:hideMark/>
          </w:tcPr>
          <w:p w14:paraId="07C5A62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r>
      <w:tr w:rsidR="008B5A6C" w:rsidRPr="008B5A6C" w14:paraId="5D026F43"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2D567D2C"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maksymalne ciśnienie robocze</w:t>
            </w:r>
          </w:p>
        </w:tc>
        <w:tc>
          <w:tcPr>
            <w:tcW w:w="807" w:type="pct"/>
            <w:tcBorders>
              <w:top w:val="nil"/>
              <w:left w:val="nil"/>
              <w:bottom w:val="single" w:sz="4" w:space="0" w:color="auto"/>
              <w:right w:val="single" w:sz="4" w:space="0" w:color="auto"/>
            </w:tcBorders>
            <w:shd w:val="clear" w:color="auto" w:fill="auto"/>
            <w:noWrap/>
            <w:vAlign w:val="center"/>
            <w:hideMark/>
          </w:tcPr>
          <w:p w14:paraId="6A0CC0F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bar</w:t>
            </w:r>
          </w:p>
        </w:tc>
        <w:tc>
          <w:tcPr>
            <w:tcW w:w="1218" w:type="pct"/>
            <w:tcBorders>
              <w:top w:val="nil"/>
              <w:left w:val="nil"/>
              <w:bottom w:val="single" w:sz="4" w:space="0" w:color="auto"/>
              <w:right w:val="single" w:sz="4" w:space="0" w:color="auto"/>
            </w:tcBorders>
            <w:shd w:val="clear" w:color="auto" w:fill="auto"/>
            <w:noWrap/>
            <w:vAlign w:val="center"/>
            <w:hideMark/>
          </w:tcPr>
          <w:p w14:paraId="0653EEF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6D87E1A3"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17343C4"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7" w:type="pct"/>
            <w:tcBorders>
              <w:top w:val="nil"/>
              <w:left w:val="nil"/>
              <w:bottom w:val="single" w:sz="4" w:space="0" w:color="auto"/>
              <w:right w:val="single" w:sz="4" w:space="0" w:color="auto"/>
            </w:tcBorders>
            <w:shd w:val="clear" w:color="auto" w:fill="auto"/>
            <w:noWrap/>
            <w:vAlign w:val="center"/>
            <w:hideMark/>
          </w:tcPr>
          <w:p w14:paraId="7DFB9BA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388F53A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-10…+95</w:t>
            </w:r>
          </w:p>
        </w:tc>
      </w:tr>
      <w:tr w:rsidR="008B5A6C" w:rsidRPr="008B5A6C" w14:paraId="045538A2"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10E8131E"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max. temp otoczenia</w:t>
            </w:r>
          </w:p>
        </w:tc>
        <w:tc>
          <w:tcPr>
            <w:tcW w:w="807" w:type="pct"/>
            <w:tcBorders>
              <w:top w:val="nil"/>
              <w:left w:val="nil"/>
              <w:bottom w:val="single" w:sz="4" w:space="0" w:color="auto"/>
              <w:right w:val="single" w:sz="4" w:space="0" w:color="auto"/>
            </w:tcBorders>
            <w:shd w:val="clear" w:color="auto" w:fill="auto"/>
            <w:noWrap/>
            <w:vAlign w:val="center"/>
            <w:hideMark/>
          </w:tcPr>
          <w:p w14:paraId="323224C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48B935E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40,00</w:t>
            </w:r>
          </w:p>
        </w:tc>
      </w:tr>
      <w:tr w:rsidR="008B5A6C" w:rsidRPr="008B5A6C" w14:paraId="0A879A1A"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46A594B"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807" w:type="pct"/>
            <w:tcBorders>
              <w:top w:val="nil"/>
              <w:left w:val="nil"/>
              <w:bottom w:val="single" w:sz="4" w:space="0" w:color="auto"/>
              <w:right w:val="single" w:sz="4" w:space="0" w:color="auto"/>
            </w:tcBorders>
            <w:shd w:val="clear" w:color="auto" w:fill="auto"/>
            <w:noWrap/>
            <w:vAlign w:val="center"/>
            <w:hideMark/>
          </w:tcPr>
          <w:p w14:paraId="0EF0862A" w14:textId="77777777" w:rsidR="008B5A6C" w:rsidRPr="008B5A6C" w:rsidRDefault="008B5A6C" w:rsidP="008B5A6C">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1218" w:type="pct"/>
            <w:tcBorders>
              <w:top w:val="nil"/>
              <w:left w:val="nil"/>
              <w:bottom w:val="single" w:sz="4" w:space="0" w:color="auto"/>
              <w:right w:val="single" w:sz="4" w:space="0" w:color="auto"/>
            </w:tcBorders>
            <w:shd w:val="clear" w:color="auto" w:fill="auto"/>
            <w:noWrap/>
            <w:vAlign w:val="center"/>
            <w:hideMark/>
          </w:tcPr>
          <w:p w14:paraId="3C57ACA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r>
      <w:tr w:rsidR="008B5A6C" w:rsidRPr="008B5A6C" w14:paraId="78C2AC24"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0F2F8E99"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807" w:type="pct"/>
            <w:tcBorders>
              <w:top w:val="nil"/>
              <w:left w:val="nil"/>
              <w:bottom w:val="single" w:sz="4" w:space="0" w:color="auto"/>
              <w:right w:val="single" w:sz="4" w:space="0" w:color="auto"/>
            </w:tcBorders>
            <w:shd w:val="clear" w:color="auto" w:fill="auto"/>
            <w:noWrap/>
            <w:vAlign w:val="center"/>
            <w:hideMark/>
          </w:tcPr>
          <w:p w14:paraId="2E7E2B1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1218" w:type="pct"/>
            <w:tcBorders>
              <w:top w:val="nil"/>
              <w:left w:val="nil"/>
              <w:bottom w:val="single" w:sz="4" w:space="0" w:color="auto"/>
              <w:right w:val="single" w:sz="4" w:space="0" w:color="auto"/>
            </w:tcBorders>
            <w:shd w:val="clear" w:color="auto" w:fill="auto"/>
            <w:noWrap/>
            <w:vAlign w:val="center"/>
            <w:hideMark/>
          </w:tcPr>
          <w:p w14:paraId="394720D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64B57FFF"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F52E67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 P1</w:t>
            </w:r>
          </w:p>
        </w:tc>
        <w:tc>
          <w:tcPr>
            <w:tcW w:w="807" w:type="pct"/>
            <w:tcBorders>
              <w:top w:val="nil"/>
              <w:left w:val="nil"/>
              <w:bottom w:val="single" w:sz="4" w:space="0" w:color="auto"/>
              <w:right w:val="single" w:sz="4" w:space="0" w:color="auto"/>
            </w:tcBorders>
            <w:shd w:val="clear" w:color="auto" w:fill="auto"/>
            <w:noWrap/>
            <w:vAlign w:val="center"/>
            <w:hideMark/>
          </w:tcPr>
          <w:p w14:paraId="0A5FAFE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nil"/>
              <w:left w:val="nil"/>
              <w:bottom w:val="single" w:sz="4" w:space="0" w:color="auto"/>
              <w:right w:val="single" w:sz="4" w:space="0" w:color="auto"/>
            </w:tcBorders>
            <w:shd w:val="clear" w:color="auto" w:fill="auto"/>
            <w:noWrap/>
            <w:vAlign w:val="center"/>
            <w:hideMark/>
          </w:tcPr>
          <w:p w14:paraId="13EC20D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r>
      <w:tr w:rsidR="008B5A6C" w:rsidRPr="008B5A6C" w14:paraId="267B7C02"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21FC3EF1"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prądu</w:t>
            </w:r>
          </w:p>
        </w:tc>
        <w:tc>
          <w:tcPr>
            <w:tcW w:w="807" w:type="pct"/>
            <w:tcBorders>
              <w:top w:val="nil"/>
              <w:left w:val="nil"/>
              <w:bottom w:val="single" w:sz="4" w:space="0" w:color="auto"/>
              <w:right w:val="single" w:sz="4" w:space="0" w:color="auto"/>
            </w:tcBorders>
            <w:shd w:val="clear" w:color="auto" w:fill="auto"/>
            <w:noWrap/>
            <w:vAlign w:val="center"/>
            <w:hideMark/>
          </w:tcPr>
          <w:p w14:paraId="65076D3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1218" w:type="pct"/>
            <w:tcBorders>
              <w:top w:val="nil"/>
              <w:left w:val="nil"/>
              <w:bottom w:val="single" w:sz="4" w:space="0" w:color="auto"/>
              <w:right w:val="single" w:sz="4" w:space="0" w:color="auto"/>
            </w:tcBorders>
            <w:shd w:val="clear" w:color="auto" w:fill="auto"/>
            <w:noWrap/>
            <w:vAlign w:val="center"/>
            <w:hideMark/>
          </w:tcPr>
          <w:p w14:paraId="68F552E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0,36</w:t>
            </w:r>
          </w:p>
        </w:tc>
      </w:tr>
      <w:tr w:rsidR="008B5A6C" w:rsidRPr="008B5A6C" w14:paraId="1AE165A7"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A5122C1"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ssawna</w:t>
            </w:r>
          </w:p>
        </w:tc>
        <w:tc>
          <w:tcPr>
            <w:tcW w:w="807" w:type="pct"/>
            <w:tcBorders>
              <w:top w:val="nil"/>
              <w:left w:val="nil"/>
              <w:bottom w:val="single" w:sz="4" w:space="0" w:color="auto"/>
              <w:right w:val="single" w:sz="4" w:space="0" w:color="auto"/>
            </w:tcBorders>
            <w:shd w:val="clear" w:color="auto" w:fill="auto"/>
            <w:noWrap/>
            <w:vAlign w:val="center"/>
            <w:hideMark/>
          </w:tcPr>
          <w:p w14:paraId="45AF31A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6D1006C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4814DBCE"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4056B4B"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tłoczna</w:t>
            </w:r>
          </w:p>
        </w:tc>
        <w:tc>
          <w:tcPr>
            <w:tcW w:w="807" w:type="pct"/>
            <w:tcBorders>
              <w:top w:val="nil"/>
              <w:left w:val="nil"/>
              <w:bottom w:val="single" w:sz="4" w:space="0" w:color="auto"/>
              <w:right w:val="single" w:sz="4" w:space="0" w:color="auto"/>
            </w:tcBorders>
            <w:shd w:val="clear" w:color="auto" w:fill="auto"/>
            <w:noWrap/>
            <w:vAlign w:val="center"/>
            <w:hideMark/>
          </w:tcPr>
          <w:p w14:paraId="6EF1FBD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5457D1B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06B293A9"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341398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masa</w:t>
            </w:r>
          </w:p>
        </w:tc>
        <w:tc>
          <w:tcPr>
            <w:tcW w:w="807" w:type="pct"/>
            <w:tcBorders>
              <w:top w:val="nil"/>
              <w:left w:val="nil"/>
              <w:bottom w:val="single" w:sz="4" w:space="0" w:color="auto"/>
              <w:right w:val="single" w:sz="4" w:space="0" w:color="auto"/>
            </w:tcBorders>
            <w:shd w:val="clear" w:color="auto" w:fill="auto"/>
            <w:noWrap/>
            <w:vAlign w:val="center"/>
            <w:hideMark/>
          </w:tcPr>
          <w:p w14:paraId="584841F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 ±10</w:t>
            </w:r>
          </w:p>
        </w:tc>
        <w:tc>
          <w:tcPr>
            <w:tcW w:w="1218" w:type="pct"/>
            <w:tcBorders>
              <w:top w:val="nil"/>
              <w:left w:val="nil"/>
              <w:bottom w:val="single" w:sz="4" w:space="0" w:color="auto"/>
              <w:right w:val="single" w:sz="4" w:space="0" w:color="auto"/>
            </w:tcBorders>
            <w:shd w:val="clear" w:color="auto" w:fill="auto"/>
            <w:noWrap/>
            <w:vAlign w:val="center"/>
            <w:hideMark/>
          </w:tcPr>
          <w:p w14:paraId="67175F5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1,7</w:t>
            </w:r>
          </w:p>
        </w:tc>
      </w:tr>
    </w:tbl>
    <w:p w14:paraId="1D3ABF48" w14:textId="77777777" w:rsidR="00E4776A" w:rsidRPr="00E4776A" w:rsidRDefault="00E4776A" w:rsidP="00214E3B">
      <w:pPr>
        <w:pStyle w:val="Nagwek3"/>
        <w:numPr>
          <w:ilvl w:val="0"/>
          <w:numId w:val="33"/>
        </w:numPr>
        <w:spacing w:after="200"/>
        <w:rPr>
          <w:color w:val="auto"/>
        </w:rPr>
      </w:pPr>
      <w:bookmarkStart w:id="30" w:name="_Toc57624359"/>
      <w:r>
        <w:rPr>
          <w:color w:val="auto"/>
        </w:rPr>
        <w:t>Wykonanie instalacji</w:t>
      </w:r>
      <w:bookmarkEnd w:id="30"/>
    </w:p>
    <w:p w14:paraId="1775B8C1" w14:textId="3F10C899" w:rsidR="005C72A6" w:rsidRDefault="005C72A6" w:rsidP="00DF238A">
      <w:pPr>
        <w:spacing w:before="200"/>
        <w:ind w:firstLine="360"/>
        <w:jc w:val="both"/>
      </w:pPr>
      <w:r w:rsidRPr="00485DC8">
        <w:t>Na instalacji</w:t>
      </w:r>
      <w:r w:rsidR="00FA4582">
        <w:t xml:space="preserve"> c.t.</w:t>
      </w:r>
      <w:r w:rsidRPr="00485DC8">
        <w:t xml:space="preserve"> należy zastosować termostatyczny trójdrogowy zawór </w:t>
      </w:r>
      <w:r>
        <w:t>mieszający. Wykonany z brązu, z </w:t>
      </w:r>
      <w:r w:rsidRPr="00485DC8">
        <w:t xml:space="preserve">zabezpieczającym kapturkiem ochronnym. Trzpień zaworu </w:t>
      </w:r>
      <w:r>
        <w:t>wykonany ze stali nierdzewnej z </w:t>
      </w:r>
      <w:r w:rsidRPr="00485DC8">
        <w:t>podwójnym uszczelnieniem typu O-ring. Zewnętrzny O-ring może być wymieniany bez opróżniania instalacji. Głowica termostatyczna jest używana do regulacji proporcjonalnej bez energii pomocn</w:t>
      </w:r>
      <w:r>
        <w:t>iczej. Zawór należy wyposażyć w </w:t>
      </w:r>
      <w:r w:rsidRPr="00485DC8">
        <w:t>siłownik termiczny bezprądowo otwarty.</w:t>
      </w:r>
    </w:p>
    <w:p w14:paraId="51487E77" w14:textId="74100AC3" w:rsidR="00DF238A" w:rsidRPr="00FC5C74" w:rsidRDefault="00DF238A" w:rsidP="00DF238A">
      <w:pPr>
        <w:spacing w:before="200"/>
        <w:ind w:firstLine="360"/>
        <w:jc w:val="both"/>
      </w:pPr>
      <w:r w:rsidRPr="00FC5C74">
        <w:t>Instalację</w:t>
      </w:r>
      <w:r>
        <w:t xml:space="preserve"> rurową należy</w:t>
      </w:r>
      <w:r w:rsidRPr="00FC5C74">
        <w:t xml:space="preserve"> wykonać z </w:t>
      </w:r>
      <w:r>
        <w:t xml:space="preserve">rur </w:t>
      </w:r>
      <w:r>
        <w:rPr>
          <w:rStyle w:val="st"/>
        </w:rPr>
        <w:t>polietylenu sieciowanego</w:t>
      </w:r>
      <w:r w:rsidRPr="00FC5C74">
        <w:t xml:space="preserve"> łączonych z</w:t>
      </w:r>
      <w:r>
        <w:t xml:space="preserve">a pomocą </w:t>
      </w:r>
      <w:proofErr w:type="spellStart"/>
      <w:r>
        <w:t>szybkozłączek</w:t>
      </w:r>
      <w:proofErr w:type="spellEnd"/>
      <w:r>
        <w:t xml:space="preserve"> z </w:t>
      </w:r>
      <w:r w:rsidRPr="00FC5C74">
        <w:t>rozprowadzeniem przewodów w podłodze, przy ścianie lub pod stropem według części rysunkowej. Najniższe punkty instalacji należy odwodnić, a najwyższe odpowietrzyć za pomocą zaworów odpowietrzających.</w:t>
      </w:r>
      <w:r w:rsidR="00CE42BE">
        <w:t xml:space="preserve"> </w:t>
      </w:r>
      <w:r w:rsidRPr="00FC5C74">
        <w:t>Sposób prowadzenia rur instalacji podany został w części rysunkowej opracowania.</w:t>
      </w:r>
      <w:r>
        <w:t xml:space="preserve"> Przejścia instalacji przez przegrody wydzielenia pożarowego odpowiednio zabezpieczyć.</w:t>
      </w:r>
    </w:p>
    <w:p w14:paraId="65287EBC" w14:textId="77777777" w:rsidR="00DF238A" w:rsidRDefault="00DF238A" w:rsidP="00DF238A">
      <w:pPr>
        <w:ind w:firstLine="357"/>
        <w:jc w:val="both"/>
      </w:pPr>
      <w:r w:rsidRPr="00FC5C74">
        <w:t xml:space="preserve">Przewody izoluje się termicznie przed utratą ciepła, a wody zimnej </w:t>
      </w:r>
      <w:r>
        <w:t>przed podgrzewaniem się wody. W </w:t>
      </w:r>
      <w:r w:rsidRPr="00FC5C74">
        <w:t>przypadku przewodów układanych pod tynkiem oraz w posadzce, izolacja pełni również funkcję zabezpieczenia przed uszkodzeniami mechanicznymi rur na skutek kontaktu z tynkiem, zaprawą itp. oraz umożliwia swobodne ruchy termiczne przewodów. Zgodnie z Obwieszcz</w:t>
      </w:r>
      <w:r>
        <w:t>eniem Ministra Infrastruktury i </w:t>
      </w:r>
      <w:r w:rsidRPr="00FC5C74">
        <w:t>Rozwoju z dnia 17 lipca 2015 r. w sprawie ogłoszenia jednolitego tekstu rozporządzenia Ministra Infrastruktury w sprawie warunków technicznych, jakim powinny odpowiadać budynki i ich usytuowanie, izolacja cieplna przewodów powinna spełniać następujące wymagania:</w:t>
      </w:r>
    </w:p>
    <w:tbl>
      <w:tblPr>
        <w:tblStyle w:val="Tabela-Siatka"/>
        <w:tblW w:w="5000" w:type="pct"/>
        <w:tblLook w:val="04A0" w:firstRow="1" w:lastRow="0" w:firstColumn="1" w:lastColumn="0" w:noHBand="0" w:noVBand="1"/>
      </w:tblPr>
      <w:tblGrid>
        <w:gridCol w:w="487"/>
        <w:gridCol w:w="6166"/>
        <w:gridCol w:w="2636"/>
      </w:tblGrid>
      <w:tr w:rsidR="00DF238A" w:rsidRPr="004362D9" w14:paraId="1BB3EAEE" w14:textId="77777777" w:rsidTr="008D7A04">
        <w:tc>
          <w:tcPr>
            <w:tcW w:w="262" w:type="pct"/>
          </w:tcPr>
          <w:p w14:paraId="5D92D487" w14:textId="77777777" w:rsidR="00DF238A" w:rsidRPr="004362D9" w:rsidRDefault="00DF238A" w:rsidP="00DF238A">
            <w:pPr>
              <w:autoSpaceDE w:val="0"/>
              <w:autoSpaceDN w:val="0"/>
              <w:adjustRightInd w:val="0"/>
              <w:jc w:val="center"/>
              <w:rPr>
                <w:b/>
                <w:bCs/>
                <w:szCs w:val="24"/>
              </w:rPr>
            </w:pPr>
            <w:r w:rsidRPr="004362D9">
              <w:rPr>
                <w:b/>
                <w:bCs/>
                <w:szCs w:val="24"/>
              </w:rPr>
              <w:t>Lp.</w:t>
            </w:r>
          </w:p>
        </w:tc>
        <w:tc>
          <w:tcPr>
            <w:tcW w:w="3319" w:type="pct"/>
          </w:tcPr>
          <w:p w14:paraId="64F01DE6" w14:textId="77777777" w:rsidR="00DF238A" w:rsidRPr="004362D9" w:rsidRDefault="00DF238A" w:rsidP="00DF238A">
            <w:pPr>
              <w:autoSpaceDE w:val="0"/>
              <w:autoSpaceDN w:val="0"/>
              <w:adjustRightInd w:val="0"/>
              <w:jc w:val="center"/>
              <w:rPr>
                <w:b/>
                <w:bCs/>
                <w:szCs w:val="24"/>
              </w:rPr>
            </w:pPr>
            <w:r w:rsidRPr="004362D9">
              <w:rPr>
                <w:b/>
                <w:bCs/>
                <w:szCs w:val="24"/>
              </w:rPr>
              <w:t>Rodzaj przewodu lub komponentu</w:t>
            </w:r>
          </w:p>
        </w:tc>
        <w:tc>
          <w:tcPr>
            <w:tcW w:w="1419" w:type="pct"/>
          </w:tcPr>
          <w:p w14:paraId="6AB7FF1B" w14:textId="77777777" w:rsidR="00DF238A" w:rsidRDefault="00DF238A" w:rsidP="00DF238A">
            <w:pPr>
              <w:autoSpaceDE w:val="0"/>
              <w:autoSpaceDN w:val="0"/>
              <w:adjustRightInd w:val="0"/>
              <w:jc w:val="center"/>
              <w:rPr>
                <w:b/>
                <w:bCs/>
                <w:szCs w:val="24"/>
              </w:rPr>
            </w:pPr>
            <w:r w:rsidRPr="004362D9">
              <w:rPr>
                <w:b/>
                <w:bCs/>
                <w:szCs w:val="24"/>
              </w:rPr>
              <w:t>Minimalna grubość izolacji cieplnej</w:t>
            </w:r>
            <w:r>
              <w:rPr>
                <w:b/>
                <w:bCs/>
                <w:szCs w:val="24"/>
              </w:rPr>
              <w:t xml:space="preserve"> (materiał o współczynniku </w:t>
            </w:r>
          </w:p>
          <w:p w14:paraId="2FC2A6FF" w14:textId="77777777" w:rsidR="00DF238A" w:rsidRDefault="00DF238A" w:rsidP="00DF238A">
            <w:pPr>
              <w:autoSpaceDE w:val="0"/>
              <w:autoSpaceDN w:val="0"/>
              <w:adjustRightInd w:val="0"/>
              <w:jc w:val="center"/>
              <w:rPr>
                <w:b/>
                <w:bCs/>
                <w:szCs w:val="24"/>
              </w:rPr>
            </w:pPr>
            <w:r>
              <w:rPr>
                <w:b/>
                <w:bCs/>
                <w:szCs w:val="24"/>
              </w:rPr>
              <w:t>przewodzenia ciepła</w:t>
            </w:r>
          </w:p>
          <w:p w14:paraId="598D4599" w14:textId="77777777" w:rsidR="00DF238A" w:rsidRPr="004362D9" w:rsidRDefault="00DF238A" w:rsidP="00DF238A">
            <w:pPr>
              <w:autoSpaceDE w:val="0"/>
              <w:autoSpaceDN w:val="0"/>
              <w:adjustRightInd w:val="0"/>
              <w:jc w:val="center"/>
              <w:rPr>
                <w:b/>
                <w:bCs/>
                <w:szCs w:val="24"/>
              </w:rPr>
            </w:pPr>
            <w:r>
              <w:rPr>
                <w:b/>
                <w:bCs/>
                <w:szCs w:val="24"/>
              </w:rPr>
              <w:t xml:space="preserve"> λ=0,035 [W/(</w:t>
            </w:r>
            <w:proofErr w:type="spellStart"/>
            <w:r>
              <w:rPr>
                <w:b/>
                <w:bCs/>
                <w:szCs w:val="24"/>
              </w:rPr>
              <w:t>mK</w:t>
            </w:r>
            <w:proofErr w:type="spellEnd"/>
            <w:r>
              <w:rPr>
                <w:b/>
                <w:bCs/>
                <w:szCs w:val="24"/>
              </w:rPr>
              <w:t>)])</w:t>
            </w:r>
          </w:p>
        </w:tc>
      </w:tr>
      <w:tr w:rsidR="00DF238A" w:rsidRPr="007435DD" w14:paraId="62EB3F03" w14:textId="77777777" w:rsidTr="008D7A04">
        <w:tc>
          <w:tcPr>
            <w:tcW w:w="262" w:type="pct"/>
          </w:tcPr>
          <w:p w14:paraId="604878F6" w14:textId="77777777" w:rsidR="00DF238A" w:rsidRPr="008D7A04" w:rsidRDefault="00DF238A" w:rsidP="00DF238A">
            <w:pPr>
              <w:autoSpaceDE w:val="0"/>
              <w:autoSpaceDN w:val="0"/>
              <w:adjustRightInd w:val="0"/>
              <w:jc w:val="center"/>
              <w:rPr>
                <w:b/>
                <w:bCs/>
                <w:i/>
                <w:iCs/>
                <w:sz w:val="20"/>
              </w:rPr>
            </w:pPr>
            <w:r w:rsidRPr="008D7A04">
              <w:rPr>
                <w:b/>
                <w:bCs/>
                <w:i/>
                <w:iCs/>
                <w:sz w:val="20"/>
              </w:rPr>
              <w:t>1</w:t>
            </w:r>
          </w:p>
        </w:tc>
        <w:tc>
          <w:tcPr>
            <w:tcW w:w="3319" w:type="pct"/>
          </w:tcPr>
          <w:p w14:paraId="575560AA" w14:textId="77777777" w:rsidR="00DF238A" w:rsidRPr="007435DD" w:rsidRDefault="00DF238A" w:rsidP="00DF238A">
            <w:pPr>
              <w:autoSpaceDE w:val="0"/>
              <w:autoSpaceDN w:val="0"/>
              <w:adjustRightInd w:val="0"/>
              <w:jc w:val="center"/>
              <w:rPr>
                <w:b/>
                <w:bCs/>
                <w:i/>
                <w:iCs/>
                <w:sz w:val="20"/>
              </w:rPr>
            </w:pPr>
            <w:r>
              <w:rPr>
                <w:b/>
                <w:bCs/>
                <w:i/>
                <w:iCs/>
                <w:sz w:val="20"/>
              </w:rPr>
              <w:t>2</w:t>
            </w:r>
          </w:p>
        </w:tc>
        <w:tc>
          <w:tcPr>
            <w:tcW w:w="1419" w:type="pct"/>
          </w:tcPr>
          <w:p w14:paraId="016A37CC" w14:textId="77777777" w:rsidR="00DF238A" w:rsidRPr="007435DD" w:rsidRDefault="00DF238A" w:rsidP="00DF238A">
            <w:pPr>
              <w:autoSpaceDE w:val="0"/>
              <w:autoSpaceDN w:val="0"/>
              <w:adjustRightInd w:val="0"/>
              <w:jc w:val="center"/>
              <w:rPr>
                <w:b/>
                <w:bCs/>
                <w:i/>
                <w:iCs/>
                <w:sz w:val="20"/>
              </w:rPr>
            </w:pPr>
            <w:r>
              <w:rPr>
                <w:b/>
                <w:bCs/>
                <w:i/>
                <w:iCs/>
                <w:sz w:val="20"/>
              </w:rPr>
              <w:t>3</w:t>
            </w:r>
          </w:p>
        </w:tc>
      </w:tr>
      <w:tr w:rsidR="00DF238A" w:rsidRPr="00483752" w14:paraId="5406E18D" w14:textId="77777777" w:rsidTr="008D7A04">
        <w:tc>
          <w:tcPr>
            <w:tcW w:w="262" w:type="pct"/>
          </w:tcPr>
          <w:p w14:paraId="75DD2EE1" w14:textId="77777777" w:rsidR="00DF238A" w:rsidRPr="00483752" w:rsidRDefault="00DF238A" w:rsidP="00DF238A">
            <w:pPr>
              <w:autoSpaceDE w:val="0"/>
              <w:autoSpaceDN w:val="0"/>
              <w:adjustRightInd w:val="0"/>
              <w:jc w:val="center"/>
              <w:rPr>
                <w:szCs w:val="24"/>
              </w:rPr>
            </w:pPr>
            <w:r w:rsidRPr="00483752">
              <w:rPr>
                <w:szCs w:val="24"/>
              </w:rPr>
              <w:t>1</w:t>
            </w:r>
          </w:p>
        </w:tc>
        <w:tc>
          <w:tcPr>
            <w:tcW w:w="3319" w:type="pct"/>
          </w:tcPr>
          <w:p w14:paraId="415C5C68" w14:textId="77777777" w:rsidR="00DF238A" w:rsidRPr="00483752" w:rsidRDefault="00DF238A" w:rsidP="00DF238A">
            <w:pPr>
              <w:autoSpaceDE w:val="0"/>
              <w:autoSpaceDN w:val="0"/>
              <w:adjustRightInd w:val="0"/>
              <w:rPr>
                <w:szCs w:val="24"/>
              </w:rPr>
            </w:pPr>
            <w:r w:rsidRPr="00483752">
              <w:rPr>
                <w:szCs w:val="24"/>
              </w:rPr>
              <w:t>Średnica wewnętrzna do 22 mm</w:t>
            </w:r>
          </w:p>
        </w:tc>
        <w:tc>
          <w:tcPr>
            <w:tcW w:w="1419" w:type="pct"/>
          </w:tcPr>
          <w:p w14:paraId="0F51E690" w14:textId="77777777" w:rsidR="00DF238A" w:rsidRPr="00483752" w:rsidRDefault="00DF238A" w:rsidP="00DF238A">
            <w:pPr>
              <w:autoSpaceDE w:val="0"/>
              <w:autoSpaceDN w:val="0"/>
              <w:adjustRightInd w:val="0"/>
              <w:jc w:val="center"/>
              <w:rPr>
                <w:szCs w:val="24"/>
              </w:rPr>
            </w:pPr>
            <w:r w:rsidRPr="00483752">
              <w:rPr>
                <w:szCs w:val="24"/>
              </w:rPr>
              <w:t>20 mm</w:t>
            </w:r>
          </w:p>
        </w:tc>
      </w:tr>
      <w:tr w:rsidR="00DF238A" w:rsidRPr="00483752" w14:paraId="18D1339F" w14:textId="77777777" w:rsidTr="008D7A04">
        <w:tc>
          <w:tcPr>
            <w:tcW w:w="262" w:type="pct"/>
          </w:tcPr>
          <w:p w14:paraId="2707C3C1" w14:textId="77777777" w:rsidR="00DF238A" w:rsidRPr="00483752" w:rsidRDefault="00DF238A" w:rsidP="00DF238A">
            <w:pPr>
              <w:autoSpaceDE w:val="0"/>
              <w:autoSpaceDN w:val="0"/>
              <w:adjustRightInd w:val="0"/>
              <w:jc w:val="center"/>
              <w:rPr>
                <w:szCs w:val="24"/>
              </w:rPr>
            </w:pPr>
            <w:r w:rsidRPr="00483752">
              <w:rPr>
                <w:szCs w:val="24"/>
              </w:rPr>
              <w:t>2</w:t>
            </w:r>
          </w:p>
        </w:tc>
        <w:tc>
          <w:tcPr>
            <w:tcW w:w="3319" w:type="pct"/>
          </w:tcPr>
          <w:p w14:paraId="6FED7B4F" w14:textId="77777777" w:rsidR="00DF238A" w:rsidRPr="00483752" w:rsidRDefault="00DF238A" w:rsidP="00DF238A">
            <w:pPr>
              <w:autoSpaceDE w:val="0"/>
              <w:autoSpaceDN w:val="0"/>
              <w:adjustRightInd w:val="0"/>
              <w:rPr>
                <w:szCs w:val="24"/>
              </w:rPr>
            </w:pPr>
            <w:r w:rsidRPr="00483752">
              <w:rPr>
                <w:szCs w:val="24"/>
              </w:rPr>
              <w:t>Średnica wewnętrzna od 22 do 35 mm</w:t>
            </w:r>
          </w:p>
        </w:tc>
        <w:tc>
          <w:tcPr>
            <w:tcW w:w="1419" w:type="pct"/>
          </w:tcPr>
          <w:p w14:paraId="04A06862" w14:textId="77777777" w:rsidR="00DF238A" w:rsidRPr="00483752" w:rsidRDefault="00DF238A" w:rsidP="00DF238A">
            <w:pPr>
              <w:autoSpaceDE w:val="0"/>
              <w:autoSpaceDN w:val="0"/>
              <w:adjustRightInd w:val="0"/>
              <w:jc w:val="center"/>
              <w:rPr>
                <w:szCs w:val="24"/>
              </w:rPr>
            </w:pPr>
            <w:r w:rsidRPr="00483752">
              <w:rPr>
                <w:szCs w:val="24"/>
              </w:rPr>
              <w:t>30 mm</w:t>
            </w:r>
          </w:p>
        </w:tc>
      </w:tr>
      <w:tr w:rsidR="00DF238A" w:rsidRPr="00483752" w14:paraId="4B8D6E17" w14:textId="77777777" w:rsidTr="008D7A04">
        <w:trPr>
          <w:trHeight w:val="315"/>
        </w:trPr>
        <w:tc>
          <w:tcPr>
            <w:tcW w:w="262" w:type="pct"/>
          </w:tcPr>
          <w:p w14:paraId="2CB62132" w14:textId="77777777" w:rsidR="00DF238A" w:rsidRPr="00483752" w:rsidRDefault="00DF238A" w:rsidP="00DF238A">
            <w:pPr>
              <w:autoSpaceDE w:val="0"/>
              <w:autoSpaceDN w:val="0"/>
              <w:adjustRightInd w:val="0"/>
              <w:jc w:val="center"/>
              <w:rPr>
                <w:szCs w:val="24"/>
              </w:rPr>
            </w:pPr>
            <w:r w:rsidRPr="00483752">
              <w:rPr>
                <w:szCs w:val="24"/>
              </w:rPr>
              <w:t>3</w:t>
            </w:r>
          </w:p>
        </w:tc>
        <w:tc>
          <w:tcPr>
            <w:tcW w:w="3319" w:type="pct"/>
          </w:tcPr>
          <w:p w14:paraId="62244B1C" w14:textId="77777777" w:rsidR="00DF238A" w:rsidRPr="00483752" w:rsidRDefault="00DF238A" w:rsidP="00DF238A">
            <w:pPr>
              <w:autoSpaceDE w:val="0"/>
              <w:autoSpaceDN w:val="0"/>
              <w:adjustRightInd w:val="0"/>
              <w:rPr>
                <w:szCs w:val="24"/>
              </w:rPr>
            </w:pPr>
            <w:r w:rsidRPr="00483752">
              <w:rPr>
                <w:szCs w:val="24"/>
              </w:rPr>
              <w:t>Średnica wewnętrzna od 35 do 100 mm</w:t>
            </w:r>
          </w:p>
        </w:tc>
        <w:tc>
          <w:tcPr>
            <w:tcW w:w="1419" w:type="pct"/>
          </w:tcPr>
          <w:p w14:paraId="25626A1C" w14:textId="77777777" w:rsidR="00DF238A" w:rsidRPr="00483752" w:rsidRDefault="00DF238A" w:rsidP="00DF238A">
            <w:pPr>
              <w:autoSpaceDE w:val="0"/>
              <w:autoSpaceDN w:val="0"/>
              <w:adjustRightInd w:val="0"/>
              <w:jc w:val="center"/>
              <w:rPr>
                <w:szCs w:val="24"/>
              </w:rPr>
            </w:pPr>
            <w:r w:rsidRPr="00483752">
              <w:rPr>
                <w:szCs w:val="24"/>
              </w:rPr>
              <w:t>równa średnicy wewnętrznej rury</w:t>
            </w:r>
          </w:p>
        </w:tc>
      </w:tr>
      <w:tr w:rsidR="00DF238A" w:rsidRPr="00483752" w14:paraId="454210F4" w14:textId="77777777" w:rsidTr="008D7A04">
        <w:trPr>
          <w:trHeight w:val="105"/>
        </w:trPr>
        <w:tc>
          <w:tcPr>
            <w:tcW w:w="262" w:type="pct"/>
          </w:tcPr>
          <w:p w14:paraId="0BC551DC" w14:textId="77777777" w:rsidR="00DF238A" w:rsidRPr="00483752" w:rsidRDefault="00DF238A" w:rsidP="00DF238A">
            <w:pPr>
              <w:autoSpaceDE w:val="0"/>
              <w:autoSpaceDN w:val="0"/>
              <w:adjustRightInd w:val="0"/>
              <w:jc w:val="center"/>
              <w:rPr>
                <w:szCs w:val="24"/>
              </w:rPr>
            </w:pPr>
            <w:r w:rsidRPr="00483752">
              <w:rPr>
                <w:szCs w:val="24"/>
              </w:rPr>
              <w:t>4</w:t>
            </w:r>
          </w:p>
        </w:tc>
        <w:tc>
          <w:tcPr>
            <w:tcW w:w="3319" w:type="pct"/>
          </w:tcPr>
          <w:p w14:paraId="2BE20ECF" w14:textId="77777777" w:rsidR="00DF238A" w:rsidRPr="00483752" w:rsidRDefault="00DF238A" w:rsidP="00DF238A">
            <w:pPr>
              <w:autoSpaceDE w:val="0"/>
              <w:autoSpaceDN w:val="0"/>
              <w:adjustRightInd w:val="0"/>
              <w:rPr>
                <w:szCs w:val="24"/>
              </w:rPr>
            </w:pPr>
            <w:r w:rsidRPr="00483752">
              <w:rPr>
                <w:szCs w:val="24"/>
              </w:rPr>
              <w:t>Średnica wewnętrzna ponad 100 mm</w:t>
            </w:r>
          </w:p>
        </w:tc>
        <w:tc>
          <w:tcPr>
            <w:tcW w:w="1419" w:type="pct"/>
          </w:tcPr>
          <w:p w14:paraId="1A5EE348" w14:textId="77777777" w:rsidR="00DF238A" w:rsidRPr="00483752" w:rsidRDefault="00DF238A" w:rsidP="00DF238A">
            <w:pPr>
              <w:autoSpaceDE w:val="0"/>
              <w:autoSpaceDN w:val="0"/>
              <w:adjustRightInd w:val="0"/>
              <w:jc w:val="center"/>
              <w:rPr>
                <w:szCs w:val="24"/>
              </w:rPr>
            </w:pPr>
            <w:r w:rsidRPr="00483752">
              <w:rPr>
                <w:szCs w:val="24"/>
              </w:rPr>
              <w:t>100 mm</w:t>
            </w:r>
          </w:p>
        </w:tc>
      </w:tr>
      <w:tr w:rsidR="00DF238A" w:rsidRPr="00483752" w14:paraId="13583697" w14:textId="77777777" w:rsidTr="008D7A04">
        <w:trPr>
          <w:trHeight w:val="513"/>
        </w:trPr>
        <w:tc>
          <w:tcPr>
            <w:tcW w:w="262" w:type="pct"/>
          </w:tcPr>
          <w:p w14:paraId="12914BA4" w14:textId="77777777" w:rsidR="00DF238A" w:rsidRPr="00483752" w:rsidRDefault="00DF238A" w:rsidP="00DF238A">
            <w:pPr>
              <w:autoSpaceDE w:val="0"/>
              <w:autoSpaceDN w:val="0"/>
              <w:adjustRightInd w:val="0"/>
              <w:jc w:val="center"/>
              <w:rPr>
                <w:szCs w:val="24"/>
              </w:rPr>
            </w:pPr>
            <w:r w:rsidRPr="00483752">
              <w:rPr>
                <w:szCs w:val="24"/>
              </w:rPr>
              <w:lastRenderedPageBreak/>
              <w:t>5</w:t>
            </w:r>
          </w:p>
        </w:tc>
        <w:tc>
          <w:tcPr>
            <w:tcW w:w="3319" w:type="pct"/>
          </w:tcPr>
          <w:p w14:paraId="6B0F94BD" w14:textId="77777777" w:rsidR="00DF238A" w:rsidRPr="00483752" w:rsidRDefault="00DF238A" w:rsidP="00DF238A">
            <w:pPr>
              <w:autoSpaceDE w:val="0"/>
              <w:autoSpaceDN w:val="0"/>
              <w:adjustRightInd w:val="0"/>
              <w:rPr>
                <w:szCs w:val="24"/>
              </w:rPr>
            </w:pPr>
            <w:r w:rsidRPr="00483752">
              <w:rPr>
                <w:szCs w:val="24"/>
              </w:rPr>
              <w:t>Przewody i armatura wg lp. 1-4 przechodzące przez ściany lub stropy, skrzyżowania przewodów</w:t>
            </w:r>
          </w:p>
        </w:tc>
        <w:tc>
          <w:tcPr>
            <w:tcW w:w="1419" w:type="pct"/>
          </w:tcPr>
          <w:p w14:paraId="4FC9FF69" w14:textId="77777777" w:rsidR="00DF238A" w:rsidRPr="00483752" w:rsidRDefault="00DF238A" w:rsidP="00DF238A">
            <w:pPr>
              <w:autoSpaceDE w:val="0"/>
              <w:autoSpaceDN w:val="0"/>
              <w:adjustRightInd w:val="0"/>
              <w:jc w:val="center"/>
              <w:rPr>
                <w:szCs w:val="24"/>
              </w:rPr>
            </w:pPr>
            <w:r w:rsidRPr="00483752">
              <w:rPr>
                <w:szCs w:val="24"/>
              </w:rPr>
              <w:t>50% wymagań z lp. 1-4</w:t>
            </w:r>
          </w:p>
        </w:tc>
      </w:tr>
      <w:tr w:rsidR="00DF238A" w:rsidRPr="00483752" w14:paraId="53AD4CA0" w14:textId="77777777" w:rsidTr="008D7A04">
        <w:trPr>
          <w:trHeight w:val="280"/>
        </w:trPr>
        <w:tc>
          <w:tcPr>
            <w:tcW w:w="262" w:type="pct"/>
          </w:tcPr>
          <w:p w14:paraId="3A32F15C" w14:textId="77777777" w:rsidR="00DF238A" w:rsidRPr="00483752" w:rsidRDefault="00DF238A" w:rsidP="00DF238A">
            <w:pPr>
              <w:autoSpaceDE w:val="0"/>
              <w:autoSpaceDN w:val="0"/>
              <w:adjustRightInd w:val="0"/>
              <w:jc w:val="center"/>
              <w:rPr>
                <w:szCs w:val="24"/>
              </w:rPr>
            </w:pPr>
            <w:r>
              <w:rPr>
                <w:szCs w:val="24"/>
              </w:rPr>
              <w:t>6</w:t>
            </w:r>
          </w:p>
        </w:tc>
        <w:tc>
          <w:tcPr>
            <w:tcW w:w="3319" w:type="pct"/>
          </w:tcPr>
          <w:p w14:paraId="4F621A3B" w14:textId="77777777" w:rsidR="00DF238A" w:rsidRPr="00483752" w:rsidRDefault="00DF238A" w:rsidP="00DF238A">
            <w:pPr>
              <w:autoSpaceDE w:val="0"/>
              <w:autoSpaceDN w:val="0"/>
              <w:adjustRightInd w:val="0"/>
              <w:rPr>
                <w:szCs w:val="24"/>
              </w:rPr>
            </w:pPr>
            <w:r>
              <w:rPr>
                <w:szCs w:val="24"/>
              </w:rPr>
              <w:t xml:space="preserve">Przewody </w:t>
            </w:r>
            <w:proofErr w:type="spellStart"/>
            <w:r>
              <w:rPr>
                <w:szCs w:val="24"/>
              </w:rPr>
              <w:t>ogrzewań</w:t>
            </w:r>
            <w:proofErr w:type="spellEnd"/>
            <w:r>
              <w:rPr>
                <w:szCs w:val="24"/>
              </w:rPr>
              <w:t xml:space="preserve"> centralnych, przewody wody ciepłej i cyrkulacji instalacji ciepłej wody użytkowej wg lp. 1-4, ułożone w komponentach budowlanych między ogrzewanymi pomieszczeniami różnych użytkowników</w:t>
            </w:r>
          </w:p>
        </w:tc>
        <w:tc>
          <w:tcPr>
            <w:tcW w:w="1419" w:type="pct"/>
          </w:tcPr>
          <w:p w14:paraId="0195320A" w14:textId="77777777" w:rsidR="00DF238A" w:rsidRPr="00483752" w:rsidRDefault="00DF238A" w:rsidP="00DF238A">
            <w:pPr>
              <w:autoSpaceDE w:val="0"/>
              <w:autoSpaceDN w:val="0"/>
              <w:adjustRightInd w:val="0"/>
              <w:jc w:val="center"/>
              <w:rPr>
                <w:szCs w:val="24"/>
              </w:rPr>
            </w:pPr>
            <w:r w:rsidRPr="00483752">
              <w:rPr>
                <w:szCs w:val="24"/>
              </w:rPr>
              <w:t>50% wymagań z lp. 1-4</w:t>
            </w:r>
          </w:p>
        </w:tc>
      </w:tr>
      <w:tr w:rsidR="00DF238A" w:rsidRPr="00483752" w14:paraId="38AFCAA6" w14:textId="77777777" w:rsidTr="008D7A04">
        <w:trPr>
          <w:trHeight w:val="280"/>
        </w:trPr>
        <w:tc>
          <w:tcPr>
            <w:tcW w:w="262" w:type="pct"/>
          </w:tcPr>
          <w:p w14:paraId="3A61694C" w14:textId="77777777" w:rsidR="00DF238A" w:rsidRPr="00483752" w:rsidRDefault="00DF238A" w:rsidP="00DF238A">
            <w:pPr>
              <w:autoSpaceDE w:val="0"/>
              <w:autoSpaceDN w:val="0"/>
              <w:adjustRightInd w:val="0"/>
              <w:jc w:val="center"/>
              <w:rPr>
                <w:szCs w:val="24"/>
              </w:rPr>
            </w:pPr>
            <w:r>
              <w:rPr>
                <w:szCs w:val="24"/>
              </w:rPr>
              <w:t>7</w:t>
            </w:r>
          </w:p>
        </w:tc>
        <w:tc>
          <w:tcPr>
            <w:tcW w:w="3319" w:type="pct"/>
          </w:tcPr>
          <w:p w14:paraId="46115F60" w14:textId="77777777" w:rsidR="00DF238A" w:rsidRPr="00483752" w:rsidRDefault="00DF238A" w:rsidP="00DF238A">
            <w:pPr>
              <w:autoSpaceDE w:val="0"/>
              <w:autoSpaceDN w:val="0"/>
              <w:adjustRightInd w:val="0"/>
              <w:rPr>
                <w:szCs w:val="24"/>
              </w:rPr>
            </w:pPr>
            <w:r>
              <w:rPr>
                <w:szCs w:val="24"/>
              </w:rPr>
              <w:t>Przewody wg lp. 6 ułożone w podłodze</w:t>
            </w:r>
          </w:p>
        </w:tc>
        <w:tc>
          <w:tcPr>
            <w:tcW w:w="1419" w:type="pct"/>
          </w:tcPr>
          <w:p w14:paraId="2384CCC1" w14:textId="77777777" w:rsidR="00DF238A" w:rsidRPr="00483752" w:rsidRDefault="00DF238A" w:rsidP="00DF238A">
            <w:pPr>
              <w:autoSpaceDE w:val="0"/>
              <w:autoSpaceDN w:val="0"/>
              <w:adjustRightInd w:val="0"/>
              <w:jc w:val="center"/>
              <w:rPr>
                <w:szCs w:val="24"/>
              </w:rPr>
            </w:pPr>
            <w:r>
              <w:rPr>
                <w:szCs w:val="24"/>
              </w:rPr>
              <w:t>6 mm</w:t>
            </w:r>
          </w:p>
        </w:tc>
      </w:tr>
      <w:tr w:rsidR="00DF238A" w:rsidRPr="00483752" w14:paraId="36EF4F25" w14:textId="77777777" w:rsidTr="008D7A04">
        <w:trPr>
          <w:trHeight w:val="280"/>
        </w:trPr>
        <w:tc>
          <w:tcPr>
            <w:tcW w:w="262" w:type="pct"/>
          </w:tcPr>
          <w:p w14:paraId="4AFE2788" w14:textId="77777777" w:rsidR="00DF238A" w:rsidRPr="00483752" w:rsidRDefault="00DF238A" w:rsidP="00DF238A">
            <w:pPr>
              <w:autoSpaceDE w:val="0"/>
              <w:autoSpaceDN w:val="0"/>
              <w:adjustRightInd w:val="0"/>
              <w:jc w:val="center"/>
              <w:rPr>
                <w:szCs w:val="24"/>
              </w:rPr>
            </w:pPr>
            <w:r>
              <w:rPr>
                <w:szCs w:val="24"/>
              </w:rPr>
              <w:t>8</w:t>
            </w:r>
          </w:p>
        </w:tc>
        <w:tc>
          <w:tcPr>
            <w:tcW w:w="3319" w:type="pct"/>
          </w:tcPr>
          <w:p w14:paraId="133F7575" w14:textId="77777777" w:rsidR="00DF238A" w:rsidRPr="00483752" w:rsidRDefault="00DF238A" w:rsidP="00DF238A">
            <w:pPr>
              <w:autoSpaceDE w:val="0"/>
              <w:autoSpaceDN w:val="0"/>
              <w:adjustRightInd w:val="0"/>
              <w:rPr>
                <w:szCs w:val="24"/>
              </w:rPr>
            </w:pPr>
            <w:r>
              <w:rPr>
                <w:szCs w:val="24"/>
              </w:rPr>
              <w:t>Przewody ogrzewania powietrznego (ułożone w części ogrzewanej budynku)</w:t>
            </w:r>
          </w:p>
        </w:tc>
        <w:tc>
          <w:tcPr>
            <w:tcW w:w="1419" w:type="pct"/>
          </w:tcPr>
          <w:p w14:paraId="0489D64F" w14:textId="77777777" w:rsidR="00DF238A" w:rsidRPr="00483752" w:rsidRDefault="00DF238A" w:rsidP="00DF238A">
            <w:pPr>
              <w:autoSpaceDE w:val="0"/>
              <w:autoSpaceDN w:val="0"/>
              <w:adjustRightInd w:val="0"/>
              <w:jc w:val="center"/>
              <w:rPr>
                <w:szCs w:val="24"/>
              </w:rPr>
            </w:pPr>
            <w:r>
              <w:rPr>
                <w:szCs w:val="24"/>
              </w:rPr>
              <w:t>40 mm</w:t>
            </w:r>
          </w:p>
        </w:tc>
      </w:tr>
      <w:tr w:rsidR="00DF238A" w:rsidRPr="00483752" w14:paraId="7C4693C0" w14:textId="77777777" w:rsidTr="008D7A04">
        <w:trPr>
          <w:trHeight w:val="280"/>
        </w:trPr>
        <w:tc>
          <w:tcPr>
            <w:tcW w:w="262" w:type="pct"/>
          </w:tcPr>
          <w:p w14:paraId="15BC0BFF" w14:textId="77777777" w:rsidR="00DF238A" w:rsidRPr="00483752" w:rsidRDefault="00DF238A" w:rsidP="00DF238A">
            <w:pPr>
              <w:autoSpaceDE w:val="0"/>
              <w:autoSpaceDN w:val="0"/>
              <w:adjustRightInd w:val="0"/>
              <w:jc w:val="center"/>
              <w:rPr>
                <w:szCs w:val="24"/>
              </w:rPr>
            </w:pPr>
            <w:r>
              <w:rPr>
                <w:szCs w:val="24"/>
              </w:rPr>
              <w:t>9</w:t>
            </w:r>
          </w:p>
        </w:tc>
        <w:tc>
          <w:tcPr>
            <w:tcW w:w="3319" w:type="pct"/>
          </w:tcPr>
          <w:p w14:paraId="6A24E909" w14:textId="77777777" w:rsidR="00DF238A" w:rsidRPr="00483752" w:rsidRDefault="00DF238A" w:rsidP="00DF238A">
            <w:pPr>
              <w:autoSpaceDE w:val="0"/>
              <w:autoSpaceDN w:val="0"/>
              <w:adjustRightInd w:val="0"/>
              <w:rPr>
                <w:szCs w:val="24"/>
              </w:rPr>
            </w:pPr>
            <w:r>
              <w:rPr>
                <w:szCs w:val="24"/>
              </w:rPr>
              <w:t>Przewody ogrzewania powietrznego (ułożone w części nieogrzewanej budynku)</w:t>
            </w:r>
          </w:p>
        </w:tc>
        <w:tc>
          <w:tcPr>
            <w:tcW w:w="1419" w:type="pct"/>
          </w:tcPr>
          <w:p w14:paraId="250CEF57" w14:textId="77777777" w:rsidR="00DF238A" w:rsidRPr="00483752" w:rsidRDefault="00DF238A" w:rsidP="00DF238A">
            <w:pPr>
              <w:autoSpaceDE w:val="0"/>
              <w:autoSpaceDN w:val="0"/>
              <w:adjustRightInd w:val="0"/>
              <w:jc w:val="center"/>
              <w:rPr>
                <w:szCs w:val="24"/>
              </w:rPr>
            </w:pPr>
            <w:r>
              <w:rPr>
                <w:szCs w:val="24"/>
              </w:rPr>
              <w:t>80 mm</w:t>
            </w:r>
          </w:p>
        </w:tc>
      </w:tr>
      <w:tr w:rsidR="00DF238A" w:rsidRPr="00483752" w14:paraId="321805D1" w14:textId="77777777" w:rsidTr="008D7A04">
        <w:trPr>
          <w:trHeight w:val="280"/>
        </w:trPr>
        <w:tc>
          <w:tcPr>
            <w:tcW w:w="262" w:type="pct"/>
          </w:tcPr>
          <w:p w14:paraId="3A9F20F7" w14:textId="77777777" w:rsidR="00DF238A" w:rsidRPr="00483752" w:rsidRDefault="00DF238A" w:rsidP="00DF238A">
            <w:pPr>
              <w:autoSpaceDE w:val="0"/>
              <w:autoSpaceDN w:val="0"/>
              <w:adjustRightInd w:val="0"/>
              <w:jc w:val="center"/>
              <w:rPr>
                <w:szCs w:val="24"/>
              </w:rPr>
            </w:pPr>
            <w:r>
              <w:rPr>
                <w:szCs w:val="24"/>
              </w:rPr>
              <w:t>10</w:t>
            </w:r>
          </w:p>
        </w:tc>
        <w:tc>
          <w:tcPr>
            <w:tcW w:w="3319" w:type="pct"/>
          </w:tcPr>
          <w:p w14:paraId="05C07315" w14:textId="77777777" w:rsidR="00DF238A" w:rsidRPr="00483752" w:rsidRDefault="00DF238A" w:rsidP="00DF238A">
            <w:pPr>
              <w:autoSpaceDE w:val="0"/>
              <w:autoSpaceDN w:val="0"/>
              <w:adjustRightInd w:val="0"/>
              <w:rPr>
                <w:szCs w:val="24"/>
              </w:rPr>
            </w:pPr>
            <w:r>
              <w:rPr>
                <w:szCs w:val="24"/>
              </w:rPr>
              <w:t>Przewody instalacji wody lodowej prowadzone wewnątrz budynku</w:t>
            </w:r>
          </w:p>
        </w:tc>
        <w:tc>
          <w:tcPr>
            <w:tcW w:w="1419" w:type="pct"/>
          </w:tcPr>
          <w:p w14:paraId="430BADD1" w14:textId="77777777" w:rsidR="00DF238A" w:rsidRPr="00483752" w:rsidRDefault="00DF238A" w:rsidP="00DF238A">
            <w:pPr>
              <w:autoSpaceDE w:val="0"/>
              <w:autoSpaceDN w:val="0"/>
              <w:adjustRightInd w:val="0"/>
              <w:jc w:val="center"/>
              <w:rPr>
                <w:szCs w:val="24"/>
              </w:rPr>
            </w:pPr>
            <w:r w:rsidRPr="00483752">
              <w:rPr>
                <w:szCs w:val="24"/>
              </w:rPr>
              <w:t>50% wymagań z lp. 1-4</w:t>
            </w:r>
          </w:p>
        </w:tc>
      </w:tr>
      <w:tr w:rsidR="00DF238A" w:rsidRPr="00483752" w14:paraId="6726D5E1" w14:textId="77777777" w:rsidTr="008D7A04">
        <w:trPr>
          <w:trHeight w:val="280"/>
        </w:trPr>
        <w:tc>
          <w:tcPr>
            <w:tcW w:w="262" w:type="pct"/>
          </w:tcPr>
          <w:p w14:paraId="5EA3E310" w14:textId="77777777" w:rsidR="00DF238A" w:rsidRPr="00483752" w:rsidRDefault="00DF238A" w:rsidP="00DF238A">
            <w:pPr>
              <w:autoSpaceDE w:val="0"/>
              <w:autoSpaceDN w:val="0"/>
              <w:adjustRightInd w:val="0"/>
              <w:jc w:val="center"/>
              <w:rPr>
                <w:szCs w:val="24"/>
              </w:rPr>
            </w:pPr>
            <w:r>
              <w:rPr>
                <w:szCs w:val="24"/>
              </w:rPr>
              <w:t>11</w:t>
            </w:r>
          </w:p>
        </w:tc>
        <w:tc>
          <w:tcPr>
            <w:tcW w:w="3319" w:type="pct"/>
          </w:tcPr>
          <w:p w14:paraId="504AC93C" w14:textId="77777777" w:rsidR="00DF238A" w:rsidRPr="00483752" w:rsidRDefault="00DF238A" w:rsidP="00DF238A">
            <w:pPr>
              <w:autoSpaceDE w:val="0"/>
              <w:autoSpaceDN w:val="0"/>
              <w:adjustRightInd w:val="0"/>
              <w:rPr>
                <w:szCs w:val="24"/>
              </w:rPr>
            </w:pPr>
            <w:r>
              <w:rPr>
                <w:szCs w:val="24"/>
              </w:rPr>
              <w:t>Przewody instalacji wody lodowej prowadzone na zewnątrz budynku</w:t>
            </w:r>
          </w:p>
        </w:tc>
        <w:tc>
          <w:tcPr>
            <w:tcW w:w="1419" w:type="pct"/>
          </w:tcPr>
          <w:p w14:paraId="6016D644" w14:textId="77777777" w:rsidR="00DF238A" w:rsidRPr="00483752" w:rsidRDefault="00DF238A" w:rsidP="00DF238A">
            <w:pPr>
              <w:autoSpaceDE w:val="0"/>
              <w:autoSpaceDN w:val="0"/>
              <w:adjustRightInd w:val="0"/>
              <w:jc w:val="center"/>
              <w:rPr>
                <w:szCs w:val="24"/>
              </w:rPr>
            </w:pPr>
            <w:r>
              <w:rPr>
                <w:szCs w:val="24"/>
              </w:rPr>
              <w:t>10</w:t>
            </w:r>
            <w:r w:rsidRPr="00483752">
              <w:rPr>
                <w:szCs w:val="24"/>
              </w:rPr>
              <w:t>0% wymagań z lp. 1-4</w:t>
            </w:r>
          </w:p>
        </w:tc>
      </w:tr>
    </w:tbl>
    <w:p w14:paraId="57E7F726" w14:textId="77777777" w:rsidR="00DF238A" w:rsidRDefault="00DF238A" w:rsidP="00DF238A">
      <w:pPr>
        <w:spacing w:before="200"/>
        <w:ind w:firstLine="357"/>
        <w:jc w:val="both"/>
      </w:pPr>
      <w:r w:rsidRPr="00FC5C74">
        <w:t>W celu minimalizacji strat cieplnych rury należy zaizolować termicznie za pomocą otulin termoizolacyjnych.</w:t>
      </w:r>
    </w:p>
    <w:p w14:paraId="6C63B502" w14:textId="77777777" w:rsidR="00DF238A" w:rsidRPr="00FC5C74" w:rsidRDefault="00DF238A" w:rsidP="00DF238A">
      <w:pPr>
        <w:spacing w:after="0"/>
        <w:ind w:firstLine="357"/>
        <w:jc w:val="both"/>
      </w:pPr>
      <w:r w:rsidRPr="00FC5C74">
        <w:t>Mocowanie rurociągów za pomocą uchwytów systemowych</w:t>
      </w:r>
      <w:r>
        <w:t>. Uchwyty mocujące rozmieścić w </w:t>
      </w:r>
      <w:r w:rsidRPr="00FC5C74">
        <w:t>odległościach:</w:t>
      </w:r>
    </w:p>
    <w:p w14:paraId="4823F6C7" w14:textId="77777777" w:rsidR="00DF238A" w:rsidRPr="00FC5C74" w:rsidRDefault="00DF238A" w:rsidP="00214E3B">
      <w:pPr>
        <w:numPr>
          <w:ilvl w:val="0"/>
          <w:numId w:val="15"/>
        </w:numPr>
        <w:contextualSpacing/>
        <w:jc w:val="both"/>
      </w:pPr>
      <w:r w:rsidRPr="00FC5C74">
        <w:t>1.0 m – dla średnic 15 ÷ 20 mm,</w:t>
      </w:r>
    </w:p>
    <w:p w14:paraId="26BEFD3F" w14:textId="77777777" w:rsidR="00DF238A" w:rsidRPr="00FC5C74" w:rsidRDefault="00DF238A" w:rsidP="00214E3B">
      <w:pPr>
        <w:numPr>
          <w:ilvl w:val="0"/>
          <w:numId w:val="15"/>
        </w:numPr>
        <w:contextualSpacing/>
        <w:jc w:val="both"/>
      </w:pPr>
      <w:r w:rsidRPr="00FC5C74">
        <w:t>2.0 m – dla średnic 25 ÷ 32 mm,</w:t>
      </w:r>
    </w:p>
    <w:p w14:paraId="08062245" w14:textId="77777777" w:rsidR="00DF238A" w:rsidRPr="00FC5C74" w:rsidRDefault="00DF238A" w:rsidP="00214E3B">
      <w:pPr>
        <w:numPr>
          <w:ilvl w:val="0"/>
          <w:numId w:val="15"/>
        </w:numPr>
        <w:contextualSpacing/>
        <w:jc w:val="both"/>
      </w:pPr>
      <w:r w:rsidRPr="00FC5C74">
        <w:t>2.5 m – dla średnic 40 ÷ 50 mm,</w:t>
      </w:r>
    </w:p>
    <w:p w14:paraId="6E5D765F" w14:textId="77777777" w:rsidR="00DF238A" w:rsidRPr="00FC5C74" w:rsidRDefault="00DF238A" w:rsidP="00214E3B">
      <w:pPr>
        <w:numPr>
          <w:ilvl w:val="0"/>
          <w:numId w:val="15"/>
        </w:numPr>
        <w:ind w:left="714" w:hanging="357"/>
        <w:jc w:val="both"/>
      </w:pPr>
      <w:r w:rsidRPr="00FC5C74">
        <w:t>3.0 m – dla pozostałych średnic.</w:t>
      </w:r>
    </w:p>
    <w:p w14:paraId="2980ECCA" w14:textId="77BADF90" w:rsidR="00DF238A" w:rsidRDefault="00DF238A" w:rsidP="00DF238A">
      <w:pPr>
        <w:jc w:val="both"/>
      </w:pPr>
      <w:r w:rsidRPr="00666B44">
        <w:t>Na instalacji należy wykonać punkty stałe</w:t>
      </w:r>
      <w:r w:rsidR="00C60884">
        <w:t xml:space="preserve"> i kompensację – lokalizacja według części rysunkowej</w:t>
      </w:r>
      <w:r w:rsidRPr="00666B44">
        <w:t>.</w:t>
      </w:r>
    </w:p>
    <w:p w14:paraId="5208C2A5" w14:textId="77777777" w:rsidR="00DF238A" w:rsidRDefault="00DF238A" w:rsidP="00DF238A">
      <w:pPr>
        <w:ind w:firstLine="360"/>
        <w:jc w:val="both"/>
      </w:pPr>
      <w:r w:rsidRPr="00FC5C74">
        <w:t>Na przejściach instalacji przez ściany (stropy) oddzielenia pożarowego na</w:t>
      </w:r>
      <w:r>
        <w:t>leży wykonać przejścia p.poż. o </w:t>
      </w:r>
      <w:r w:rsidRPr="00FC5C74">
        <w:t>klasie odporności ogniowej równej lub większej od odporności ogniowej przegrody przez którą przechodzi przewód. Wszystkie przejścia rurociągów o średnicy większej niż 4cm przez ściany, dla których jest wymagana klasa odporności ogniowej co najmniej EI60 powinny mieć klasę odporności ogniowej tych elementów. Przejścia rur palnych przez przegrody oddzielenia p.poż. zabezpieczyć masą p.poż. i dodatkowo opaskami samozaciskowymi (opaski dla średnic od Ø32) lub manszetami p.poż..</w:t>
      </w:r>
    </w:p>
    <w:p w14:paraId="352015CC" w14:textId="61AA9ED6" w:rsidR="00DF238A" w:rsidRDefault="00DF238A" w:rsidP="00DF238A">
      <w:pPr>
        <w:ind w:firstLine="360"/>
        <w:jc w:val="both"/>
      </w:pPr>
      <w:r w:rsidRPr="00FC5C74">
        <w:t>Po zamontowaniu instalacji, w czasie uruchamiania, należy ją wypłukać, usuwając wszelkie pozostałości stałe typu wióry, piasek. Można zastosować specjalne pompy płuczące, które mieszaniną wody i powietrza, działając w dwóch kierunkach, intensywnie usuwają przemieszczające się wewnątrz instalacji cząstki stałe. Po wypłukaniu instalacji, należy przeprowadzić próbę ciśnieniową przy pomocy wody.</w:t>
      </w:r>
    </w:p>
    <w:p w14:paraId="0878848B" w14:textId="313E1406" w:rsidR="005713AC" w:rsidRDefault="005713AC" w:rsidP="00CD3D4D">
      <w:pPr>
        <w:pStyle w:val="Nagwek2"/>
        <w:numPr>
          <w:ilvl w:val="0"/>
          <w:numId w:val="6"/>
        </w:numPr>
        <w:spacing w:after="200"/>
        <w:jc w:val="both"/>
        <w:rPr>
          <w:color w:val="auto"/>
        </w:rPr>
      </w:pPr>
      <w:bookmarkStart w:id="31" w:name="_Toc54276541"/>
      <w:bookmarkStart w:id="32" w:name="_Toc57624360"/>
      <w:r>
        <w:rPr>
          <w:color w:val="auto"/>
        </w:rPr>
        <w:t>I</w:t>
      </w:r>
      <w:r w:rsidRPr="00A21831">
        <w:rPr>
          <w:color w:val="auto"/>
        </w:rPr>
        <w:t>nstalacja wod</w:t>
      </w:r>
      <w:r w:rsidR="006644FA">
        <w:rPr>
          <w:color w:val="auto"/>
        </w:rPr>
        <w:t>y</w:t>
      </w:r>
      <w:bookmarkEnd w:id="31"/>
      <w:bookmarkEnd w:id="32"/>
    </w:p>
    <w:p w14:paraId="5F03A23C" w14:textId="6A26D1C2" w:rsidR="005713AC" w:rsidRDefault="005713AC" w:rsidP="005713AC">
      <w:pPr>
        <w:ind w:firstLine="357"/>
        <w:jc w:val="both"/>
      </w:pPr>
      <w:r w:rsidRPr="005B120C">
        <w:t xml:space="preserve">Zimna woda jest dostarczana do budynku z </w:t>
      </w:r>
      <w:r>
        <w:t>zewnętrznej instalacji wodociągowej</w:t>
      </w:r>
      <w:r w:rsidRPr="005B120C">
        <w:t xml:space="preserve">. </w:t>
      </w:r>
      <w:r w:rsidR="00EC35C2">
        <w:rPr>
          <w:rFonts w:asciiTheme="minorHAnsi" w:hAnsiTheme="minorHAnsi"/>
        </w:rPr>
        <w:t xml:space="preserve">Na przyłączu </w:t>
      </w:r>
      <w:r w:rsidR="00EC35C2" w:rsidRPr="00E516A4">
        <w:rPr>
          <w:rFonts w:asciiTheme="minorHAnsi" w:hAnsiTheme="minorHAnsi"/>
        </w:rPr>
        <w:t>wody zaprojektowa</w:t>
      </w:r>
      <w:r w:rsidR="00EC35C2">
        <w:rPr>
          <w:rFonts w:asciiTheme="minorHAnsi" w:hAnsiTheme="minorHAnsi"/>
        </w:rPr>
        <w:t>no</w:t>
      </w:r>
      <w:r w:rsidR="00EC35C2" w:rsidRPr="00E516A4">
        <w:rPr>
          <w:rFonts w:asciiTheme="minorHAnsi" w:hAnsiTheme="minorHAnsi"/>
        </w:rPr>
        <w:t xml:space="preserve"> komorę wodomierzową z głównym wodomierzem oraz zaworem </w:t>
      </w:r>
      <w:proofErr w:type="spellStart"/>
      <w:r w:rsidR="00EC35C2" w:rsidRPr="00E516A4">
        <w:rPr>
          <w:rFonts w:asciiTheme="minorHAnsi" w:hAnsiTheme="minorHAnsi"/>
        </w:rPr>
        <w:t>antyskażeniowym</w:t>
      </w:r>
      <w:proofErr w:type="spellEnd"/>
      <w:r w:rsidR="00EC35C2" w:rsidRPr="00E516A4">
        <w:rPr>
          <w:rFonts w:asciiTheme="minorHAnsi" w:hAnsiTheme="minorHAnsi"/>
        </w:rPr>
        <w:t xml:space="preserve"> typu BA i zaworem pierwszeństwa p.</w:t>
      </w:r>
      <w:r w:rsidR="00EC35C2">
        <w:rPr>
          <w:rFonts w:asciiTheme="minorHAnsi" w:hAnsiTheme="minorHAnsi"/>
        </w:rPr>
        <w:t xml:space="preserve">poż. </w:t>
      </w:r>
      <w:r w:rsidRPr="005B120C">
        <w:t xml:space="preserve">Na wejściu instalacji wody </w:t>
      </w:r>
      <w:r w:rsidR="0082334C">
        <w:t>zimnej</w:t>
      </w:r>
      <w:r w:rsidRPr="005B120C">
        <w:t xml:space="preserve"> do budynku w pomieszczeniu </w:t>
      </w:r>
      <w:r w:rsidR="006E6937">
        <w:t>A.18 kotłownia</w:t>
      </w:r>
      <w:r w:rsidRPr="005B120C">
        <w:t xml:space="preserve"> należy zamontować</w:t>
      </w:r>
      <w:r>
        <w:t xml:space="preserve"> </w:t>
      </w:r>
      <w:r w:rsidR="006E6937">
        <w:t xml:space="preserve">filtr, </w:t>
      </w:r>
      <w:r w:rsidRPr="005B120C">
        <w:t xml:space="preserve">zawór </w:t>
      </w:r>
      <w:proofErr w:type="spellStart"/>
      <w:r w:rsidRPr="005B120C">
        <w:t>antyskażeniowy</w:t>
      </w:r>
      <w:proofErr w:type="spellEnd"/>
      <w:r w:rsidR="00125901">
        <w:t xml:space="preserve"> typu EA</w:t>
      </w:r>
      <w:r w:rsidR="00EC35C2">
        <w:t xml:space="preserve"> i </w:t>
      </w:r>
      <w:r w:rsidR="00A20684">
        <w:t>zawory odcinające</w:t>
      </w:r>
      <w:r w:rsidRPr="005B120C">
        <w:t>.</w:t>
      </w:r>
      <w:r w:rsidR="00E4776A">
        <w:t xml:space="preserve"> Całą instalację należy wykonać w pierwszym etapie.</w:t>
      </w:r>
    </w:p>
    <w:p w14:paraId="2973D049" w14:textId="17F3B2BE" w:rsidR="005713AC" w:rsidRDefault="005713AC" w:rsidP="005713AC">
      <w:pPr>
        <w:ind w:firstLine="357"/>
        <w:jc w:val="both"/>
      </w:pPr>
      <w:r>
        <w:lastRenderedPageBreak/>
        <w:t xml:space="preserve">Wewnętrzne instalacje wody zimnej, c.w.u. i cyrkulacji są projektowane na potrzeby bytowe. W pomieszczeniach sanitarnych woda zimna, </w:t>
      </w:r>
      <w:proofErr w:type="spellStart"/>
      <w:r>
        <w:t>c.w.u</w:t>
      </w:r>
      <w:proofErr w:type="spellEnd"/>
      <w:r>
        <w:t xml:space="preserve"> i cyrkulacja są rozprowadzane do każdego punktu poboru wody – rozprowadzenie instalacji wg części rysunkowej. Ciepła woda jest zasilana przez osobny obieg grzewczy z podgrzewacza pojemnościowego.</w:t>
      </w:r>
    </w:p>
    <w:p w14:paraId="5B0A36FE" w14:textId="7AA579C3" w:rsidR="005713AC" w:rsidRDefault="005713AC" w:rsidP="005713AC">
      <w:pPr>
        <w:jc w:val="both"/>
      </w:pPr>
      <w:r>
        <w:t>Na podstawie otrzymanych podkładów architektonicznych wykonano bilans wody dla całego obiektu.</w:t>
      </w:r>
    </w:p>
    <w:tbl>
      <w:tblPr>
        <w:tblW w:w="5000" w:type="pct"/>
        <w:tblLayout w:type="fixed"/>
        <w:tblCellMar>
          <w:left w:w="70" w:type="dxa"/>
          <w:right w:w="70" w:type="dxa"/>
        </w:tblCellMar>
        <w:tblLook w:val="04A0" w:firstRow="1" w:lastRow="0" w:firstColumn="1" w:lastColumn="0" w:noHBand="0" w:noVBand="1"/>
      </w:tblPr>
      <w:tblGrid>
        <w:gridCol w:w="2006"/>
        <w:gridCol w:w="757"/>
        <w:gridCol w:w="59"/>
        <w:gridCol w:w="1502"/>
        <w:gridCol w:w="282"/>
        <w:gridCol w:w="1133"/>
        <w:gridCol w:w="326"/>
        <w:gridCol w:w="1376"/>
        <w:gridCol w:w="426"/>
        <w:gridCol w:w="568"/>
        <w:gridCol w:w="778"/>
      </w:tblGrid>
      <w:tr w:rsidR="00EC35C2" w:rsidRPr="00EC35C2" w14:paraId="3BFF91B4" w14:textId="77777777" w:rsidTr="00EC35C2">
        <w:trPr>
          <w:trHeight w:val="960"/>
        </w:trPr>
        <w:tc>
          <w:tcPr>
            <w:tcW w:w="10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CF7DD"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odbiorniki</w:t>
            </w:r>
          </w:p>
        </w:tc>
        <w:tc>
          <w:tcPr>
            <w:tcW w:w="411" w:type="pct"/>
            <w:tcBorders>
              <w:top w:val="single" w:sz="4" w:space="0" w:color="auto"/>
              <w:left w:val="nil"/>
              <w:bottom w:val="single" w:sz="4" w:space="0" w:color="auto"/>
              <w:right w:val="single" w:sz="4" w:space="0" w:color="auto"/>
            </w:tcBorders>
            <w:shd w:val="clear" w:color="auto" w:fill="auto"/>
            <w:noWrap/>
            <w:vAlign w:val="center"/>
            <w:hideMark/>
          </w:tcPr>
          <w:p w14:paraId="1CDD9993"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liczba</w:t>
            </w:r>
          </w:p>
        </w:tc>
        <w:tc>
          <w:tcPr>
            <w:tcW w:w="847" w:type="pct"/>
            <w:gridSpan w:val="2"/>
            <w:tcBorders>
              <w:top w:val="single" w:sz="4" w:space="0" w:color="auto"/>
              <w:left w:val="nil"/>
              <w:bottom w:val="single" w:sz="4" w:space="0" w:color="auto"/>
              <w:right w:val="single" w:sz="4" w:space="0" w:color="auto"/>
            </w:tcBorders>
            <w:shd w:val="clear" w:color="auto" w:fill="auto"/>
            <w:vAlign w:val="center"/>
            <w:hideMark/>
          </w:tcPr>
          <w:p w14:paraId="7C597065"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 xml:space="preserve">normatywny wypływ wody zimnej </w:t>
            </w:r>
            <w:proofErr w:type="spellStart"/>
            <w:r w:rsidRPr="00EC35C2">
              <w:rPr>
                <w:rFonts w:eastAsia="Times New Roman"/>
                <w:color w:val="000000"/>
                <w:lang w:eastAsia="pl-PL"/>
              </w:rPr>
              <w:t>q</w:t>
            </w:r>
            <w:r w:rsidRPr="00EC35C2">
              <w:rPr>
                <w:rFonts w:eastAsia="Times New Roman"/>
                <w:color w:val="000000"/>
                <w:vertAlign w:val="subscript"/>
                <w:lang w:eastAsia="pl-PL"/>
              </w:rPr>
              <w:t>n</w:t>
            </w:r>
            <w:proofErr w:type="spellEnd"/>
          </w:p>
        </w:tc>
        <w:tc>
          <w:tcPr>
            <w:tcW w:w="768" w:type="pct"/>
            <w:gridSpan w:val="2"/>
            <w:tcBorders>
              <w:top w:val="single" w:sz="4" w:space="0" w:color="auto"/>
              <w:left w:val="nil"/>
              <w:bottom w:val="single" w:sz="4" w:space="0" w:color="auto"/>
              <w:right w:val="single" w:sz="4" w:space="0" w:color="auto"/>
            </w:tcBorders>
            <w:shd w:val="clear" w:color="auto" w:fill="auto"/>
            <w:vAlign w:val="center"/>
            <w:hideMark/>
          </w:tcPr>
          <w:p w14:paraId="0E39C449"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 xml:space="preserve">normatywny wypływ wody ciepłej </w:t>
            </w:r>
            <w:proofErr w:type="spellStart"/>
            <w:r w:rsidRPr="00EC35C2">
              <w:rPr>
                <w:rFonts w:eastAsia="Times New Roman"/>
                <w:color w:val="000000"/>
                <w:lang w:eastAsia="pl-PL"/>
              </w:rPr>
              <w:t>q</w:t>
            </w:r>
            <w:r w:rsidRPr="00EC35C2">
              <w:rPr>
                <w:rFonts w:eastAsia="Times New Roman"/>
                <w:color w:val="000000"/>
                <w:vertAlign w:val="subscript"/>
                <w:lang w:eastAsia="pl-PL"/>
              </w:rPr>
              <w:t>n</w:t>
            </w:r>
            <w:proofErr w:type="spellEnd"/>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14:paraId="592BE615"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równoważnik odpływu AW</w:t>
            </w:r>
            <w:r w:rsidRPr="00EC35C2">
              <w:rPr>
                <w:rFonts w:eastAsia="Times New Roman"/>
                <w:color w:val="000000"/>
                <w:vertAlign w:val="subscript"/>
                <w:lang w:eastAsia="pl-PL"/>
              </w:rPr>
              <w:t>S</w:t>
            </w:r>
          </w:p>
        </w:tc>
        <w:tc>
          <w:tcPr>
            <w:tcW w:w="539" w:type="pct"/>
            <w:gridSpan w:val="2"/>
            <w:tcBorders>
              <w:top w:val="single" w:sz="4" w:space="0" w:color="auto"/>
              <w:left w:val="nil"/>
              <w:bottom w:val="single" w:sz="4" w:space="0" w:color="auto"/>
              <w:right w:val="single" w:sz="4" w:space="0" w:color="auto"/>
            </w:tcBorders>
            <w:shd w:val="clear" w:color="auto" w:fill="auto"/>
            <w:vAlign w:val="center"/>
            <w:hideMark/>
          </w:tcPr>
          <w:p w14:paraId="04268B00"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zimna woda</w:t>
            </w:r>
          </w:p>
        </w:tc>
        <w:tc>
          <w:tcPr>
            <w:tcW w:w="422" w:type="pct"/>
            <w:tcBorders>
              <w:top w:val="single" w:sz="4" w:space="0" w:color="auto"/>
              <w:left w:val="nil"/>
              <w:bottom w:val="single" w:sz="4" w:space="0" w:color="auto"/>
              <w:right w:val="single" w:sz="4" w:space="0" w:color="auto"/>
            </w:tcBorders>
            <w:shd w:val="clear" w:color="auto" w:fill="auto"/>
            <w:vAlign w:val="center"/>
            <w:hideMark/>
          </w:tcPr>
          <w:p w14:paraId="55AF2A88"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ciepła woda</w:t>
            </w:r>
          </w:p>
        </w:tc>
      </w:tr>
      <w:tr w:rsidR="00EC35C2" w:rsidRPr="00EC35C2" w14:paraId="625DBFDA" w14:textId="77777777" w:rsidTr="00EC35C2">
        <w:trPr>
          <w:trHeight w:val="600"/>
        </w:trPr>
        <w:tc>
          <w:tcPr>
            <w:tcW w:w="1089" w:type="pct"/>
            <w:tcBorders>
              <w:top w:val="nil"/>
              <w:left w:val="single" w:sz="4" w:space="0" w:color="auto"/>
              <w:bottom w:val="single" w:sz="4" w:space="0" w:color="auto"/>
              <w:right w:val="single" w:sz="4" w:space="0" w:color="auto"/>
            </w:tcBorders>
            <w:shd w:val="clear" w:color="auto" w:fill="auto"/>
            <w:vAlign w:val="center"/>
            <w:hideMark/>
          </w:tcPr>
          <w:p w14:paraId="56856840"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spłuczka / miska ustępowa</w:t>
            </w:r>
          </w:p>
        </w:tc>
        <w:tc>
          <w:tcPr>
            <w:tcW w:w="411" w:type="pct"/>
            <w:tcBorders>
              <w:top w:val="nil"/>
              <w:left w:val="nil"/>
              <w:bottom w:val="single" w:sz="4" w:space="0" w:color="auto"/>
              <w:right w:val="single" w:sz="4" w:space="0" w:color="auto"/>
            </w:tcBorders>
            <w:shd w:val="clear" w:color="auto" w:fill="auto"/>
            <w:noWrap/>
            <w:vAlign w:val="center"/>
            <w:hideMark/>
          </w:tcPr>
          <w:p w14:paraId="56FD527D" w14:textId="77777777" w:rsidR="00EC35C2" w:rsidRPr="00EC35C2" w:rsidRDefault="00EC35C2" w:rsidP="00EC35C2">
            <w:pPr>
              <w:spacing w:after="0" w:line="240" w:lineRule="auto"/>
              <w:jc w:val="center"/>
              <w:rPr>
                <w:rFonts w:eastAsia="Times New Roman"/>
                <w:lang w:eastAsia="pl-PL"/>
              </w:rPr>
            </w:pPr>
            <w:r w:rsidRPr="00EC35C2">
              <w:rPr>
                <w:rFonts w:eastAsia="Times New Roman"/>
                <w:lang w:eastAsia="pl-PL"/>
              </w:rPr>
              <w:t>5</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4F526D2F"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0,13</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283393DE"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0,00</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5DBC85C9"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2,50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24655D91"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0,65</w:t>
            </w:r>
          </w:p>
        </w:tc>
        <w:tc>
          <w:tcPr>
            <w:tcW w:w="422" w:type="pct"/>
            <w:tcBorders>
              <w:top w:val="nil"/>
              <w:left w:val="nil"/>
              <w:bottom w:val="single" w:sz="4" w:space="0" w:color="auto"/>
              <w:right w:val="single" w:sz="4" w:space="0" w:color="auto"/>
            </w:tcBorders>
            <w:shd w:val="clear" w:color="auto" w:fill="auto"/>
            <w:noWrap/>
            <w:vAlign w:val="center"/>
            <w:hideMark/>
          </w:tcPr>
          <w:p w14:paraId="5FC34C94"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0,00</w:t>
            </w:r>
          </w:p>
        </w:tc>
      </w:tr>
      <w:tr w:rsidR="00EC35C2" w:rsidRPr="00EC35C2" w14:paraId="53AADAAF" w14:textId="77777777" w:rsidTr="00EC35C2">
        <w:trPr>
          <w:trHeight w:val="300"/>
        </w:trPr>
        <w:tc>
          <w:tcPr>
            <w:tcW w:w="1089" w:type="pct"/>
            <w:tcBorders>
              <w:top w:val="nil"/>
              <w:left w:val="single" w:sz="4" w:space="0" w:color="auto"/>
              <w:bottom w:val="single" w:sz="4" w:space="0" w:color="auto"/>
              <w:right w:val="single" w:sz="4" w:space="0" w:color="auto"/>
            </w:tcBorders>
            <w:shd w:val="clear" w:color="auto" w:fill="auto"/>
            <w:noWrap/>
            <w:vAlign w:val="center"/>
            <w:hideMark/>
          </w:tcPr>
          <w:p w14:paraId="4195F23A"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umywalka</w:t>
            </w:r>
          </w:p>
        </w:tc>
        <w:tc>
          <w:tcPr>
            <w:tcW w:w="411" w:type="pct"/>
            <w:tcBorders>
              <w:top w:val="nil"/>
              <w:left w:val="nil"/>
              <w:bottom w:val="single" w:sz="4" w:space="0" w:color="auto"/>
              <w:right w:val="single" w:sz="4" w:space="0" w:color="auto"/>
            </w:tcBorders>
            <w:shd w:val="clear" w:color="auto" w:fill="auto"/>
            <w:noWrap/>
            <w:vAlign w:val="center"/>
            <w:hideMark/>
          </w:tcPr>
          <w:p w14:paraId="307A615B" w14:textId="77777777" w:rsidR="00EC35C2" w:rsidRPr="00EC35C2" w:rsidRDefault="00EC35C2" w:rsidP="00EC35C2">
            <w:pPr>
              <w:spacing w:after="0" w:line="240" w:lineRule="auto"/>
              <w:jc w:val="center"/>
              <w:rPr>
                <w:rFonts w:eastAsia="Times New Roman"/>
                <w:lang w:eastAsia="pl-PL"/>
              </w:rPr>
            </w:pPr>
            <w:r w:rsidRPr="00EC35C2">
              <w:rPr>
                <w:rFonts w:eastAsia="Times New Roman"/>
                <w:lang w:eastAsia="pl-PL"/>
              </w:rPr>
              <w:t>6</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61F5A212"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0,07</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2757675B"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0,07</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5F24C73A"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0,50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20FBEC9D"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0,42</w:t>
            </w:r>
          </w:p>
        </w:tc>
        <w:tc>
          <w:tcPr>
            <w:tcW w:w="422" w:type="pct"/>
            <w:tcBorders>
              <w:top w:val="nil"/>
              <w:left w:val="nil"/>
              <w:bottom w:val="single" w:sz="4" w:space="0" w:color="auto"/>
              <w:right w:val="single" w:sz="4" w:space="0" w:color="auto"/>
            </w:tcBorders>
            <w:shd w:val="clear" w:color="auto" w:fill="auto"/>
            <w:noWrap/>
            <w:vAlign w:val="center"/>
            <w:hideMark/>
          </w:tcPr>
          <w:p w14:paraId="7BB11621"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0,42</w:t>
            </w:r>
          </w:p>
        </w:tc>
      </w:tr>
      <w:tr w:rsidR="00EC35C2" w:rsidRPr="00EC35C2" w14:paraId="555EF527" w14:textId="77777777" w:rsidTr="00EC35C2">
        <w:trPr>
          <w:trHeight w:val="300"/>
        </w:trPr>
        <w:tc>
          <w:tcPr>
            <w:tcW w:w="1089" w:type="pct"/>
            <w:tcBorders>
              <w:top w:val="nil"/>
              <w:left w:val="single" w:sz="4" w:space="0" w:color="auto"/>
              <w:bottom w:val="single" w:sz="4" w:space="0" w:color="auto"/>
              <w:right w:val="single" w:sz="4" w:space="0" w:color="auto"/>
            </w:tcBorders>
            <w:shd w:val="clear" w:color="auto" w:fill="auto"/>
            <w:noWrap/>
            <w:vAlign w:val="center"/>
            <w:hideMark/>
          </w:tcPr>
          <w:p w14:paraId="5C945E96"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zlewozmywak</w:t>
            </w:r>
          </w:p>
        </w:tc>
        <w:tc>
          <w:tcPr>
            <w:tcW w:w="411" w:type="pct"/>
            <w:tcBorders>
              <w:top w:val="nil"/>
              <w:left w:val="nil"/>
              <w:bottom w:val="single" w:sz="4" w:space="0" w:color="auto"/>
              <w:right w:val="single" w:sz="4" w:space="0" w:color="auto"/>
            </w:tcBorders>
            <w:shd w:val="clear" w:color="auto" w:fill="auto"/>
            <w:noWrap/>
            <w:vAlign w:val="center"/>
            <w:hideMark/>
          </w:tcPr>
          <w:p w14:paraId="42FD99BA" w14:textId="77777777" w:rsidR="00EC35C2" w:rsidRPr="00EC35C2" w:rsidRDefault="00EC35C2" w:rsidP="00EC35C2">
            <w:pPr>
              <w:spacing w:after="0" w:line="240" w:lineRule="auto"/>
              <w:jc w:val="center"/>
              <w:rPr>
                <w:rFonts w:eastAsia="Times New Roman"/>
                <w:lang w:eastAsia="pl-PL"/>
              </w:rPr>
            </w:pPr>
            <w:r w:rsidRPr="00EC35C2">
              <w:rPr>
                <w:rFonts w:eastAsia="Times New Roman"/>
                <w:lang w:eastAsia="pl-PL"/>
              </w:rPr>
              <w:t>4</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15FF4A5E"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0,07</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7DD4AACC"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0,07</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62A94C38"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0,80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13DDE0C8"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0,28</w:t>
            </w:r>
          </w:p>
        </w:tc>
        <w:tc>
          <w:tcPr>
            <w:tcW w:w="422" w:type="pct"/>
            <w:tcBorders>
              <w:top w:val="nil"/>
              <w:left w:val="nil"/>
              <w:bottom w:val="single" w:sz="4" w:space="0" w:color="auto"/>
              <w:right w:val="single" w:sz="4" w:space="0" w:color="auto"/>
            </w:tcBorders>
            <w:shd w:val="clear" w:color="auto" w:fill="auto"/>
            <w:noWrap/>
            <w:vAlign w:val="center"/>
            <w:hideMark/>
          </w:tcPr>
          <w:p w14:paraId="4205035E"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0,28</w:t>
            </w:r>
          </w:p>
        </w:tc>
      </w:tr>
      <w:tr w:rsidR="00EC35C2" w:rsidRPr="00EC35C2" w14:paraId="374AFDA8" w14:textId="77777777" w:rsidTr="00EC35C2">
        <w:trPr>
          <w:trHeight w:val="300"/>
        </w:trPr>
        <w:tc>
          <w:tcPr>
            <w:tcW w:w="1089" w:type="pct"/>
            <w:tcBorders>
              <w:top w:val="nil"/>
              <w:left w:val="single" w:sz="4" w:space="0" w:color="auto"/>
              <w:bottom w:val="single" w:sz="4" w:space="0" w:color="auto"/>
              <w:right w:val="single" w:sz="4" w:space="0" w:color="auto"/>
            </w:tcBorders>
            <w:shd w:val="clear" w:color="auto" w:fill="auto"/>
            <w:noWrap/>
            <w:vAlign w:val="center"/>
            <w:hideMark/>
          </w:tcPr>
          <w:p w14:paraId="36EFC85D"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zawór czerpalny</w:t>
            </w:r>
          </w:p>
        </w:tc>
        <w:tc>
          <w:tcPr>
            <w:tcW w:w="411" w:type="pct"/>
            <w:tcBorders>
              <w:top w:val="nil"/>
              <w:left w:val="nil"/>
              <w:bottom w:val="single" w:sz="4" w:space="0" w:color="auto"/>
              <w:right w:val="single" w:sz="4" w:space="0" w:color="auto"/>
            </w:tcBorders>
            <w:shd w:val="clear" w:color="auto" w:fill="auto"/>
            <w:noWrap/>
            <w:vAlign w:val="center"/>
            <w:hideMark/>
          </w:tcPr>
          <w:p w14:paraId="27E6608B" w14:textId="77777777" w:rsidR="00EC35C2" w:rsidRPr="00EC35C2" w:rsidRDefault="00EC35C2" w:rsidP="00EC35C2">
            <w:pPr>
              <w:spacing w:after="0" w:line="240" w:lineRule="auto"/>
              <w:jc w:val="center"/>
              <w:rPr>
                <w:rFonts w:eastAsia="Times New Roman"/>
                <w:lang w:eastAsia="pl-PL"/>
              </w:rPr>
            </w:pPr>
            <w:r w:rsidRPr="00EC35C2">
              <w:rPr>
                <w:rFonts w:eastAsia="Times New Roman"/>
                <w:lang w:eastAsia="pl-PL"/>
              </w:rPr>
              <w:t>3</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4C127648"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0,15</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7B50946D"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0,00</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5D5B057E"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1,00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07EEA232"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0,45</w:t>
            </w:r>
          </w:p>
        </w:tc>
        <w:tc>
          <w:tcPr>
            <w:tcW w:w="422" w:type="pct"/>
            <w:tcBorders>
              <w:top w:val="nil"/>
              <w:left w:val="nil"/>
              <w:bottom w:val="single" w:sz="4" w:space="0" w:color="auto"/>
              <w:right w:val="single" w:sz="4" w:space="0" w:color="auto"/>
            </w:tcBorders>
            <w:shd w:val="clear" w:color="auto" w:fill="auto"/>
            <w:noWrap/>
            <w:vAlign w:val="center"/>
            <w:hideMark/>
          </w:tcPr>
          <w:p w14:paraId="68D10F75"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0,00</w:t>
            </w:r>
          </w:p>
        </w:tc>
      </w:tr>
      <w:tr w:rsidR="00EC35C2" w:rsidRPr="00EC35C2" w14:paraId="5EF036ED" w14:textId="77777777" w:rsidTr="00EC35C2">
        <w:trPr>
          <w:trHeight w:val="300"/>
        </w:trPr>
        <w:tc>
          <w:tcPr>
            <w:tcW w:w="1089" w:type="pct"/>
            <w:tcBorders>
              <w:top w:val="nil"/>
              <w:left w:val="single" w:sz="4" w:space="0" w:color="auto"/>
              <w:bottom w:val="single" w:sz="4" w:space="0" w:color="auto"/>
              <w:right w:val="single" w:sz="4" w:space="0" w:color="auto"/>
            </w:tcBorders>
            <w:shd w:val="clear" w:color="auto" w:fill="auto"/>
            <w:noWrap/>
            <w:vAlign w:val="center"/>
            <w:hideMark/>
          </w:tcPr>
          <w:p w14:paraId="52F1DD10"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natrysk</w:t>
            </w:r>
          </w:p>
        </w:tc>
        <w:tc>
          <w:tcPr>
            <w:tcW w:w="411" w:type="pct"/>
            <w:tcBorders>
              <w:top w:val="nil"/>
              <w:left w:val="nil"/>
              <w:bottom w:val="single" w:sz="4" w:space="0" w:color="auto"/>
              <w:right w:val="single" w:sz="4" w:space="0" w:color="auto"/>
            </w:tcBorders>
            <w:shd w:val="clear" w:color="auto" w:fill="auto"/>
            <w:noWrap/>
            <w:vAlign w:val="center"/>
            <w:hideMark/>
          </w:tcPr>
          <w:p w14:paraId="23BA9025" w14:textId="77777777" w:rsidR="00EC35C2" w:rsidRPr="00EC35C2" w:rsidRDefault="00EC35C2" w:rsidP="00EC35C2">
            <w:pPr>
              <w:spacing w:after="0" w:line="240" w:lineRule="auto"/>
              <w:jc w:val="center"/>
              <w:rPr>
                <w:rFonts w:eastAsia="Times New Roman"/>
                <w:lang w:eastAsia="pl-PL"/>
              </w:rPr>
            </w:pPr>
            <w:r w:rsidRPr="00EC35C2">
              <w:rPr>
                <w:rFonts w:eastAsia="Times New Roman"/>
                <w:lang w:eastAsia="pl-PL"/>
              </w:rPr>
              <w:t>1</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4738B368"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0,15</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6547800F"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0,15</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0308B324"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1,00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7FCD30EF"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0,15</w:t>
            </w:r>
          </w:p>
        </w:tc>
        <w:tc>
          <w:tcPr>
            <w:tcW w:w="422" w:type="pct"/>
            <w:tcBorders>
              <w:top w:val="nil"/>
              <w:left w:val="nil"/>
              <w:bottom w:val="single" w:sz="4" w:space="0" w:color="auto"/>
              <w:right w:val="single" w:sz="4" w:space="0" w:color="auto"/>
            </w:tcBorders>
            <w:shd w:val="clear" w:color="auto" w:fill="auto"/>
            <w:noWrap/>
            <w:vAlign w:val="center"/>
            <w:hideMark/>
          </w:tcPr>
          <w:p w14:paraId="7DDB3E41"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0,15</w:t>
            </w:r>
          </w:p>
        </w:tc>
      </w:tr>
      <w:tr w:rsidR="00EC35C2" w:rsidRPr="00EC35C2" w14:paraId="2BAC0A90" w14:textId="77777777" w:rsidTr="00EC35C2">
        <w:trPr>
          <w:trHeight w:val="300"/>
        </w:trPr>
        <w:tc>
          <w:tcPr>
            <w:tcW w:w="1089" w:type="pct"/>
            <w:tcBorders>
              <w:top w:val="nil"/>
              <w:left w:val="single" w:sz="4" w:space="0" w:color="auto"/>
              <w:bottom w:val="single" w:sz="4" w:space="0" w:color="auto"/>
              <w:right w:val="single" w:sz="4" w:space="0" w:color="auto"/>
            </w:tcBorders>
            <w:shd w:val="clear" w:color="auto" w:fill="auto"/>
            <w:noWrap/>
            <w:vAlign w:val="center"/>
            <w:hideMark/>
          </w:tcPr>
          <w:p w14:paraId="407810EB"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pisuar</w:t>
            </w:r>
          </w:p>
        </w:tc>
        <w:tc>
          <w:tcPr>
            <w:tcW w:w="411" w:type="pct"/>
            <w:tcBorders>
              <w:top w:val="nil"/>
              <w:left w:val="nil"/>
              <w:bottom w:val="single" w:sz="4" w:space="0" w:color="auto"/>
              <w:right w:val="single" w:sz="4" w:space="0" w:color="auto"/>
            </w:tcBorders>
            <w:shd w:val="clear" w:color="auto" w:fill="auto"/>
            <w:noWrap/>
            <w:vAlign w:val="center"/>
            <w:hideMark/>
          </w:tcPr>
          <w:p w14:paraId="592DD3A6" w14:textId="77777777" w:rsidR="00EC35C2" w:rsidRPr="00EC35C2" w:rsidRDefault="00EC35C2" w:rsidP="00EC35C2">
            <w:pPr>
              <w:spacing w:after="0" w:line="240" w:lineRule="auto"/>
              <w:jc w:val="center"/>
              <w:rPr>
                <w:rFonts w:eastAsia="Times New Roman"/>
                <w:lang w:eastAsia="pl-PL"/>
              </w:rPr>
            </w:pPr>
            <w:r w:rsidRPr="00EC35C2">
              <w:rPr>
                <w:rFonts w:eastAsia="Times New Roman"/>
                <w:lang w:eastAsia="pl-PL"/>
              </w:rPr>
              <w:t>1</w:t>
            </w:r>
          </w:p>
        </w:tc>
        <w:tc>
          <w:tcPr>
            <w:tcW w:w="847" w:type="pct"/>
            <w:gridSpan w:val="2"/>
            <w:tcBorders>
              <w:top w:val="nil"/>
              <w:left w:val="nil"/>
              <w:bottom w:val="single" w:sz="4" w:space="0" w:color="auto"/>
              <w:right w:val="single" w:sz="4" w:space="0" w:color="auto"/>
            </w:tcBorders>
            <w:shd w:val="clear" w:color="auto" w:fill="auto"/>
            <w:noWrap/>
            <w:vAlign w:val="center"/>
            <w:hideMark/>
          </w:tcPr>
          <w:p w14:paraId="4E1D5DB2"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0,30</w:t>
            </w:r>
          </w:p>
        </w:tc>
        <w:tc>
          <w:tcPr>
            <w:tcW w:w="768" w:type="pct"/>
            <w:gridSpan w:val="2"/>
            <w:tcBorders>
              <w:top w:val="nil"/>
              <w:left w:val="nil"/>
              <w:bottom w:val="single" w:sz="4" w:space="0" w:color="auto"/>
              <w:right w:val="single" w:sz="4" w:space="0" w:color="auto"/>
            </w:tcBorders>
            <w:shd w:val="clear" w:color="auto" w:fill="auto"/>
            <w:noWrap/>
            <w:vAlign w:val="center"/>
            <w:hideMark/>
          </w:tcPr>
          <w:p w14:paraId="57A06010"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0,00</w:t>
            </w:r>
          </w:p>
        </w:tc>
        <w:tc>
          <w:tcPr>
            <w:tcW w:w="924" w:type="pct"/>
            <w:gridSpan w:val="2"/>
            <w:tcBorders>
              <w:top w:val="nil"/>
              <w:left w:val="nil"/>
              <w:bottom w:val="single" w:sz="4" w:space="0" w:color="auto"/>
              <w:right w:val="single" w:sz="4" w:space="0" w:color="auto"/>
            </w:tcBorders>
            <w:shd w:val="clear" w:color="auto" w:fill="auto"/>
            <w:noWrap/>
            <w:vAlign w:val="center"/>
            <w:hideMark/>
          </w:tcPr>
          <w:p w14:paraId="3E921CF4"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0,50</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066DA000"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0,30</w:t>
            </w:r>
          </w:p>
        </w:tc>
        <w:tc>
          <w:tcPr>
            <w:tcW w:w="422" w:type="pct"/>
            <w:tcBorders>
              <w:top w:val="nil"/>
              <w:left w:val="nil"/>
              <w:bottom w:val="single" w:sz="4" w:space="0" w:color="auto"/>
              <w:right w:val="single" w:sz="4" w:space="0" w:color="auto"/>
            </w:tcBorders>
            <w:shd w:val="clear" w:color="auto" w:fill="auto"/>
            <w:noWrap/>
            <w:vAlign w:val="center"/>
            <w:hideMark/>
          </w:tcPr>
          <w:p w14:paraId="369FCDEF"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0,00</w:t>
            </w:r>
          </w:p>
        </w:tc>
      </w:tr>
      <w:tr w:rsidR="00EC35C2" w:rsidRPr="00EC35C2" w14:paraId="17FD14E1" w14:textId="77777777" w:rsidTr="00EC35C2">
        <w:trPr>
          <w:trHeight w:val="300"/>
        </w:trPr>
        <w:tc>
          <w:tcPr>
            <w:tcW w:w="4038"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E0DC2" w14:textId="77777777" w:rsidR="00EC35C2" w:rsidRPr="00EC35C2" w:rsidRDefault="00EC35C2" w:rsidP="00EC35C2">
            <w:pPr>
              <w:spacing w:after="0" w:line="240" w:lineRule="auto"/>
              <w:jc w:val="right"/>
              <w:rPr>
                <w:rFonts w:eastAsia="Times New Roman"/>
                <w:color w:val="000000"/>
                <w:lang w:eastAsia="pl-PL"/>
              </w:rPr>
            </w:pPr>
            <w:r w:rsidRPr="00EC35C2">
              <w:rPr>
                <w:rFonts w:eastAsia="Times New Roman"/>
                <w:color w:val="000000"/>
                <w:lang w:eastAsia="pl-PL"/>
              </w:rPr>
              <w:t>suma</w:t>
            </w:r>
          </w:p>
        </w:tc>
        <w:tc>
          <w:tcPr>
            <w:tcW w:w="539" w:type="pct"/>
            <w:gridSpan w:val="2"/>
            <w:tcBorders>
              <w:top w:val="nil"/>
              <w:left w:val="nil"/>
              <w:bottom w:val="single" w:sz="4" w:space="0" w:color="auto"/>
              <w:right w:val="single" w:sz="4" w:space="0" w:color="auto"/>
            </w:tcBorders>
            <w:shd w:val="clear" w:color="auto" w:fill="auto"/>
            <w:noWrap/>
            <w:vAlign w:val="center"/>
            <w:hideMark/>
          </w:tcPr>
          <w:p w14:paraId="56027DFA"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2,25</w:t>
            </w:r>
          </w:p>
        </w:tc>
        <w:tc>
          <w:tcPr>
            <w:tcW w:w="422" w:type="pct"/>
            <w:tcBorders>
              <w:top w:val="nil"/>
              <w:left w:val="nil"/>
              <w:bottom w:val="single" w:sz="4" w:space="0" w:color="auto"/>
              <w:right w:val="single" w:sz="4" w:space="0" w:color="auto"/>
            </w:tcBorders>
            <w:shd w:val="clear" w:color="auto" w:fill="auto"/>
            <w:noWrap/>
            <w:vAlign w:val="center"/>
            <w:hideMark/>
          </w:tcPr>
          <w:p w14:paraId="38A7C9FF"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0,85</w:t>
            </w:r>
          </w:p>
        </w:tc>
      </w:tr>
      <w:tr w:rsidR="00EC35C2" w:rsidRPr="00EC35C2" w14:paraId="08D707C6" w14:textId="77777777" w:rsidTr="00EC35C2">
        <w:trPr>
          <w:trHeight w:val="300"/>
        </w:trPr>
        <w:tc>
          <w:tcPr>
            <w:tcW w:w="1089" w:type="pct"/>
            <w:tcBorders>
              <w:top w:val="nil"/>
              <w:left w:val="nil"/>
              <w:bottom w:val="nil"/>
              <w:right w:val="nil"/>
            </w:tcBorders>
            <w:shd w:val="clear" w:color="auto" w:fill="auto"/>
            <w:noWrap/>
            <w:vAlign w:val="bottom"/>
            <w:hideMark/>
          </w:tcPr>
          <w:p w14:paraId="6316BC06" w14:textId="77777777" w:rsidR="00EC35C2" w:rsidRPr="00EC35C2" w:rsidRDefault="00EC35C2" w:rsidP="00EC35C2">
            <w:pPr>
              <w:spacing w:after="0" w:line="240" w:lineRule="auto"/>
              <w:rPr>
                <w:rFonts w:eastAsia="Times New Roman"/>
                <w:color w:val="000000"/>
                <w:lang w:eastAsia="pl-PL"/>
              </w:rPr>
            </w:pPr>
          </w:p>
        </w:tc>
        <w:tc>
          <w:tcPr>
            <w:tcW w:w="443" w:type="pct"/>
            <w:gridSpan w:val="2"/>
            <w:tcBorders>
              <w:top w:val="nil"/>
              <w:left w:val="nil"/>
              <w:bottom w:val="nil"/>
              <w:right w:val="nil"/>
            </w:tcBorders>
            <w:shd w:val="clear" w:color="auto" w:fill="auto"/>
            <w:noWrap/>
            <w:vAlign w:val="bottom"/>
            <w:hideMark/>
          </w:tcPr>
          <w:p w14:paraId="7A382C89" w14:textId="77777777" w:rsidR="00EC35C2" w:rsidRPr="00EC35C2" w:rsidRDefault="00EC35C2" w:rsidP="00EC35C2">
            <w:pPr>
              <w:spacing w:after="0" w:line="240" w:lineRule="auto"/>
              <w:rPr>
                <w:rFonts w:eastAsia="Times New Roman"/>
                <w:color w:val="000000"/>
                <w:lang w:eastAsia="pl-PL"/>
              </w:rPr>
            </w:pPr>
          </w:p>
        </w:tc>
        <w:tc>
          <w:tcPr>
            <w:tcW w:w="968" w:type="pct"/>
            <w:gridSpan w:val="2"/>
            <w:tcBorders>
              <w:top w:val="nil"/>
              <w:left w:val="nil"/>
              <w:bottom w:val="nil"/>
              <w:right w:val="nil"/>
            </w:tcBorders>
            <w:shd w:val="clear" w:color="auto" w:fill="auto"/>
            <w:noWrap/>
            <w:vAlign w:val="bottom"/>
            <w:hideMark/>
          </w:tcPr>
          <w:p w14:paraId="5811755C" w14:textId="77777777" w:rsidR="00EC35C2" w:rsidRPr="00EC35C2" w:rsidRDefault="00EC35C2" w:rsidP="00EC35C2">
            <w:pPr>
              <w:spacing w:after="0" w:line="240" w:lineRule="auto"/>
              <w:rPr>
                <w:rFonts w:eastAsia="Times New Roman"/>
                <w:color w:val="000000"/>
                <w:lang w:eastAsia="pl-PL"/>
              </w:rPr>
            </w:pPr>
          </w:p>
        </w:tc>
        <w:tc>
          <w:tcPr>
            <w:tcW w:w="792" w:type="pct"/>
            <w:gridSpan w:val="2"/>
            <w:tcBorders>
              <w:top w:val="nil"/>
              <w:left w:val="nil"/>
              <w:bottom w:val="nil"/>
              <w:right w:val="nil"/>
            </w:tcBorders>
            <w:shd w:val="clear" w:color="auto" w:fill="auto"/>
            <w:noWrap/>
            <w:vAlign w:val="bottom"/>
            <w:hideMark/>
          </w:tcPr>
          <w:p w14:paraId="30D03259" w14:textId="77777777" w:rsidR="00EC35C2" w:rsidRPr="00EC35C2" w:rsidRDefault="00EC35C2" w:rsidP="00EC35C2">
            <w:pPr>
              <w:spacing w:after="0" w:line="240" w:lineRule="auto"/>
              <w:rPr>
                <w:rFonts w:eastAsia="Times New Roman"/>
                <w:color w:val="000000"/>
                <w:lang w:eastAsia="pl-PL"/>
              </w:rPr>
            </w:pPr>
          </w:p>
        </w:tc>
        <w:tc>
          <w:tcPr>
            <w:tcW w:w="747" w:type="pct"/>
            <w:tcBorders>
              <w:top w:val="nil"/>
              <w:left w:val="nil"/>
              <w:bottom w:val="nil"/>
              <w:right w:val="nil"/>
            </w:tcBorders>
            <w:shd w:val="clear" w:color="auto" w:fill="auto"/>
            <w:noWrap/>
            <w:vAlign w:val="bottom"/>
            <w:hideMark/>
          </w:tcPr>
          <w:p w14:paraId="3E2857B3" w14:textId="77777777" w:rsidR="00EC35C2" w:rsidRPr="00EC35C2" w:rsidRDefault="00EC35C2" w:rsidP="00EC35C2">
            <w:pPr>
              <w:spacing w:after="0" w:line="240" w:lineRule="auto"/>
              <w:rPr>
                <w:rFonts w:eastAsia="Times New Roman"/>
                <w:color w:val="000000"/>
                <w:lang w:eastAsia="pl-PL"/>
              </w:rPr>
            </w:pPr>
          </w:p>
        </w:tc>
        <w:tc>
          <w:tcPr>
            <w:tcW w:w="539" w:type="pct"/>
            <w:gridSpan w:val="2"/>
            <w:tcBorders>
              <w:top w:val="nil"/>
              <w:left w:val="nil"/>
              <w:bottom w:val="nil"/>
              <w:right w:val="nil"/>
            </w:tcBorders>
            <w:shd w:val="clear" w:color="auto" w:fill="auto"/>
            <w:noWrap/>
            <w:vAlign w:val="bottom"/>
            <w:hideMark/>
          </w:tcPr>
          <w:p w14:paraId="2CB93FED" w14:textId="77777777" w:rsidR="00EC35C2" w:rsidRPr="00EC35C2" w:rsidRDefault="00EC35C2" w:rsidP="00EC35C2">
            <w:pPr>
              <w:spacing w:after="0" w:line="240" w:lineRule="auto"/>
              <w:rPr>
                <w:rFonts w:eastAsia="Times New Roman"/>
                <w:color w:val="000000"/>
                <w:lang w:eastAsia="pl-PL"/>
              </w:rPr>
            </w:pPr>
          </w:p>
        </w:tc>
        <w:tc>
          <w:tcPr>
            <w:tcW w:w="422" w:type="pct"/>
            <w:tcBorders>
              <w:top w:val="nil"/>
              <w:left w:val="nil"/>
              <w:bottom w:val="nil"/>
              <w:right w:val="nil"/>
            </w:tcBorders>
            <w:shd w:val="clear" w:color="auto" w:fill="auto"/>
            <w:noWrap/>
            <w:vAlign w:val="bottom"/>
            <w:hideMark/>
          </w:tcPr>
          <w:p w14:paraId="59D62F07" w14:textId="77777777" w:rsidR="00EC35C2" w:rsidRPr="00EC35C2" w:rsidRDefault="00EC35C2" w:rsidP="00EC35C2">
            <w:pPr>
              <w:spacing w:after="0" w:line="240" w:lineRule="auto"/>
              <w:rPr>
                <w:rFonts w:eastAsia="Times New Roman"/>
                <w:color w:val="000000"/>
                <w:lang w:eastAsia="pl-PL"/>
              </w:rPr>
            </w:pPr>
          </w:p>
        </w:tc>
      </w:tr>
      <w:tr w:rsidR="00EC35C2" w:rsidRPr="00EC35C2" w14:paraId="5C0DDC8D" w14:textId="77777777" w:rsidTr="00EC35C2">
        <w:trPr>
          <w:trHeight w:val="360"/>
        </w:trPr>
        <w:tc>
          <w:tcPr>
            <w:tcW w:w="4038" w:type="pct"/>
            <w:gridSpan w:val="8"/>
            <w:tcBorders>
              <w:top w:val="nil"/>
              <w:left w:val="nil"/>
              <w:bottom w:val="nil"/>
              <w:right w:val="nil"/>
            </w:tcBorders>
            <w:shd w:val="clear" w:color="auto" w:fill="auto"/>
            <w:noWrap/>
            <w:vAlign w:val="center"/>
            <w:hideMark/>
          </w:tcPr>
          <w:p w14:paraId="3C51DD72"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Suma normatywnego wypływu wody zimnej                                 ∑</w:t>
            </w:r>
            <w:proofErr w:type="spellStart"/>
            <w:r w:rsidRPr="00EC35C2">
              <w:rPr>
                <w:rFonts w:eastAsia="Times New Roman"/>
                <w:color w:val="000000"/>
                <w:lang w:eastAsia="pl-PL"/>
              </w:rPr>
              <w:t>q</w:t>
            </w:r>
            <w:r w:rsidRPr="00EC35C2">
              <w:rPr>
                <w:rFonts w:eastAsia="Times New Roman"/>
                <w:color w:val="000000"/>
                <w:vertAlign w:val="subscript"/>
                <w:lang w:eastAsia="pl-PL"/>
              </w:rPr>
              <w:t>n</w:t>
            </w:r>
            <w:r w:rsidRPr="00EC35C2">
              <w:rPr>
                <w:rFonts w:eastAsia="Times New Roman"/>
                <w:color w:val="000000"/>
                <w:lang w:eastAsia="pl-PL"/>
              </w:rPr>
              <w:t>zw</w:t>
            </w:r>
            <w:proofErr w:type="spellEnd"/>
            <w:r w:rsidRPr="00EC35C2">
              <w:rPr>
                <w:rFonts w:eastAsia="Times New Roman"/>
                <w:color w:val="000000"/>
                <w:lang w:eastAsia="pl-PL"/>
              </w:rPr>
              <w:t xml:space="preserve"> =</w:t>
            </w:r>
          </w:p>
        </w:tc>
        <w:tc>
          <w:tcPr>
            <w:tcW w:w="539" w:type="pct"/>
            <w:gridSpan w:val="2"/>
            <w:tcBorders>
              <w:top w:val="nil"/>
              <w:left w:val="nil"/>
              <w:bottom w:val="nil"/>
              <w:right w:val="nil"/>
            </w:tcBorders>
            <w:shd w:val="clear" w:color="auto" w:fill="auto"/>
            <w:noWrap/>
            <w:vAlign w:val="center"/>
            <w:hideMark/>
          </w:tcPr>
          <w:p w14:paraId="2BA91FD4"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2,25</w:t>
            </w:r>
          </w:p>
        </w:tc>
        <w:tc>
          <w:tcPr>
            <w:tcW w:w="422" w:type="pct"/>
            <w:tcBorders>
              <w:top w:val="nil"/>
              <w:left w:val="nil"/>
              <w:bottom w:val="nil"/>
              <w:right w:val="nil"/>
            </w:tcBorders>
            <w:shd w:val="clear" w:color="auto" w:fill="auto"/>
            <w:noWrap/>
            <w:vAlign w:val="center"/>
            <w:hideMark/>
          </w:tcPr>
          <w:p w14:paraId="1236D173"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dm</w:t>
            </w:r>
            <w:r w:rsidRPr="00EC35C2">
              <w:rPr>
                <w:rFonts w:eastAsia="Times New Roman"/>
                <w:color w:val="000000"/>
                <w:vertAlign w:val="superscript"/>
                <w:lang w:eastAsia="pl-PL"/>
              </w:rPr>
              <w:t>3</w:t>
            </w:r>
            <w:r w:rsidRPr="00EC35C2">
              <w:rPr>
                <w:rFonts w:eastAsia="Times New Roman"/>
                <w:color w:val="000000"/>
                <w:lang w:eastAsia="pl-PL"/>
              </w:rPr>
              <w:t>/s</w:t>
            </w:r>
          </w:p>
        </w:tc>
      </w:tr>
      <w:tr w:rsidR="00EC35C2" w:rsidRPr="00EC35C2" w14:paraId="3666A43E" w14:textId="77777777" w:rsidTr="00EC35C2">
        <w:trPr>
          <w:trHeight w:val="360"/>
        </w:trPr>
        <w:tc>
          <w:tcPr>
            <w:tcW w:w="4038" w:type="pct"/>
            <w:gridSpan w:val="8"/>
            <w:tcBorders>
              <w:top w:val="nil"/>
              <w:left w:val="nil"/>
              <w:bottom w:val="nil"/>
              <w:right w:val="nil"/>
            </w:tcBorders>
            <w:shd w:val="clear" w:color="auto" w:fill="auto"/>
            <w:noWrap/>
            <w:vAlign w:val="center"/>
            <w:hideMark/>
          </w:tcPr>
          <w:p w14:paraId="1AD2FAC5"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Suma normatywnego wypływu wody ciepłej                                 ∑</w:t>
            </w:r>
            <w:proofErr w:type="spellStart"/>
            <w:r w:rsidRPr="00EC35C2">
              <w:rPr>
                <w:rFonts w:eastAsia="Times New Roman"/>
                <w:color w:val="000000"/>
                <w:lang w:eastAsia="pl-PL"/>
              </w:rPr>
              <w:t>q</w:t>
            </w:r>
            <w:r w:rsidRPr="00EC35C2">
              <w:rPr>
                <w:rFonts w:eastAsia="Times New Roman"/>
                <w:color w:val="000000"/>
                <w:vertAlign w:val="subscript"/>
                <w:lang w:eastAsia="pl-PL"/>
              </w:rPr>
              <w:t>n</w:t>
            </w:r>
            <w:r w:rsidRPr="00EC35C2">
              <w:rPr>
                <w:rFonts w:eastAsia="Times New Roman"/>
                <w:color w:val="000000"/>
                <w:lang w:eastAsia="pl-PL"/>
              </w:rPr>
              <w:t>cw</w:t>
            </w:r>
            <w:proofErr w:type="spellEnd"/>
            <w:r w:rsidRPr="00EC35C2">
              <w:rPr>
                <w:rFonts w:eastAsia="Times New Roman"/>
                <w:color w:val="000000"/>
                <w:lang w:eastAsia="pl-PL"/>
              </w:rPr>
              <w:t xml:space="preserve"> =</w:t>
            </w:r>
          </w:p>
        </w:tc>
        <w:tc>
          <w:tcPr>
            <w:tcW w:w="539" w:type="pct"/>
            <w:gridSpan w:val="2"/>
            <w:tcBorders>
              <w:top w:val="nil"/>
              <w:left w:val="nil"/>
              <w:bottom w:val="nil"/>
              <w:right w:val="nil"/>
            </w:tcBorders>
            <w:shd w:val="clear" w:color="auto" w:fill="auto"/>
            <w:noWrap/>
            <w:vAlign w:val="center"/>
            <w:hideMark/>
          </w:tcPr>
          <w:p w14:paraId="2AEB2079"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0,85</w:t>
            </w:r>
          </w:p>
        </w:tc>
        <w:tc>
          <w:tcPr>
            <w:tcW w:w="422" w:type="pct"/>
            <w:tcBorders>
              <w:top w:val="nil"/>
              <w:left w:val="nil"/>
              <w:bottom w:val="nil"/>
              <w:right w:val="nil"/>
            </w:tcBorders>
            <w:shd w:val="clear" w:color="auto" w:fill="auto"/>
            <w:noWrap/>
            <w:vAlign w:val="center"/>
            <w:hideMark/>
          </w:tcPr>
          <w:p w14:paraId="194991AF"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dm</w:t>
            </w:r>
            <w:r w:rsidRPr="00EC35C2">
              <w:rPr>
                <w:rFonts w:eastAsia="Times New Roman"/>
                <w:color w:val="000000"/>
                <w:vertAlign w:val="superscript"/>
                <w:lang w:eastAsia="pl-PL"/>
              </w:rPr>
              <w:t>3</w:t>
            </w:r>
            <w:r w:rsidRPr="00EC35C2">
              <w:rPr>
                <w:rFonts w:eastAsia="Times New Roman"/>
                <w:color w:val="000000"/>
                <w:lang w:eastAsia="pl-PL"/>
              </w:rPr>
              <w:t>/s</w:t>
            </w:r>
          </w:p>
        </w:tc>
      </w:tr>
      <w:tr w:rsidR="00EC35C2" w:rsidRPr="00EC35C2" w14:paraId="57A5B87E" w14:textId="77777777" w:rsidTr="00EC35C2">
        <w:trPr>
          <w:trHeight w:val="360"/>
        </w:trPr>
        <w:tc>
          <w:tcPr>
            <w:tcW w:w="4038" w:type="pct"/>
            <w:gridSpan w:val="8"/>
            <w:tcBorders>
              <w:top w:val="nil"/>
              <w:left w:val="nil"/>
              <w:bottom w:val="nil"/>
              <w:right w:val="nil"/>
            </w:tcBorders>
            <w:shd w:val="clear" w:color="auto" w:fill="auto"/>
            <w:noWrap/>
            <w:vAlign w:val="center"/>
            <w:hideMark/>
          </w:tcPr>
          <w:p w14:paraId="1AB7A4CF"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Suma wypływu wody wodociągowej                         ∑</w:t>
            </w:r>
            <w:proofErr w:type="spellStart"/>
            <w:r w:rsidRPr="00EC35C2">
              <w:rPr>
                <w:rFonts w:eastAsia="Times New Roman"/>
                <w:color w:val="000000"/>
                <w:lang w:eastAsia="pl-PL"/>
              </w:rPr>
              <w:t>q</w:t>
            </w:r>
            <w:r w:rsidRPr="00EC35C2">
              <w:rPr>
                <w:rFonts w:eastAsia="Times New Roman"/>
                <w:color w:val="000000"/>
                <w:vertAlign w:val="subscript"/>
                <w:lang w:eastAsia="pl-PL"/>
              </w:rPr>
              <w:t>n</w:t>
            </w:r>
            <w:proofErr w:type="spellEnd"/>
            <w:r w:rsidRPr="00EC35C2">
              <w:rPr>
                <w:rFonts w:eastAsia="Times New Roman"/>
                <w:color w:val="000000"/>
                <w:lang w:eastAsia="pl-PL"/>
              </w:rPr>
              <w:t>=∑</w:t>
            </w:r>
            <w:proofErr w:type="spellStart"/>
            <w:r w:rsidRPr="00EC35C2">
              <w:rPr>
                <w:rFonts w:eastAsia="Times New Roman"/>
                <w:color w:val="000000"/>
                <w:lang w:eastAsia="pl-PL"/>
              </w:rPr>
              <w:t>q</w:t>
            </w:r>
            <w:r w:rsidRPr="00EC35C2">
              <w:rPr>
                <w:rFonts w:eastAsia="Times New Roman"/>
                <w:color w:val="000000"/>
                <w:vertAlign w:val="subscript"/>
                <w:lang w:eastAsia="pl-PL"/>
              </w:rPr>
              <w:t>n</w:t>
            </w:r>
            <w:r w:rsidRPr="00EC35C2">
              <w:rPr>
                <w:rFonts w:eastAsia="Times New Roman"/>
                <w:color w:val="000000"/>
                <w:lang w:eastAsia="pl-PL"/>
              </w:rPr>
              <w:t>zw</w:t>
            </w:r>
            <w:proofErr w:type="spellEnd"/>
            <w:r w:rsidRPr="00EC35C2">
              <w:rPr>
                <w:rFonts w:eastAsia="Times New Roman"/>
                <w:color w:val="000000"/>
                <w:lang w:eastAsia="pl-PL"/>
              </w:rPr>
              <w:t>+∑</w:t>
            </w:r>
            <w:proofErr w:type="spellStart"/>
            <w:r w:rsidRPr="00EC35C2">
              <w:rPr>
                <w:rFonts w:eastAsia="Times New Roman"/>
                <w:color w:val="000000"/>
                <w:lang w:eastAsia="pl-PL"/>
              </w:rPr>
              <w:t>q</w:t>
            </w:r>
            <w:r w:rsidRPr="00EC35C2">
              <w:rPr>
                <w:rFonts w:eastAsia="Times New Roman"/>
                <w:color w:val="000000"/>
                <w:vertAlign w:val="subscript"/>
                <w:lang w:eastAsia="pl-PL"/>
              </w:rPr>
              <w:t>n</w:t>
            </w:r>
            <w:r w:rsidRPr="00EC35C2">
              <w:rPr>
                <w:rFonts w:eastAsia="Times New Roman"/>
                <w:color w:val="000000"/>
                <w:lang w:eastAsia="pl-PL"/>
              </w:rPr>
              <w:t>cw</w:t>
            </w:r>
            <w:proofErr w:type="spellEnd"/>
            <w:r w:rsidRPr="00EC35C2">
              <w:rPr>
                <w:rFonts w:eastAsia="Times New Roman"/>
                <w:color w:val="000000"/>
                <w:lang w:eastAsia="pl-PL"/>
              </w:rPr>
              <w:t xml:space="preserve"> =</w:t>
            </w:r>
          </w:p>
        </w:tc>
        <w:tc>
          <w:tcPr>
            <w:tcW w:w="539" w:type="pct"/>
            <w:gridSpan w:val="2"/>
            <w:tcBorders>
              <w:top w:val="nil"/>
              <w:left w:val="nil"/>
              <w:bottom w:val="nil"/>
              <w:right w:val="nil"/>
            </w:tcBorders>
            <w:shd w:val="clear" w:color="auto" w:fill="auto"/>
            <w:noWrap/>
            <w:vAlign w:val="center"/>
            <w:hideMark/>
          </w:tcPr>
          <w:p w14:paraId="123A5B37"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3,10</w:t>
            </w:r>
          </w:p>
        </w:tc>
        <w:tc>
          <w:tcPr>
            <w:tcW w:w="422" w:type="pct"/>
            <w:tcBorders>
              <w:top w:val="nil"/>
              <w:left w:val="nil"/>
              <w:bottom w:val="nil"/>
              <w:right w:val="nil"/>
            </w:tcBorders>
            <w:shd w:val="clear" w:color="auto" w:fill="auto"/>
            <w:noWrap/>
            <w:vAlign w:val="center"/>
            <w:hideMark/>
          </w:tcPr>
          <w:p w14:paraId="63CA016E"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dm</w:t>
            </w:r>
            <w:r w:rsidRPr="00EC35C2">
              <w:rPr>
                <w:rFonts w:eastAsia="Times New Roman"/>
                <w:color w:val="000000"/>
                <w:vertAlign w:val="superscript"/>
                <w:lang w:eastAsia="pl-PL"/>
              </w:rPr>
              <w:t>3</w:t>
            </w:r>
            <w:r w:rsidRPr="00EC35C2">
              <w:rPr>
                <w:rFonts w:eastAsia="Times New Roman"/>
                <w:color w:val="000000"/>
                <w:lang w:eastAsia="pl-PL"/>
              </w:rPr>
              <w:t>/s</w:t>
            </w:r>
          </w:p>
        </w:tc>
      </w:tr>
      <w:tr w:rsidR="00EC35C2" w:rsidRPr="00EC35C2" w14:paraId="517F2A0B" w14:textId="77777777" w:rsidTr="00EC35C2">
        <w:trPr>
          <w:trHeight w:val="300"/>
        </w:trPr>
        <w:tc>
          <w:tcPr>
            <w:tcW w:w="1089" w:type="pct"/>
            <w:tcBorders>
              <w:top w:val="nil"/>
              <w:left w:val="nil"/>
              <w:bottom w:val="nil"/>
              <w:right w:val="nil"/>
            </w:tcBorders>
            <w:shd w:val="clear" w:color="auto" w:fill="auto"/>
            <w:noWrap/>
            <w:vAlign w:val="bottom"/>
            <w:hideMark/>
          </w:tcPr>
          <w:p w14:paraId="75A0E645" w14:textId="77777777" w:rsidR="00EC35C2" w:rsidRPr="00EC35C2" w:rsidRDefault="00EC35C2" w:rsidP="00EC35C2">
            <w:pPr>
              <w:spacing w:after="0" w:line="240" w:lineRule="auto"/>
              <w:rPr>
                <w:rFonts w:eastAsia="Times New Roman"/>
                <w:color w:val="000000"/>
                <w:lang w:eastAsia="pl-PL"/>
              </w:rPr>
            </w:pPr>
          </w:p>
        </w:tc>
        <w:tc>
          <w:tcPr>
            <w:tcW w:w="443" w:type="pct"/>
            <w:gridSpan w:val="2"/>
            <w:tcBorders>
              <w:top w:val="nil"/>
              <w:left w:val="nil"/>
              <w:bottom w:val="nil"/>
              <w:right w:val="nil"/>
            </w:tcBorders>
            <w:shd w:val="clear" w:color="auto" w:fill="auto"/>
            <w:noWrap/>
            <w:vAlign w:val="bottom"/>
            <w:hideMark/>
          </w:tcPr>
          <w:p w14:paraId="38AEE74B" w14:textId="77777777" w:rsidR="00EC35C2" w:rsidRPr="00EC35C2" w:rsidRDefault="00EC35C2" w:rsidP="00EC35C2">
            <w:pPr>
              <w:spacing w:after="0" w:line="240" w:lineRule="auto"/>
              <w:rPr>
                <w:rFonts w:eastAsia="Times New Roman"/>
                <w:color w:val="000000"/>
                <w:lang w:eastAsia="pl-PL"/>
              </w:rPr>
            </w:pPr>
          </w:p>
        </w:tc>
        <w:tc>
          <w:tcPr>
            <w:tcW w:w="968" w:type="pct"/>
            <w:gridSpan w:val="2"/>
            <w:tcBorders>
              <w:top w:val="nil"/>
              <w:left w:val="nil"/>
              <w:bottom w:val="nil"/>
              <w:right w:val="nil"/>
            </w:tcBorders>
            <w:shd w:val="clear" w:color="auto" w:fill="auto"/>
            <w:noWrap/>
            <w:vAlign w:val="bottom"/>
            <w:hideMark/>
          </w:tcPr>
          <w:p w14:paraId="28EBF640" w14:textId="77777777" w:rsidR="00EC35C2" w:rsidRPr="00EC35C2" w:rsidRDefault="00EC35C2" w:rsidP="00EC35C2">
            <w:pPr>
              <w:spacing w:after="0" w:line="240" w:lineRule="auto"/>
              <w:rPr>
                <w:rFonts w:eastAsia="Times New Roman"/>
                <w:color w:val="000000"/>
                <w:lang w:eastAsia="pl-PL"/>
              </w:rPr>
            </w:pPr>
          </w:p>
        </w:tc>
        <w:tc>
          <w:tcPr>
            <w:tcW w:w="792" w:type="pct"/>
            <w:gridSpan w:val="2"/>
            <w:tcBorders>
              <w:top w:val="nil"/>
              <w:left w:val="nil"/>
              <w:bottom w:val="nil"/>
              <w:right w:val="nil"/>
            </w:tcBorders>
            <w:shd w:val="clear" w:color="auto" w:fill="auto"/>
            <w:noWrap/>
            <w:vAlign w:val="bottom"/>
            <w:hideMark/>
          </w:tcPr>
          <w:p w14:paraId="7F52AC18" w14:textId="77777777" w:rsidR="00EC35C2" w:rsidRPr="00EC35C2" w:rsidRDefault="00EC35C2" w:rsidP="00EC35C2">
            <w:pPr>
              <w:spacing w:after="0" w:line="240" w:lineRule="auto"/>
              <w:rPr>
                <w:rFonts w:eastAsia="Times New Roman"/>
                <w:color w:val="000000"/>
                <w:lang w:eastAsia="pl-PL"/>
              </w:rPr>
            </w:pPr>
          </w:p>
        </w:tc>
        <w:tc>
          <w:tcPr>
            <w:tcW w:w="747" w:type="pct"/>
            <w:tcBorders>
              <w:top w:val="nil"/>
              <w:left w:val="nil"/>
              <w:bottom w:val="nil"/>
              <w:right w:val="nil"/>
            </w:tcBorders>
            <w:shd w:val="clear" w:color="auto" w:fill="auto"/>
            <w:noWrap/>
            <w:vAlign w:val="bottom"/>
            <w:hideMark/>
          </w:tcPr>
          <w:p w14:paraId="21A1136D" w14:textId="77777777" w:rsidR="00EC35C2" w:rsidRPr="00EC35C2" w:rsidRDefault="00EC35C2" w:rsidP="00EC35C2">
            <w:pPr>
              <w:spacing w:after="0" w:line="240" w:lineRule="auto"/>
              <w:rPr>
                <w:rFonts w:eastAsia="Times New Roman"/>
                <w:color w:val="000000"/>
                <w:lang w:eastAsia="pl-PL"/>
              </w:rPr>
            </w:pPr>
          </w:p>
        </w:tc>
        <w:tc>
          <w:tcPr>
            <w:tcW w:w="539" w:type="pct"/>
            <w:gridSpan w:val="2"/>
            <w:tcBorders>
              <w:top w:val="nil"/>
              <w:left w:val="nil"/>
              <w:bottom w:val="nil"/>
              <w:right w:val="nil"/>
            </w:tcBorders>
            <w:shd w:val="clear" w:color="auto" w:fill="auto"/>
            <w:noWrap/>
            <w:vAlign w:val="bottom"/>
            <w:hideMark/>
          </w:tcPr>
          <w:p w14:paraId="3B72F611" w14:textId="77777777" w:rsidR="00EC35C2" w:rsidRPr="00EC35C2" w:rsidRDefault="00EC35C2" w:rsidP="00EC35C2">
            <w:pPr>
              <w:spacing w:after="0" w:line="240" w:lineRule="auto"/>
              <w:rPr>
                <w:rFonts w:eastAsia="Times New Roman"/>
                <w:color w:val="000000"/>
                <w:lang w:eastAsia="pl-PL"/>
              </w:rPr>
            </w:pPr>
          </w:p>
        </w:tc>
        <w:tc>
          <w:tcPr>
            <w:tcW w:w="422" w:type="pct"/>
            <w:tcBorders>
              <w:top w:val="nil"/>
              <w:left w:val="nil"/>
              <w:bottom w:val="nil"/>
              <w:right w:val="nil"/>
            </w:tcBorders>
            <w:shd w:val="clear" w:color="auto" w:fill="auto"/>
            <w:noWrap/>
            <w:vAlign w:val="bottom"/>
            <w:hideMark/>
          </w:tcPr>
          <w:p w14:paraId="4456D03A" w14:textId="77777777" w:rsidR="00EC35C2" w:rsidRPr="00EC35C2" w:rsidRDefault="00EC35C2" w:rsidP="00EC35C2">
            <w:pPr>
              <w:spacing w:after="0" w:line="240" w:lineRule="auto"/>
              <w:rPr>
                <w:rFonts w:eastAsia="Times New Roman"/>
                <w:color w:val="000000"/>
                <w:lang w:eastAsia="pl-PL"/>
              </w:rPr>
            </w:pPr>
          </w:p>
        </w:tc>
      </w:tr>
      <w:tr w:rsidR="00EC35C2" w:rsidRPr="00EC35C2" w14:paraId="4DE540BB" w14:textId="77777777" w:rsidTr="00EC35C2">
        <w:trPr>
          <w:trHeight w:val="360"/>
        </w:trPr>
        <w:tc>
          <w:tcPr>
            <w:tcW w:w="5000" w:type="pct"/>
            <w:gridSpan w:val="11"/>
            <w:tcBorders>
              <w:top w:val="nil"/>
              <w:left w:val="nil"/>
              <w:bottom w:val="nil"/>
              <w:right w:val="nil"/>
            </w:tcBorders>
            <w:shd w:val="clear" w:color="auto" w:fill="auto"/>
            <w:noWrap/>
            <w:vAlign w:val="center"/>
            <w:hideMark/>
          </w:tcPr>
          <w:p w14:paraId="167CD432"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Budynki biurowe i administracyjne dla ∑q</w:t>
            </w:r>
            <w:r w:rsidRPr="00EC35C2">
              <w:rPr>
                <w:rFonts w:eastAsia="Times New Roman"/>
                <w:color w:val="000000"/>
                <w:vertAlign w:val="subscript"/>
                <w:lang w:eastAsia="pl-PL"/>
              </w:rPr>
              <w:t>n</w:t>
            </w:r>
            <w:r w:rsidRPr="00EC35C2">
              <w:rPr>
                <w:rFonts w:eastAsia="Times New Roman"/>
                <w:color w:val="000000"/>
                <w:lang w:eastAsia="pl-PL"/>
              </w:rPr>
              <w:t>≤20 dm</w:t>
            </w:r>
            <w:r w:rsidRPr="00EC35C2">
              <w:rPr>
                <w:rFonts w:eastAsia="Times New Roman"/>
                <w:color w:val="000000"/>
                <w:vertAlign w:val="superscript"/>
                <w:lang w:eastAsia="pl-PL"/>
              </w:rPr>
              <w:t>3</w:t>
            </w:r>
            <w:r w:rsidRPr="00EC35C2">
              <w:rPr>
                <w:rFonts w:eastAsia="Times New Roman"/>
                <w:color w:val="000000"/>
                <w:lang w:eastAsia="pl-PL"/>
              </w:rPr>
              <w:t xml:space="preserve">/s </w:t>
            </w:r>
          </w:p>
        </w:tc>
      </w:tr>
      <w:tr w:rsidR="00EC35C2" w:rsidRPr="00EC35C2" w14:paraId="3C49EC53" w14:textId="77777777" w:rsidTr="00EC35C2">
        <w:trPr>
          <w:trHeight w:val="360"/>
        </w:trPr>
        <w:tc>
          <w:tcPr>
            <w:tcW w:w="2500" w:type="pct"/>
            <w:gridSpan w:val="5"/>
            <w:tcBorders>
              <w:top w:val="nil"/>
              <w:left w:val="nil"/>
              <w:bottom w:val="nil"/>
              <w:right w:val="nil"/>
            </w:tcBorders>
            <w:shd w:val="clear" w:color="auto" w:fill="auto"/>
            <w:noWrap/>
            <w:vAlign w:val="center"/>
            <w:hideMark/>
          </w:tcPr>
          <w:p w14:paraId="6EF1131B"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q = 0,682×(∑</w:t>
            </w:r>
            <w:proofErr w:type="spellStart"/>
            <w:r w:rsidRPr="00EC35C2">
              <w:rPr>
                <w:rFonts w:eastAsia="Times New Roman"/>
                <w:color w:val="000000"/>
                <w:lang w:eastAsia="pl-PL"/>
              </w:rPr>
              <w:t>q</w:t>
            </w:r>
            <w:r w:rsidRPr="00EC35C2">
              <w:rPr>
                <w:rFonts w:eastAsia="Times New Roman"/>
                <w:color w:val="000000"/>
                <w:vertAlign w:val="subscript"/>
                <w:lang w:eastAsia="pl-PL"/>
              </w:rPr>
              <w:t>n</w:t>
            </w:r>
            <w:proofErr w:type="spellEnd"/>
            <w:r w:rsidRPr="00EC35C2">
              <w:rPr>
                <w:rFonts w:eastAsia="Times New Roman"/>
                <w:color w:val="000000"/>
                <w:lang w:eastAsia="pl-PL"/>
              </w:rPr>
              <w:t xml:space="preserve"> )</w:t>
            </w:r>
            <w:r w:rsidRPr="00EC35C2">
              <w:rPr>
                <w:rFonts w:eastAsia="Times New Roman"/>
                <w:color w:val="000000"/>
                <w:vertAlign w:val="superscript"/>
                <w:lang w:eastAsia="pl-PL"/>
              </w:rPr>
              <w:t>0,45</w:t>
            </w:r>
            <w:r w:rsidRPr="00EC35C2">
              <w:rPr>
                <w:rFonts w:eastAsia="Times New Roman"/>
                <w:color w:val="000000"/>
                <w:lang w:eastAsia="pl-PL"/>
              </w:rPr>
              <w:t>- 0,14 [dm</w:t>
            </w:r>
            <w:r w:rsidRPr="00EC35C2">
              <w:rPr>
                <w:rFonts w:eastAsia="Times New Roman"/>
                <w:color w:val="000000"/>
                <w:vertAlign w:val="superscript"/>
                <w:lang w:eastAsia="pl-PL"/>
              </w:rPr>
              <w:t>3</w:t>
            </w:r>
            <w:r w:rsidRPr="00EC35C2">
              <w:rPr>
                <w:rFonts w:eastAsia="Times New Roman"/>
                <w:color w:val="000000"/>
                <w:lang w:eastAsia="pl-PL"/>
              </w:rPr>
              <w:t>/s]</w:t>
            </w:r>
          </w:p>
        </w:tc>
        <w:tc>
          <w:tcPr>
            <w:tcW w:w="792" w:type="pct"/>
            <w:gridSpan w:val="2"/>
            <w:tcBorders>
              <w:top w:val="nil"/>
              <w:left w:val="nil"/>
              <w:bottom w:val="nil"/>
              <w:right w:val="nil"/>
            </w:tcBorders>
            <w:shd w:val="clear" w:color="auto" w:fill="auto"/>
            <w:noWrap/>
            <w:vAlign w:val="center"/>
            <w:hideMark/>
          </w:tcPr>
          <w:p w14:paraId="3176F675" w14:textId="77777777" w:rsidR="00EC35C2" w:rsidRPr="00EC35C2" w:rsidRDefault="00EC35C2" w:rsidP="00EC35C2">
            <w:pPr>
              <w:spacing w:after="0" w:line="240" w:lineRule="auto"/>
              <w:rPr>
                <w:rFonts w:eastAsia="Times New Roman"/>
                <w:color w:val="000000"/>
                <w:lang w:eastAsia="pl-PL"/>
              </w:rPr>
            </w:pPr>
          </w:p>
        </w:tc>
        <w:tc>
          <w:tcPr>
            <w:tcW w:w="978" w:type="pct"/>
            <w:gridSpan w:val="2"/>
            <w:tcBorders>
              <w:top w:val="nil"/>
              <w:left w:val="nil"/>
              <w:bottom w:val="nil"/>
              <w:right w:val="nil"/>
            </w:tcBorders>
            <w:shd w:val="clear" w:color="auto" w:fill="auto"/>
            <w:noWrap/>
            <w:vAlign w:val="center"/>
            <w:hideMark/>
          </w:tcPr>
          <w:p w14:paraId="3BD9C5E3" w14:textId="77777777" w:rsidR="00EC35C2" w:rsidRPr="00EC35C2" w:rsidRDefault="00EC35C2" w:rsidP="00EC35C2">
            <w:pPr>
              <w:spacing w:after="0" w:line="240" w:lineRule="auto"/>
              <w:rPr>
                <w:rFonts w:eastAsia="Times New Roman"/>
                <w:color w:val="000000"/>
                <w:lang w:eastAsia="pl-PL"/>
              </w:rPr>
            </w:pPr>
          </w:p>
        </w:tc>
        <w:tc>
          <w:tcPr>
            <w:tcW w:w="308" w:type="pct"/>
            <w:tcBorders>
              <w:top w:val="nil"/>
              <w:left w:val="nil"/>
              <w:bottom w:val="nil"/>
              <w:right w:val="nil"/>
            </w:tcBorders>
            <w:shd w:val="clear" w:color="auto" w:fill="auto"/>
            <w:noWrap/>
            <w:vAlign w:val="center"/>
            <w:hideMark/>
          </w:tcPr>
          <w:p w14:paraId="2C897812" w14:textId="77777777" w:rsidR="00EC35C2" w:rsidRPr="00EC35C2" w:rsidRDefault="00EC35C2" w:rsidP="00EC35C2">
            <w:pPr>
              <w:spacing w:after="0" w:line="240" w:lineRule="auto"/>
              <w:rPr>
                <w:rFonts w:eastAsia="Times New Roman"/>
                <w:color w:val="000000"/>
                <w:lang w:eastAsia="pl-PL"/>
              </w:rPr>
            </w:pPr>
          </w:p>
        </w:tc>
        <w:tc>
          <w:tcPr>
            <w:tcW w:w="423" w:type="pct"/>
            <w:tcBorders>
              <w:top w:val="nil"/>
              <w:left w:val="nil"/>
              <w:bottom w:val="nil"/>
              <w:right w:val="nil"/>
            </w:tcBorders>
            <w:shd w:val="clear" w:color="auto" w:fill="auto"/>
            <w:noWrap/>
            <w:vAlign w:val="center"/>
            <w:hideMark/>
          </w:tcPr>
          <w:p w14:paraId="30D025E1" w14:textId="77777777" w:rsidR="00EC35C2" w:rsidRPr="00EC35C2" w:rsidRDefault="00EC35C2" w:rsidP="00EC35C2">
            <w:pPr>
              <w:spacing w:after="0" w:line="240" w:lineRule="auto"/>
              <w:rPr>
                <w:rFonts w:eastAsia="Times New Roman"/>
                <w:color w:val="000000"/>
                <w:lang w:eastAsia="pl-PL"/>
              </w:rPr>
            </w:pPr>
          </w:p>
        </w:tc>
      </w:tr>
      <w:tr w:rsidR="00EC35C2" w:rsidRPr="00EC35C2" w14:paraId="6BB018EF" w14:textId="77777777" w:rsidTr="00EC35C2">
        <w:trPr>
          <w:trHeight w:val="345"/>
        </w:trPr>
        <w:tc>
          <w:tcPr>
            <w:tcW w:w="4270" w:type="pct"/>
            <w:gridSpan w:val="9"/>
            <w:tcBorders>
              <w:top w:val="nil"/>
              <w:left w:val="nil"/>
              <w:bottom w:val="nil"/>
              <w:right w:val="nil"/>
            </w:tcBorders>
            <w:shd w:val="clear" w:color="auto" w:fill="auto"/>
            <w:noWrap/>
            <w:vAlign w:val="center"/>
            <w:hideMark/>
          </w:tcPr>
          <w:p w14:paraId="7AFBFFD8" w14:textId="267404F8"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 xml:space="preserve">Przepływ obliczeniowy gospodarczy na przyłączu wodociągowym wynosi: </w:t>
            </w:r>
            <w:r>
              <w:rPr>
                <w:rFonts w:eastAsia="Times New Roman"/>
                <w:color w:val="000000"/>
                <w:lang w:eastAsia="pl-PL"/>
              </w:rPr>
              <w:t xml:space="preserve">               </w:t>
            </w:r>
            <w:r w:rsidRPr="00EC35C2">
              <w:rPr>
                <w:rFonts w:eastAsia="Times New Roman"/>
                <w:color w:val="000000"/>
                <w:lang w:eastAsia="pl-PL"/>
              </w:rPr>
              <w:t xml:space="preserve">q = </w:t>
            </w:r>
          </w:p>
        </w:tc>
        <w:tc>
          <w:tcPr>
            <w:tcW w:w="308" w:type="pct"/>
            <w:tcBorders>
              <w:top w:val="nil"/>
              <w:left w:val="nil"/>
              <w:bottom w:val="nil"/>
              <w:right w:val="nil"/>
            </w:tcBorders>
            <w:shd w:val="clear" w:color="auto" w:fill="auto"/>
            <w:noWrap/>
            <w:vAlign w:val="center"/>
            <w:hideMark/>
          </w:tcPr>
          <w:p w14:paraId="3092FD8D"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0,99</w:t>
            </w:r>
          </w:p>
        </w:tc>
        <w:tc>
          <w:tcPr>
            <w:tcW w:w="423" w:type="pct"/>
            <w:tcBorders>
              <w:top w:val="nil"/>
              <w:left w:val="nil"/>
              <w:bottom w:val="nil"/>
              <w:right w:val="nil"/>
            </w:tcBorders>
            <w:shd w:val="clear" w:color="auto" w:fill="auto"/>
            <w:noWrap/>
            <w:vAlign w:val="center"/>
            <w:hideMark/>
          </w:tcPr>
          <w:p w14:paraId="1215DC46"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dm</w:t>
            </w:r>
            <w:r w:rsidRPr="00EC35C2">
              <w:rPr>
                <w:rFonts w:eastAsia="Times New Roman"/>
                <w:color w:val="000000"/>
                <w:vertAlign w:val="superscript"/>
                <w:lang w:eastAsia="pl-PL"/>
              </w:rPr>
              <w:t>3</w:t>
            </w:r>
            <w:r w:rsidRPr="00EC35C2">
              <w:rPr>
                <w:rFonts w:eastAsia="Times New Roman"/>
                <w:color w:val="000000"/>
                <w:lang w:eastAsia="pl-PL"/>
              </w:rPr>
              <w:t>/s</w:t>
            </w:r>
          </w:p>
        </w:tc>
      </w:tr>
    </w:tbl>
    <w:p w14:paraId="1235639C" w14:textId="383B72A6" w:rsidR="005713AC" w:rsidRDefault="006C40CC" w:rsidP="005713AC">
      <w:pPr>
        <w:spacing w:before="200"/>
        <w:ind w:firstLine="357"/>
        <w:jc w:val="both"/>
      </w:pPr>
      <w:r>
        <w:t>Przed wszystkimi odbiornikami, oprócz zlewu w kotłowni,</w:t>
      </w:r>
      <w:r w:rsidR="005713AC">
        <w:t xml:space="preserve"> na instalacji ciepłej wody należy zamontować termostatyczny zawór mieszający z ogranicznikiem maksymalnej temperatury. Zawór zapobiega przed poparzeniem. Na zaworze przy umywal</w:t>
      </w:r>
      <w:r>
        <w:t>kach i zlewach</w:t>
      </w:r>
      <w:r w:rsidR="005713AC">
        <w:t xml:space="preserve"> należy ustawić maksymalną temperaturę 43°C</w:t>
      </w:r>
      <w:r>
        <w:t>, natomiast przy prysznic</w:t>
      </w:r>
      <w:r w:rsidR="00EC35C2">
        <w:t>ach</w:t>
      </w:r>
      <w:r>
        <w:t xml:space="preserve"> 38°C</w:t>
      </w:r>
      <w:r w:rsidR="005713AC">
        <w:t>. Maksymalna temperatura pracy 90°C, pozycja montażu dowolna. Ze względu na obieg cyrkulacji dodatkowo należy zamontować zawór zwrotny pozwalający uniknąć cofanie się zimnej wody i chłodzenia wymieszanej wody na wyjściach. Zawór należy zamontować w przestrzeni sufitu podwieszanego.</w:t>
      </w:r>
    </w:p>
    <w:p w14:paraId="678EA6CC" w14:textId="734269A2" w:rsidR="005713AC" w:rsidRDefault="005713AC" w:rsidP="005713AC">
      <w:pPr>
        <w:spacing w:before="200"/>
        <w:ind w:firstLine="357"/>
        <w:jc w:val="both"/>
        <w:rPr>
          <w:rFonts w:asciiTheme="minorHAnsi" w:hAnsiTheme="minorHAnsi"/>
        </w:rPr>
      </w:pPr>
      <w:r>
        <w:rPr>
          <w:rFonts w:asciiTheme="minorHAnsi" w:hAnsiTheme="minorHAnsi"/>
        </w:rPr>
        <w:t xml:space="preserve">Przed każdym zaworem czerpalnym zamontować zawór </w:t>
      </w:r>
      <w:proofErr w:type="spellStart"/>
      <w:r>
        <w:rPr>
          <w:rFonts w:asciiTheme="minorHAnsi" w:hAnsiTheme="minorHAnsi"/>
        </w:rPr>
        <w:t>antyskażeniowy</w:t>
      </w:r>
      <w:proofErr w:type="spellEnd"/>
      <w:r>
        <w:rPr>
          <w:rFonts w:asciiTheme="minorHAnsi" w:hAnsiTheme="minorHAnsi"/>
        </w:rPr>
        <w:t>. Pełni funkcję</w:t>
      </w:r>
      <w:r w:rsidRPr="001A39CF">
        <w:rPr>
          <w:rFonts w:asciiTheme="minorHAnsi" w:hAnsiTheme="minorHAnsi"/>
        </w:rPr>
        <w:t xml:space="preserve"> izolatora przepływ</w:t>
      </w:r>
      <w:r>
        <w:rPr>
          <w:rFonts w:asciiTheme="minorHAnsi" w:hAnsiTheme="minorHAnsi"/>
        </w:rPr>
        <w:t>u zwrotnego</w:t>
      </w:r>
      <w:r w:rsidRPr="001A39CF">
        <w:rPr>
          <w:rFonts w:asciiTheme="minorHAnsi" w:hAnsiTheme="minorHAnsi"/>
        </w:rPr>
        <w:t xml:space="preserve"> z zaworem zwrotnym, </w:t>
      </w:r>
      <w:r>
        <w:rPr>
          <w:rFonts w:asciiTheme="minorHAnsi" w:hAnsiTheme="minorHAnsi"/>
        </w:rPr>
        <w:t>przystosowany do</w:t>
      </w:r>
      <w:r w:rsidRPr="001A39CF">
        <w:rPr>
          <w:rFonts w:asciiTheme="minorHAnsi" w:hAnsiTheme="minorHAnsi"/>
        </w:rPr>
        <w:t xml:space="preserve"> prac</w:t>
      </w:r>
      <w:r>
        <w:rPr>
          <w:rFonts w:asciiTheme="minorHAnsi" w:hAnsiTheme="minorHAnsi"/>
        </w:rPr>
        <w:t>y z przepływem skierowanym w </w:t>
      </w:r>
      <w:r w:rsidRPr="001A39CF">
        <w:rPr>
          <w:rFonts w:asciiTheme="minorHAnsi" w:hAnsiTheme="minorHAnsi"/>
        </w:rPr>
        <w:t xml:space="preserve">dół, </w:t>
      </w:r>
      <w:r>
        <w:rPr>
          <w:rFonts w:asciiTheme="minorHAnsi" w:hAnsiTheme="minorHAnsi"/>
        </w:rPr>
        <w:t xml:space="preserve">ma </w:t>
      </w:r>
      <w:r w:rsidRPr="001A39CF">
        <w:rPr>
          <w:rFonts w:asciiTheme="minorHAnsi" w:hAnsiTheme="minorHAnsi"/>
        </w:rPr>
        <w:t>chromowany korpus.</w:t>
      </w:r>
    </w:p>
    <w:p w14:paraId="66A1E04F" w14:textId="313C9D2A" w:rsidR="005713AC" w:rsidRDefault="005713AC" w:rsidP="005713AC">
      <w:pPr>
        <w:spacing w:before="200"/>
        <w:ind w:firstLine="357"/>
        <w:jc w:val="both"/>
      </w:pPr>
      <w:r>
        <w:t xml:space="preserve">Na potrzeby ciepłej wody użytkowej projektuje się pojemnościowy podgrzewacz wody zasilany przez </w:t>
      </w:r>
      <w:r w:rsidR="00CD75D3">
        <w:t>kocioł kondensacyjny</w:t>
      </w:r>
      <w:r>
        <w:t>.</w:t>
      </w:r>
      <w:r w:rsidRPr="00DA66A4">
        <w:t xml:space="preserve"> </w:t>
      </w:r>
      <w:r>
        <w:t>Zabezpieczona przed korozją komora podgrzewacza ze stali z</w:t>
      </w:r>
      <w:r w:rsidR="00CD75D3">
        <w:t> </w:t>
      </w:r>
      <w:r>
        <w:t xml:space="preserve">emaliowaną powłoką. Dodatkową ochronę zapewnia anoda magnezowa. Wężownice sięgające dna podgrzewacza podgrzewają jego całą pojemność wodną. Duży komfort ciepłej wody użytkowej dzięki szybkiemu, równomiernemu podgrzewowi za pomocą wężownicy grzewczej o dużej powierzchni </w:t>
      </w:r>
      <w:r>
        <w:lastRenderedPageBreak/>
        <w:t>wymiany. Niskie straty ciepła dzięki bardzo skutecznej całkowitej izolacji cieplnej (</w:t>
      </w:r>
      <w:proofErr w:type="spellStart"/>
      <w:r>
        <w:t>bezfreonowej</w:t>
      </w:r>
      <w:proofErr w:type="spellEnd"/>
      <w:r>
        <w:t>).</w:t>
      </w:r>
      <w:r w:rsidR="001B1DC7">
        <w:t xml:space="preserve"> Zbiornik jest wyposażony w otwór rewizyjny i </w:t>
      </w:r>
      <w:proofErr w:type="spellStart"/>
      <w:r w:rsidR="001B1DC7">
        <w:t>wyczystkowy</w:t>
      </w:r>
      <w:proofErr w:type="spellEnd"/>
      <w:r w:rsidR="001B1DC7">
        <w:t>, spust oraz czujnik temperatury wody.</w:t>
      </w:r>
    </w:p>
    <w:p w14:paraId="6B272EBB" w14:textId="77777777" w:rsidR="005713AC" w:rsidRPr="005A2EC7" w:rsidRDefault="005713AC" w:rsidP="005713AC">
      <w:pPr>
        <w:spacing w:after="0"/>
        <w:jc w:val="both"/>
        <w:rPr>
          <w:u w:val="single"/>
        </w:rPr>
      </w:pPr>
      <w:r w:rsidRPr="005A2EC7">
        <w:rPr>
          <w:u w:val="single"/>
        </w:rPr>
        <w:t>Podstawowe parametry techniczne:</w:t>
      </w:r>
    </w:p>
    <w:p w14:paraId="5938BBAF" w14:textId="50826F1A" w:rsidR="005713AC" w:rsidRPr="005A2EC7" w:rsidRDefault="005713AC" w:rsidP="00214E3B">
      <w:pPr>
        <w:pStyle w:val="Akapitzlist"/>
        <w:numPr>
          <w:ilvl w:val="0"/>
          <w:numId w:val="17"/>
        </w:numPr>
        <w:jc w:val="both"/>
      </w:pPr>
      <w:r w:rsidRPr="005A2EC7">
        <w:t xml:space="preserve">pojemność: </w:t>
      </w:r>
      <w:r w:rsidR="00A92A05">
        <w:t>3</w:t>
      </w:r>
      <w:r w:rsidRPr="005A2EC7">
        <w:t>00 l</w:t>
      </w:r>
    </w:p>
    <w:p w14:paraId="70851D3C" w14:textId="77777777" w:rsidR="005713AC" w:rsidRPr="005A2EC7" w:rsidRDefault="005713AC" w:rsidP="00214E3B">
      <w:pPr>
        <w:pStyle w:val="Akapitzlist"/>
        <w:numPr>
          <w:ilvl w:val="0"/>
          <w:numId w:val="17"/>
        </w:numPr>
        <w:jc w:val="both"/>
      </w:pPr>
      <w:proofErr w:type="spellStart"/>
      <w:r w:rsidRPr="005A2EC7">
        <w:t>dop</w:t>
      </w:r>
      <w:proofErr w:type="spellEnd"/>
      <w:r w:rsidRPr="005A2EC7">
        <w:t>. ciśnienie robocze: 25 bar</w:t>
      </w:r>
    </w:p>
    <w:p w14:paraId="3DBF7FE2" w14:textId="6D99E471" w:rsidR="005713AC" w:rsidRPr="005A2EC7" w:rsidRDefault="005713AC" w:rsidP="00214E3B">
      <w:pPr>
        <w:pStyle w:val="Akapitzlist"/>
        <w:numPr>
          <w:ilvl w:val="0"/>
          <w:numId w:val="17"/>
        </w:numPr>
        <w:jc w:val="both"/>
      </w:pPr>
      <w:r w:rsidRPr="005A2EC7">
        <w:t>wymiary D(Ø)</w:t>
      </w:r>
      <w:proofErr w:type="spellStart"/>
      <w:r w:rsidRPr="005A2EC7">
        <w:t>xSxW</w:t>
      </w:r>
      <w:proofErr w:type="spellEnd"/>
      <w:r w:rsidRPr="005A2EC7">
        <w:t xml:space="preserve">: </w:t>
      </w:r>
      <w:r w:rsidR="00A92A05">
        <w:t>667</w:t>
      </w:r>
      <w:r w:rsidRPr="005A2EC7">
        <w:t>x</w:t>
      </w:r>
      <w:r w:rsidR="00A92A05">
        <w:t>744</w:t>
      </w:r>
      <w:r w:rsidRPr="005A2EC7">
        <w:t>x1</w:t>
      </w:r>
      <w:r w:rsidR="00A92A05">
        <w:t>734</w:t>
      </w:r>
      <w:r w:rsidRPr="005A2EC7">
        <w:t xml:space="preserve"> mm</w:t>
      </w:r>
    </w:p>
    <w:p w14:paraId="7699C8F4" w14:textId="42C8EAD3" w:rsidR="005713AC" w:rsidRPr="005A2EC7" w:rsidRDefault="005713AC" w:rsidP="00214E3B">
      <w:pPr>
        <w:pStyle w:val="Akapitzlist"/>
        <w:numPr>
          <w:ilvl w:val="0"/>
          <w:numId w:val="17"/>
        </w:numPr>
        <w:jc w:val="both"/>
      </w:pPr>
      <w:r w:rsidRPr="005A2EC7">
        <w:t xml:space="preserve">masa: </w:t>
      </w:r>
      <w:r w:rsidR="00A92A05">
        <w:t>928</w:t>
      </w:r>
      <w:r w:rsidRPr="005A2EC7">
        <w:t xml:space="preserve"> kg</w:t>
      </w:r>
    </w:p>
    <w:p w14:paraId="04BF4044" w14:textId="6DB1AF27" w:rsidR="005713AC" w:rsidRDefault="005713AC" w:rsidP="005713AC">
      <w:pPr>
        <w:spacing w:before="200"/>
        <w:ind w:firstLine="357"/>
        <w:jc w:val="both"/>
      </w:pPr>
      <w:r>
        <w:t xml:space="preserve">Na cyrkulacji zastosowano </w:t>
      </w:r>
      <w:r w:rsidRPr="00B003E3">
        <w:t>wielofunkcyjny termostatyczny zaw</w:t>
      </w:r>
      <w:r>
        <w:t>ór</w:t>
      </w:r>
      <w:r w:rsidRPr="00B003E3">
        <w:t xml:space="preserve"> cyrkulacyjny</w:t>
      </w:r>
      <w:r>
        <w:t>, który z</w:t>
      </w:r>
      <w:r w:rsidRPr="00B003E3">
        <w:t>apewnia termiczne równoważenie instalacji c.w.u., utrzymując jednakową temperaturę (w zakresie 35 – 60 °C) w całym układzie. Zawór posiada funkcję pomiaru temperatury i zabezpieczenie przed manipulacj</w:t>
      </w:r>
      <w:r>
        <w:t>ą. Dzięki specjalnym złączkom z </w:t>
      </w:r>
      <w:r w:rsidRPr="00B003E3">
        <w:t>wbudowanym zaworem kulowym może być realizowana funkcja odcięcia pionu.</w:t>
      </w:r>
      <w:r>
        <w:t xml:space="preserve"> Zawór został rozbudowany o dodatkowy moduł </w:t>
      </w:r>
      <w:r w:rsidRPr="00B003E3">
        <w:t>z automatyczną funkcją dezynfekcyjną</w:t>
      </w:r>
      <w:r>
        <w:t>.</w:t>
      </w:r>
    </w:p>
    <w:p w14:paraId="38111B7D" w14:textId="0405FB5E" w:rsidR="005713AC" w:rsidRDefault="005713AC" w:rsidP="005713AC">
      <w:pPr>
        <w:spacing w:before="200"/>
        <w:ind w:firstLine="357"/>
        <w:jc w:val="both"/>
      </w:pPr>
      <w:r>
        <w:t xml:space="preserve">W kotłowni na przewodzie cyrkulacji należy zamontować pompę cyrkulacyjną. Pompa jest odpowiedzialna za obieg wody w przewodach cyrkulacyjnych. Dzięki temu </w:t>
      </w:r>
      <w:r w:rsidRPr="00535164">
        <w:t xml:space="preserve">w sytuacji, gdy </w:t>
      </w:r>
      <w:r>
        <w:t xml:space="preserve">woda </w:t>
      </w:r>
      <w:r w:rsidRPr="00535164">
        <w:t>nie jest pobierana przez użytkowników</w:t>
      </w:r>
      <w:r>
        <w:t xml:space="preserve"> to </w:t>
      </w:r>
      <w:r w:rsidRPr="00535164">
        <w:t>utrzymuje stałą temperaturę</w:t>
      </w:r>
      <w:r>
        <w:t xml:space="preserve">. Należy zastosować </w:t>
      </w:r>
      <w:proofErr w:type="spellStart"/>
      <w:r>
        <w:t>b</w:t>
      </w:r>
      <w:r w:rsidRPr="00D17363">
        <w:t>ezdławnicow</w:t>
      </w:r>
      <w:r>
        <w:t>ą</w:t>
      </w:r>
      <w:proofErr w:type="spellEnd"/>
      <w:r w:rsidRPr="00D17363">
        <w:t xml:space="preserve"> pomp</w:t>
      </w:r>
      <w:r>
        <w:t>ę</w:t>
      </w:r>
      <w:r w:rsidRPr="00D17363">
        <w:t xml:space="preserve"> cyrkulacyjn</w:t>
      </w:r>
      <w:r>
        <w:t>ą z </w:t>
      </w:r>
      <w:r w:rsidRPr="00D17363">
        <w:t>przyłączem gwintowanym i silnikiem synchronicznym odpornym na prąd przy zablokowaniu</w:t>
      </w:r>
      <w:r>
        <w:t>.</w:t>
      </w:r>
    </w:p>
    <w:tbl>
      <w:tblPr>
        <w:tblW w:w="5000" w:type="pct"/>
        <w:tblCellMar>
          <w:left w:w="70" w:type="dxa"/>
          <w:right w:w="70" w:type="dxa"/>
        </w:tblCellMar>
        <w:tblLook w:val="04A0" w:firstRow="1" w:lastRow="0" w:firstColumn="1" w:lastColumn="0" w:noHBand="0" w:noVBand="1"/>
      </w:tblPr>
      <w:tblGrid>
        <w:gridCol w:w="5482"/>
        <w:gridCol w:w="1487"/>
        <w:gridCol w:w="2244"/>
      </w:tblGrid>
      <w:tr w:rsidR="008B5A6C" w:rsidRPr="008B5A6C" w14:paraId="36C21F78" w14:textId="77777777" w:rsidTr="008B5A6C">
        <w:trPr>
          <w:trHeight w:val="300"/>
        </w:trPr>
        <w:tc>
          <w:tcPr>
            <w:tcW w:w="5000" w:type="pct"/>
            <w:gridSpan w:val="3"/>
            <w:tcBorders>
              <w:top w:val="nil"/>
              <w:left w:val="nil"/>
              <w:bottom w:val="single" w:sz="4" w:space="0" w:color="auto"/>
              <w:right w:val="nil"/>
            </w:tcBorders>
            <w:shd w:val="clear" w:color="auto" w:fill="auto"/>
            <w:noWrap/>
            <w:vAlign w:val="center"/>
            <w:hideMark/>
          </w:tcPr>
          <w:p w14:paraId="20C4BE38" w14:textId="77777777" w:rsidR="008B5A6C" w:rsidRPr="008B5A6C" w:rsidRDefault="008B5A6C" w:rsidP="008B5A6C">
            <w:pPr>
              <w:spacing w:after="0" w:line="240" w:lineRule="auto"/>
              <w:rPr>
                <w:rFonts w:eastAsia="Times New Roman"/>
                <w:b/>
                <w:bCs/>
                <w:color w:val="000000"/>
                <w:lang w:eastAsia="pl-PL"/>
              </w:rPr>
            </w:pPr>
            <w:r w:rsidRPr="008B5A6C">
              <w:rPr>
                <w:rFonts w:eastAsia="Times New Roman"/>
                <w:b/>
                <w:bCs/>
                <w:color w:val="000000"/>
                <w:lang w:eastAsia="pl-PL"/>
              </w:rPr>
              <w:t>GŁÓWNE PARAMETRY POMPY</w:t>
            </w:r>
          </w:p>
        </w:tc>
      </w:tr>
      <w:tr w:rsidR="008B5A6C" w:rsidRPr="008B5A6C" w14:paraId="53E0A769"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03E101D"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instalacja</w:t>
            </w:r>
          </w:p>
        </w:tc>
        <w:tc>
          <w:tcPr>
            <w:tcW w:w="807" w:type="pct"/>
            <w:tcBorders>
              <w:top w:val="nil"/>
              <w:left w:val="nil"/>
              <w:bottom w:val="single" w:sz="4" w:space="0" w:color="auto"/>
              <w:right w:val="single" w:sz="4" w:space="0" w:color="auto"/>
            </w:tcBorders>
            <w:shd w:val="clear" w:color="auto" w:fill="auto"/>
            <w:noWrap/>
            <w:vAlign w:val="center"/>
            <w:hideMark/>
          </w:tcPr>
          <w:p w14:paraId="77FD1A5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43E8C52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cyrkulacja</w:t>
            </w:r>
          </w:p>
        </w:tc>
      </w:tr>
      <w:tr w:rsidR="008B5A6C" w:rsidRPr="008B5A6C" w14:paraId="188B03A9"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C834819"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przepływ</w:t>
            </w:r>
          </w:p>
        </w:tc>
        <w:tc>
          <w:tcPr>
            <w:tcW w:w="807" w:type="pct"/>
            <w:tcBorders>
              <w:top w:val="nil"/>
              <w:left w:val="nil"/>
              <w:bottom w:val="single" w:sz="4" w:space="0" w:color="auto"/>
              <w:right w:val="single" w:sz="4" w:space="0" w:color="auto"/>
            </w:tcBorders>
            <w:shd w:val="clear" w:color="auto" w:fill="auto"/>
            <w:noWrap/>
            <w:vAlign w:val="center"/>
            <w:hideMark/>
          </w:tcPr>
          <w:p w14:paraId="0371E8F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r w:rsidRPr="008B5A6C">
              <w:rPr>
                <w:rFonts w:eastAsia="Times New Roman"/>
                <w:color w:val="000000"/>
                <w:vertAlign w:val="superscript"/>
                <w:lang w:eastAsia="pl-PL"/>
              </w:rPr>
              <w:t>3</w:t>
            </w:r>
            <w:r w:rsidRPr="008B5A6C">
              <w:rPr>
                <w:rFonts w:eastAsia="Times New Roman"/>
                <w:color w:val="000000"/>
                <w:lang w:eastAsia="pl-PL"/>
              </w:rPr>
              <w:t>/h</w:t>
            </w:r>
          </w:p>
        </w:tc>
        <w:tc>
          <w:tcPr>
            <w:tcW w:w="1218" w:type="pct"/>
            <w:tcBorders>
              <w:top w:val="nil"/>
              <w:left w:val="nil"/>
              <w:bottom w:val="single" w:sz="4" w:space="0" w:color="auto"/>
              <w:right w:val="single" w:sz="4" w:space="0" w:color="auto"/>
            </w:tcBorders>
            <w:shd w:val="clear" w:color="auto" w:fill="auto"/>
            <w:noWrap/>
            <w:vAlign w:val="center"/>
            <w:hideMark/>
          </w:tcPr>
          <w:p w14:paraId="4401EA6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1,00</w:t>
            </w:r>
          </w:p>
        </w:tc>
      </w:tr>
      <w:tr w:rsidR="008B5A6C" w:rsidRPr="008B5A6C" w14:paraId="3EF9B4AE"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28181661"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wysokość podnoszenia</w:t>
            </w:r>
          </w:p>
        </w:tc>
        <w:tc>
          <w:tcPr>
            <w:tcW w:w="807" w:type="pct"/>
            <w:tcBorders>
              <w:top w:val="nil"/>
              <w:left w:val="nil"/>
              <w:bottom w:val="single" w:sz="4" w:space="0" w:color="auto"/>
              <w:right w:val="single" w:sz="4" w:space="0" w:color="auto"/>
            </w:tcBorders>
            <w:shd w:val="clear" w:color="auto" w:fill="auto"/>
            <w:noWrap/>
            <w:vAlign w:val="center"/>
            <w:hideMark/>
          </w:tcPr>
          <w:p w14:paraId="3F1F529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w:t>
            </w:r>
          </w:p>
        </w:tc>
        <w:tc>
          <w:tcPr>
            <w:tcW w:w="1218" w:type="pct"/>
            <w:tcBorders>
              <w:top w:val="nil"/>
              <w:left w:val="nil"/>
              <w:bottom w:val="single" w:sz="4" w:space="0" w:color="auto"/>
              <w:right w:val="single" w:sz="4" w:space="0" w:color="auto"/>
            </w:tcBorders>
            <w:shd w:val="clear" w:color="auto" w:fill="auto"/>
            <w:noWrap/>
            <w:vAlign w:val="center"/>
            <w:hideMark/>
          </w:tcPr>
          <w:p w14:paraId="2FB146E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1,20</w:t>
            </w:r>
          </w:p>
        </w:tc>
      </w:tr>
      <w:tr w:rsidR="008B5A6C" w:rsidRPr="008B5A6C" w14:paraId="6982E563"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0C9549DC"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medium</w:t>
            </w:r>
          </w:p>
        </w:tc>
        <w:tc>
          <w:tcPr>
            <w:tcW w:w="807" w:type="pct"/>
            <w:tcBorders>
              <w:top w:val="nil"/>
              <w:left w:val="nil"/>
              <w:bottom w:val="single" w:sz="4" w:space="0" w:color="auto"/>
              <w:right w:val="single" w:sz="4" w:space="0" w:color="auto"/>
            </w:tcBorders>
            <w:shd w:val="clear" w:color="auto" w:fill="auto"/>
            <w:noWrap/>
            <w:vAlign w:val="center"/>
            <w:hideMark/>
          </w:tcPr>
          <w:p w14:paraId="563F3DC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5333139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woda</w:t>
            </w:r>
          </w:p>
        </w:tc>
      </w:tr>
      <w:tr w:rsidR="008B5A6C" w:rsidRPr="008B5A6C" w14:paraId="6BD1FDDA"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DA6F1E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7" w:type="pct"/>
            <w:tcBorders>
              <w:top w:val="nil"/>
              <w:left w:val="nil"/>
              <w:bottom w:val="single" w:sz="4" w:space="0" w:color="auto"/>
              <w:right w:val="single" w:sz="4" w:space="0" w:color="auto"/>
            </w:tcBorders>
            <w:shd w:val="clear" w:color="auto" w:fill="auto"/>
            <w:noWrap/>
            <w:vAlign w:val="center"/>
            <w:hideMark/>
          </w:tcPr>
          <w:p w14:paraId="689A730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083B73B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55,00</w:t>
            </w:r>
          </w:p>
        </w:tc>
      </w:tr>
      <w:tr w:rsidR="008B5A6C" w:rsidRPr="008B5A6C" w14:paraId="353F7C89"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72048901"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gęstość</w:t>
            </w:r>
          </w:p>
        </w:tc>
        <w:tc>
          <w:tcPr>
            <w:tcW w:w="807" w:type="pct"/>
            <w:tcBorders>
              <w:top w:val="nil"/>
              <w:left w:val="nil"/>
              <w:bottom w:val="single" w:sz="4" w:space="0" w:color="auto"/>
              <w:right w:val="single" w:sz="4" w:space="0" w:color="auto"/>
            </w:tcBorders>
            <w:shd w:val="clear" w:color="auto" w:fill="auto"/>
            <w:noWrap/>
            <w:vAlign w:val="center"/>
            <w:hideMark/>
          </w:tcPr>
          <w:p w14:paraId="3308F27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kg/m</w:t>
            </w:r>
            <w:r w:rsidRPr="008B5A6C">
              <w:rPr>
                <w:rFonts w:eastAsia="Times New Roman"/>
                <w:color w:val="000000"/>
                <w:vertAlign w:val="superscript"/>
                <w:lang w:eastAsia="pl-PL"/>
              </w:rPr>
              <w:t>3</w:t>
            </w:r>
          </w:p>
        </w:tc>
        <w:tc>
          <w:tcPr>
            <w:tcW w:w="1218" w:type="pct"/>
            <w:tcBorders>
              <w:top w:val="nil"/>
              <w:left w:val="nil"/>
              <w:bottom w:val="single" w:sz="4" w:space="0" w:color="auto"/>
              <w:right w:val="single" w:sz="4" w:space="0" w:color="auto"/>
            </w:tcBorders>
            <w:shd w:val="clear" w:color="auto" w:fill="auto"/>
            <w:noWrap/>
            <w:vAlign w:val="center"/>
            <w:hideMark/>
          </w:tcPr>
          <w:p w14:paraId="794A5F8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983,20</w:t>
            </w:r>
          </w:p>
        </w:tc>
      </w:tr>
      <w:tr w:rsidR="008B5A6C" w:rsidRPr="008B5A6C" w14:paraId="5FE0CAED" w14:textId="77777777" w:rsidTr="008B5A6C">
        <w:trPr>
          <w:trHeight w:val="345"/>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F995A2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lepkość kinematyczna</w:t>
            </w:r>
          </w:p>
        </w:tc>
        <w:tc>
          <w:tcPr>
            <w:tcW w:w="807" w:type="pct"/>
            <w:tcBorders>
              <w:top w:val="nil"/>
              <w:left w:val="nil"/>
              <w:bottom w:val="single" w:sz="4" w:space="0" w:color="auto"/>
              <w:right w:val="single" w:sz="4" w:space="0" w:color="auto"/>
            </w:tcBorders>
            <w:shd w:val="clear" w:color="auto" w:fill="auto"/>
            <w:noWrap/>
            <w:vAlign w:val="center"/>
            <w:hideMark/>
          </w:tcPr>
          <w:p w14:paraId="19236CF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mm</w:t>
            </w:r>
            <w:r w:rsidRPr="008B5A6C">
              <w:rPr>
                <w:rFonts w:eastAsia="Times New Roman"/>
                <w:color w:val="000000"/>
                <w:vertAlign w:val="superscript"/>
                <w:lang w:eastAsia="pl-PL"/>
              </w:rPr>
              <w:t>2</w:t>
            </w:r>
            <w:r w:rsidRPr="008B5A6C">
              <w:rPr>
                <w:rFonts w:eastAsia="Times New Roman"/>
                <w:color w:val="000000"/>
                <w:lang w:eastAsia="pl-PL"/>
              </w:rPr>
              <w:t>/s</w:t>
            </w:r>
          </w:p>
        </w:tc>
        <w:tc>
          <w:tcPr>
            <w:tcW w:w="1218" w:type="pct"/>
            <w:tcBorders>
              <w:top w:val="nil"/>
              <w:left w:val="nil"/>
              <w:bottom w:val="single" w:sz="4" w:space="0" w:color="auto"/>
              <w:right w:val="single" w:sz="4" w:space="0" w:color="auto"/>
            </w:tcBorders>
            <w:shd w:val="clear" w:color="auto" w:fill="auto"/>
            <w:noWrap/>
            <w:vAlign w:val="center"/>
            <w:hideMark/>
          </w:tcPr>
          <w:p w14:paraId="7F183CC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0,47</w:t>
            </w:r>
          </w:p>
        </w:tc>
      </w:tr>
      <w:tr w:rsidR="008B5A6C" w:rsidRPr="008B5A6C" w14:paraId="186DAF33"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DD5D31E"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w:t>
            </w:r>
          </w:p>
        </w:tc>
        <w:tc>
          <w:tcPr>
            <w:tcW w:w="807" w:type="pct"/>
            <w:tcBorders>
              <w:top w:val="nil"/>
              <w:left w:val="nil"/>
              <w:bottom w:val="single" w:sz="4" w:space="0" w:color="auto"/>
              <w:right w:val="single" w:sz="4" w:space="0" w:color="auto"/>
            </w:tcBorders>
            <w:shd w:val="clear" w:color="auto" w:fill="auto"/>
            <w:noWrap/>
            <w:vAlign w:val="center"/>
            <w:hideMark/>
          </w:tcPr>
          <w:p w14:paraId="1F110AC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nil"/>
              <w:left w:val="nil"/>
              <w:bottom w:val="single" w:sz="4" w:space="0" w:color="auto"/>
              <w:right w:val="single" w:sz="4" w:space="0" w:color="auto"/>
            </w:tcBorders>
            <w:shd w:val="clear" w:color="auto" w:fill="auto"/>
            <w:noWrap/>
            <w:vAlign w:val="center"/>
            <w:hideMark/>
          </w:tcPr>
          <w:p w14:paraId="6BD6545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0,04</w:t>
            </w:r>
          </w:p>
        </w:tc>
      </w:tr>
      <w:tr w:rsidR="008B5A6C" w:rsidRPr="008B5A6C" w14:paraId="2A60E869"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2E6F019"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maksymalne ciśnienie robocze</w:t>
            </w:r>
          </w:p>
        </w:tc>
        <w:tc>
          <w:tcPr>
            <w:tcW w:w="807" w:type="pct"/>
            <w:tcBorders>
              <w:top w:val="nil"/>
              <w:left w:val="nil"/>
              <w:bottom w:val="single" w:sz="4" w:space="0" w:color="auto"/>
              <w:right w:val="single" w:sz="4" w:space="0" w:color="auto"/>
            </w:tcBorders>
            <w:shd w:val="clear" w:color="auto" w:fill="auto"/>
            <w:noWrap/>
            <w:vAlign w:val="center"/>
            <w:hideMark/>
          </w:tcPr>
          <w:p w14:paraId="3095CE3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bar</w:t>
            </w:r>
          </w:p>
        </w:tc>
        <w:tc>
          <w:tcPr>
            <w:tcW w:w="1218" w:type="pct"/>
            <w:tcBorders>
              <w:top w:val="nil"/>
              <w:left w:val="nil"/>
              <w:bottom w:val="single" w:sz="4" w:space="0" w:color="auto"/>
              <w:right w:val="single" w:sz="4" w:space="0" w:color="auto"/>
            </w:tcBorders>
            <w:shd w:val="clear" w:color="auto" w:fill="auto"/>
            <w:noWrap/>
            <w:vAlign w:val="center"/>
            <w:hideMark/>
          </w:tcPr>
          <w:p w14:paraId="7E15EE3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3310B243"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2C0C69B"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7" w:type="pct"/>
            <w:tcBorders>
              <w:top w:val="nil"/>
              <w:left w:val="nil"/>
              <w:bottom w:val="single" w:sz="4" w:space="0" w:color="auto"/>
              <w:right w:val="single" w:sz="4" w:space="0" w:color="auto"/>
            </w:tcBorders>
            <w:shd w:val="clear" w:color="auto" w:fill="auto"/>
            <w:noWrap/>
            <w:vAlign w:val="center"/>
            <w:hideMark/>
          </w:tcPr>
          <w:p w14:paraId="1890069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6858D5D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2…+65</w:t>
            </w:r>
          </w:p>
        </w:tc>
      </w:tr>
      <w:tr w:rsidR="008B5A6C" w:rsidRPr="008B5A6C" w14:paraId="57286712"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2293724F"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max. temp otoczenia</w:t>
            </w:r>
          </w:p>
        </w:tc>
        <w:tc>
          <w:tcPr>
            <w:tcW w:w="807" w:type="pct"/>
            <w:tcBorders>
              <w:top w:val="nil"/>
              <w:left w:val="nil"/>
              <w:bottom w:val="single" w:sz="4" w:space="0" w:color="auto"/>
              <w:right w:val="single" w:sz="4" w:space="0" w:color="auto"/>
            </w:tcBorders>
            <w:shd w:val="clear" w:color="auto" w:fill="auto"/>
            <w:noWrap/>
            <w:vAlign w:val="center"/>
            <w:hideMark/>
          </w:tcPr>
          <w:p w14:paraId="0D94FC7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nil"/>
              <w:left w:val="nil"/>
              <w:bottom w:val="single" w:sz="4" w:space="0" w:color="auto"/>
              <w:right w:val="single" w:sz="4" w:space="0" w:color="auto"/>
            </w:tcBorders>
            <w:shd w:val="clear" w:color="auto" w:fill="auto"/>
            <w:noWrap/>
            <w:vAlign w:val="center"/>
            <w:hideMark/>
          </w:tcPr>
          <w:p w14:paraId="27A745A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40,00</w:t>
            </w:r>
          </w:p>
        </w:tc>
      </w:tr>
      <w:tr w:rsidR="008B5A6C" w:rsidRPr="008B5A6C" w14:paraId="1B23C1CA"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406EEFC"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807" w:type="pct"/>
            <w:tcBorders>
              <w:top w:val="nil"/>
              <w:left w:val="nil"/>
              <w:bottom w:val="single" w:sz="4" w:space="0" w:color="auto"/>
              <w:right w:val="single" w:sz="4" w:space="0" w:color="auto"/>
            </w:tcBorders>
            <w:shd w:val="clear" w:color="auto" w:fill="auto"/>
            <w:noWrap/>
            <w:vAlign w:val="center"/>
            <w:hideMark/>
          </w:tcPr>
          <w:p w14:paraId="590B2465" w14:textId="77777777" w:rsidR="008B5A6C" w:rsidRPr="008B5A6C" w:rsidRDefault="008B5A6C" w:rsidP="008B5A6C">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1218" w:type="pct"/>
            <w:tcBorders>
              <w:top w:val="nil"/>
              <w:left w:val="nil"/>
              <w:bottom w:val="single" w:sz="4" w:space="0" w:color="auto"/>
              <w:right w:val="single" w:sz="4" w:space="0" w:color="auto"/>
            </w:tcBorders>
            <w:shd w:val="clear" w:color="auto" w:fill="auto"/>
            <w:noWrap/>
            <w:vAlign w:val="center"/>
            <w:hideMark/>
          </w:tcPr>
          <w:p w14:paraId="1B80114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r>
      <w:tr w:rsidR="008B5A6C" w:rsidRPr="008B5A6C" w14:paraId="777DBFF9"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5CE1290"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807" w:type="pct"/>
            <w:tcBorders>
              <w:top w:val="nil"/>
              <w:left w:val="nil"/>
              <w:bottom w:val="single" w:sz="4" w:space="0" w:color="auto"/>
              <w:right w:val="single" w:sz="4" w:space="0" w:color="auto"/>
            </w:tcBorders>
            <w:shd w:val="clear" w:color="auto" w:fill="auto"/>
            <w:noWrap/>
            <w:vAlign w:val="center"/>
            <w:hideMark/>
          </w:tcPr>
          <w:p w14:paraId="0DAAF04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1218" w:type="pct"/>
            <w:tcBorders>
              <w:top w:val="nil"/>
              <w:left w:val="nil"/>
              <w:bottom w:val="single" w:sz="4" w:space="0" w:color="auto"/>
              <w:right w:val="single" w:sz="4" w:space="0" w:color="auto"/>
            </w:tcBorders>
            <w:shd w:val="clear" w:color="auto" w:fill="auto"/>
            <w:noWrap/>
            <w:vAlign w:val="center"/>
            <w:hideMark/>
          </w:tcPr>
          <w:p w14:paraId="71D0EF6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5E2B8DBA"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2E3AA71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 P1</w:t>
            </w:r>
          </w:p>
        </w:tc>
        <w:tc>
          <w:tcPr>
            <w:tcW w:w="807" w:type="pct"/>
            <w:tcBorders>
              <w:top w:val="nil"/>
              <w:left w:val="nil"/>
              <w:bottom w:val="single" w:sz="4" w:space="0" w:color="auto"/>
              <w:right w:val="single" w:sz="4" w:space="0" w:color="auto"/>
            </w:tcBorders>
            <w:shd w:val="clear" w:color="auto" w:fill="auto"/>
            <w:noWrap/>
            <w:vAlign w:val="center"/>
            <w:hideMark/>
          </w:tcPr>
          <w:p w14:paraId="1B2841D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nil"/>
              <w:left w:val="nil"/>
              <w:bottom w:val="single" w:sz="4" w:space="0" w:color="auto"/>
              <w:right w:val="single" w:sz="4" w:space="0" w:color="auto"/>
            </w:tcBorders>
            <w:shd w:val="clear" w:color="auto" w:fill="auto"/>
            <w:noWrap/>
            <w:vAlign w:val="center"/>
            <w:hideMark/>
          </w:tcPr>
          <w:p w14:paraId="7273C3C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0,05</w:t>
            </w:r>
          </w:p>
        </w:tc>
      </w:tr>
      <w:tr w:rsidR="008B5A6C" w:rsidRPr="008B5A6C" w14:paraId="63C9A68B"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7E8F4F5"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prądu</w:t>
            </w:r>
          </w:p>
        </w:tc>
        <w:tc>
          <w:tcPr>
            <w:tcW w:w="807" w:type="pct"/>
            <w:tcBorders>
              <w:top w:val="nil"/>
              <w:left w:val="nil"/>
              <w:bottom w:val="single" w:sz="4" w:space="0" w:color="auto"/>
              <w:right w:val="single" w:sz="4" w:space="0" w:color="auto"/>
            </w:tcBorders>
            <w:shd w:val="clear" w:color="auto" w:fill="auto"/>
            <w:noWrap/>
            <w:vAlign w:val="center"/>
            <w:hideMark/>
          </w:tcPr>
          <w:p w14:paraId="4F0A336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1218" w:type="pct"/>
            <w:tcBorders>
              <w:top w:val="nil"/>
              <w:left w:val="nil"/>
              <w:bottom w:val="single" w:sz="4" w:space="0" w:color="auto"/>
              <w:right w:val="single" w:sz="4" w:space="0" w:color="auto"/>
            </w:tcBorders>
            <w:shd w:val="clear" w:color="auto" w:fill="auto"/>
            <w:noWrap/>
            <w:vAlign w:val="center"/>
            <w:hideMark/>
          </w:tcPr>
          <w:p w14:paraId="5563769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0,22</w:t>
            </w:r>
          </w:p>
        </w:tc>
      </w:tr>
      <w:tr w:rsidR="008B5A6C" w:rsidRPr="008B5A6C" w14:paraId="206F6E68"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4A070FF7"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ssawna</w:t>
            </w:r>
          </w:p>
        </w:tc>
        <w:tc>
          <w:tcPr>
            <w:tcW w:w="807" w:type="pct"/>
            <w:tcBorders>
              <w:top w:val="nil"/>
              <w:left w:val="nil"/>
              <w:bottom w:val="single" w:sz="4" w:space="0" w:color="auto"/>
              <w:right w:val="single" w:sz="4" w:space="0" w:color="auto"/>
            </w:tcBorders>
            <w:shd w:val="clear" w:color="auto" w:fill="auto"/>
            <w:noWrap/>
            <w:vAlign w:val="center"/>
            <w:hideMark/>
          </w:tcPr>
          <w:p w14:paraId="0BFC5F0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6BD689C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5E0AC489"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6DEB55BC"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strona tłoczna</w:t>
            </w:r>
          </w:p>
        </w:tc>
        <w:tc>
          <w:tcPr>
            <w:tcW w:w="807" w:type="pct"/>
            <w:tcBorders>
              <w:top w:val="nil"/>
              <w:left w:val="nil"/>
              <w:bottom w:val="single" w:sz="4" w:space="0" w:color="auto"/>
              <w:right w:val="single" w:sz="4" w:space="0" w:color="auto"/>
            </w:tcBorders>
            <w:shd w:val="clear" w:color="auto" w:fill="auto"/>
            <w:noWrap/>
            <w:vAlign w:val="center"/>
            <w:hideMark/>
          </w:tcPr>
          <w:p w14:paraId="7844F1D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nil"/>
              <w:left w:val="nil"/>
              <w:bottom w:val="single" w:sz="4" w:space="0" w:color="auto"/>
              <w:right w:val="single" w:sz="4" w:space="0" w:color="auto"/>
            </w:tcBorders>
            <w:shd w:val="clear" w:color="auto" w:fill="auto"/>
            <w:noWrap/>
            <w:vAlign w:val="center"/>
            <w:hideMark/>
          </w:tcPr>
          <w:p w14:paraId="07FF090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8B5A6C" w:rsidRPr="008B5A6C" w14:paraId="378DBDEF" w14:textId="77777777" w:rsidTr="008B5A6C">
        <w:trPr>
          <w:trHeight w:val="300"/>
        </w:trPr>
        <w:tc>
          <w:tcPr>
            <w:tcW w:w="2975" w:type="pct"/>
            <w:tcBorders>
              <w:top w:val="nil"/>
              <w:left w:val="single" w:sz="4" w:space="0" w:color="auto"/>
              <w:bottom w:val="single" w:sz="4" w:space="0" w:color="auto"/>
              <w:right w:val="single" w:sz="4" w:space="0" w:color="auto"/>
            </w:tcBorders>
            <w:shd w:val="clear" w:color="auto" w:fill="auto"/>
            <w:noWrap/>
            <w:vAlign w:val="center"/>
            <w:hideMark/>
          </w:tcPr>
          <w:p w14:paraId="5E2297EE"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masa</w:t>
            </w:r>
          </w:p>
        </w:tc>
        <w:tc>
          <w:tcPr>
            <w:tcW w:w="807" w:type="pct"/>
            <w:tcBorders>
              <w:top w:val="nil"/>
              <w:left w:val="nil"/>
              <w:bottom w:val="single" w:sz="4" w:space="0" w:color="auto"/>
              <w:right w:val="single" w:sz="4" w:space="0" w:color="auto"/>
            </w:tcBorders>
            <w:shd w:val="clear" w:color="auto" w:fill="auto"/>
            <w:noWrap/>
            <w:vAlign w:val="center"/>
            <w:hideMark/>
          </w:tcPr>
          <w:p w14:paraId="702B6F5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kg ±10</w:t>
            </w:r>
          </w:p>
        </w:tc>
        <w:tc>
          <w:tcPr>
            <w:tcW w:w="1218" w:type="pct"/>
            <w:tcBorders>
              <w:top w:val="nil"/>
              <w:left w:val="nil"/>
              <w:bottom w:val="single" w:sz="4" w:space="0" w:color="auto"/>
              <w:right w:val="single" w:sz="4" w:space="0" w:color="auto"/>
            </w:tcBorders>
            <w:shd w:val="clear" w:color="auto" w:fill="auto"/>
            <w:noWrap/>
            <w:vAlign w:val="center"/>
            <w:hideMark/>
          </w:tcPr>
          <w:p w14:paraId="4D5B02F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2,4</w:t>
            </w:r>
          </w:p>
        </w:tc>
      </w:tr>
    </w:tbl>
    <w:p w14:paraId="4163973E" w14:textId="54AE2EC1" w:rsidR="008341A2" w:rsidRPr="008341A2" w:rsidRDefault="008341A2" w:rsidP="008341A2">
      <w:pPr>
        <w:spacing w:before="200"/>
        <w:jc w:val="both"/>
        <w:rPr>
          <w:u w:val="single"/>
        </w:rPr>
      </w:pPr>
      <w:r w:rsidRPr="008341A2">
        <w:rPr>
          <w:u w:val="single"/>
        </w:rPr>
        <w:t>WYKONANIE INSTALACJI WODNEJ</w:t>
      </w:r>
    </w:p>
    <w:p w14:paraId="03585963" w14:textId="58D66414" w:rsidR="005713AC" w:rsidRDefault="005713AC" w:rsidP="005713AC">
      <w:pPr>
        <w:spacing w:before="200"/>
        <w:ind w:firstLine="357"/>
        <w:jc w:val="both"/>
      </w:pPr>
      <w:r>
        <w:t>Wodę zimną i ciepłą wodę użytkową</w:t>
      </w:r>
      <w:r w:rsidRPr="00395D4E">
        <w:t xml:space="preserve"> </w:t>
      </w:r>
      <w:r>
        <w:t xml:space="preserve">doprowadza się do poszczególnych punktów poboru wody wytypowanych w projekcie architektonicznym. Instalację należy wykonać z rur tworzywowych </w:t>
      </w:r>
      <w:r>
        <w:lastRenderedPageBreak/>
        <w:t xml:space="preserve">produkowanych z tlenowo sieciowanego polietylenu, zgodnie z normą PN-EN ISO 15875 "Systemy przewodów rurowych z tworzyw sztucznych do instalacji wody zimnej i ciepłej, usieciowany polietylen (PEX)". Rury mają barierę tlenową wykonaną z alkoholu </w:t>
      </w:r>
      <w:proofErr w:type="spellStart"/>
      <w:r>
        <w:t>etylowinylowego</w:t>
      </w:r>
      <w:proofErr w:type="spellEnd"/>
      <w:r>
        <w:t xml:space="preserve"> (EVOH), zgodną z normą DIN 4726 w celu zapobiegania korozji elementów instalacji. Główne rurociągi rozprowadzające montować na poszczególnych kondygnacjach w podłodze. Przewody montować do ścian i stropów za pomocą typowych uchwytów montażowych. Piony prowadzić po ścianach, w przestrzeniach ścianek instalacyjnych i przygotowanych szachtach instalacyjnych. Podejścia do przyborów prowadzić w bruzdach lub w przestrzeniach ścianek instalacyjnych, pod sufitem oraz </w:t>
      </w:r>
      <w:r w:rsidRPr="0006508A">
        <w:rPr>
          <w:sz w:val="20"/>
        </w:rPr>
        <w:t>w</w:t>
      </w:r>
      <w:r>
        <w:rPr>
          <w:sz w:val="20"/>
        </w:rPr>
        <w:t> </w:t>
      </w:r>
      <w:r w:rsidRPr="0006508A">
        <w:rPr>
          <w:sz w:val="20"/>
        </w:rPr>
        <w:t>warstwach</w:t>
      </w:r>
      <w:r>
        <w:t xml:space="preserve"> podłogi. Instalacja wody zimnej oraz armatura musi być przystosowana do ciśnienia 0,6 </w:t>
      </w:r>
      <w:proofErr w:type="spellStart"/>
      <w:r>
        <w:t>mPa</w:t>
      </w:r>
      <w:proofErr w:type="spellEnd"/>
      <w:r>
        <w:t>. Podłączenia armatury przed punktami czerpalnymi z przewodami wykonać za pomocą węży zbrojonych. Wszystkie połączenia armatury z rurociągami są połączeniami gwintowanymi. Wszystkie przejścia przewodów przez przegrody budowlane powinny być wykonane w rurach osłonowych (tulejkach). W obrębie tulei nie może być wykonywane żadne połączenie przewodów. Wszystkie przewody montować ze spadkiem w kierunku punktów poboru wody. Lokalnie przewody układać zachowując minimalne odstępy montażowe – lokalne zbliżenia przewodów. Dopuszczalne jest to przy zbliżeniach z kanałami wentylacyjnymi oraz skrzyżowaniach z innymi instalacjami wewnętrznymi. Przybory sanitarne tj. toalety oraz pisuary w pomieszczeniach wskazanych w projekcie architektonicznym montować na stelażach instalacyjnych podtynkowych. W pozostałych przypadkach stosować typowe uchwyty montażowe, dostosowane do typu ściany, na której przybory będą montowane. Sposób montażu przyborów sanitarnych wynika z projektu architektonicznego. Podłączenia armatury do instalacji wykonać za pomocą węży zbrojonych (armatura stojąca). Pozostałe podłączenia (baterie ścienne) wykonać na sztywno. Toalety ze spłuczkami podtynkowymi podłączyć na sztywno, wg wytycznych zastosowanego systemu zabudowy podtynkowej. Wszystkie przewody do przyborów montować ze spadkiem w kierunku punktów poboru wody. Na instalacji wody zimnej przewidziano montaż zaworów odcinających. Na pionach zainstalować zawory z kurkiem odcinającym. Lokalizacja zaworów podana w części rysunkowej. Przed każdym przyborem zamontować zaworki kątowe odcinające DN15. Wyjątek stanowić mogą zawory przed punktami poboru (płuczki, pisuary) podłączone za pośrednictwem złączek przejściowych. Przy przyborach stosować baterie standardowe stojące jednouchwytowe z mieszaczem. Przewody wody zimnej izolować otuliną z pianki poliuretanowej o gr. 6 mm lub 9 mm. Przejścia rur niepalnych przez przegrody oddzielenia p.poż. zabezpieczyć masą p.poż. Przejścia p.poż. wykonać w klasie odporności przegrody. Armatura musi mieć średnice równą średnicy rury przyłączeniowej.</w:t>
      </w:r>
    </w:p>
    <w:p w14:paraId="6F69EFAC" w14:textId="77777777" w:rsidR="005713AC" w:rsidRDefault="005713AC" w:rsidP="005713AC">
      <w:pPr>
        <w:ind w:firstLine="357"/>
        <w:jc w:val="both"/>
      </w:pPr>
      <w:r w:rsidRPr="001137EF">
        <w:t>Przewody c</w:t>
      </w:r>
      <w:r>
        <w:t xml:space="preserve">iepłej wody użytkowej </w:t>
      </w:r>
      <w:r w:rsidRPr="001137EF">
        <w:t xml:space="preserve">izoluje się termicznie przed utratą ciepła, a wody zimnej </w:t>
      </w:r>
      <w:r>
        <w:t>przed podgrzewaniem się wody. W </w:t>
      </w:r>
      <w:r w:rsidRPr="001137EF">
        <w:t>przypadku przewodów układanych pod tynkiem oraz w posadzce, izolacja pełni również funkcję zabezpieczenia przed uszkodzeniami mechani</w:t>
      </w:r>
      <w:r>
        <w:t>cznymi rur na skutek kontaktu z </w:t>
      </w:r>
      <w:r w:rsidRPr="001137EF">
        <w:t xml:space="preserve">tynkiem, zaprawą itp. oraz umożliwia swobodne ruchy termiczne przewodów. </w:t>
      </w:r>
      <w:r>
        <w:t>Zgodnie z </w:t>
      </w:r>
      <w:r w:rsidRPr="001137EF">
        <w:t>Rozporządzeniem Ministra Infrastruktury z dnia 6 listopada 2008 r. w sprawie warunków technicznych, jakim powinny odpowiadać budynki i ich usytuowanie</w:t>
      </w:r>
      <w:r>
        <w:t xml:space="preserve"> wraz z późniejszymi zmianami w </w:t>
      </w:r>
      <w:r w:rsidRPr="001137EF">
        <w:t>tym WT po 1 stycznia 2014 r., izolacja cieplna p</w:t>
      </w:r>
      <w:r>
        <w:t>rzewodów ciepłej wody użytkowej</w:t>
      </w:r>
      <w:r w:rsidRPr="001137EF">
        <w:t xml:space="preserve"> powinna spełniać następujące wymagania (równ</w:t>
      </w:r>
      <w:r>
        <w:t>ież dla zimnej wody użytkowej</w:t>
      </w:r>
      <w:r w:rsidRPr="001137EF">
        <w:t xml:space="preserve">): </w:t>
      </w:r>
      <w:r>
        <w:t>m</w:t>
      </w:r>
      <w:r w:rsidRPr="001137EF">
        <w:t>inimalna grubość izolacji cieplnej przewodów przechodzących przez ściany, stropy, skrzyżowania przewodów, ułożone</w:t>
      </w:r>
      <w:r>
        <w:t xml:space="preserve"> w </w:t>
      </w:r>
      <w:r w:rsidRPr="001137EF">
        <w:t>komponentach budowlanych między pom</w:t>
      </w:r>
      <w:r>
        <w:t>ieszczeniami wynosi ½ wymagań</w:t>
      </w:r>
      <w:r w:rsidRPr="001137EF">
        <w:t>. Instalację układane pod tynkiem zabezpieczyć otuliną grubości 6 mm. Przewody zimnej w</w:t>
      </w:r>
      <w:r>
        <w:t>ody należy zaizolować otuliną o </w:t>
      </w:r>
      <w:r w:rsidRPr="001137EF">
        <w:t>minimalnej grubości 13 mm.</w:t>
      </w:r>
    </w:p>
    <w:p w14:paraId="4E1C88FA" w14:textId="77777777" w:rsidR="005713AC" w:rsidRDefault="005713AC" w:rsidP="005713AC">
      <w:pPr>
        <w:ind w:firstLine="357"/>
        <w:jc w:val="both"/>
      </w:pPr>
      <w:r w:rsidRPr="00127F54">
        <w:lastRenderedPageBreak/>
        <w:t>Wymagane grubości warstw izolacyjnych wg norm DIN1998 część 2 Niezależnie od rodzaju rur wskaźnikowe wartości izolacji dla przewodów zimnej wody</w:t>
      </w:r>
      <w:r>
        <w:t>:</w:t>
      </w:r>
    </w:p>
    <w:tbl>
      <w:tblPr>
        <w:tblStyle w:val="Tabela-Siatka"/>
        <w:tblW w:w="5000" w:type="pct"/>
        <w:tblLook w:val="04A0" w:firstRow="1" w:lastRow="0" w:firstColumn="1" w:lastColumn="0" w:noHBand="0" w:noVBand="1"/>
      </w:tblPr>
      <w:tblGrid>
        <w:gridCol w:w="5447"/>
        <w:gridCol w:w="3842"/>
      </w:tblGrid>
      <w:tr w:rsidR="005713AC" w:rsidRPr="004362D9" w14:paraId="4163DED2" w14:textId="77777777" w:rsidTr="008D7A04">
        <w:tc>
          <w:tcPr>
            <w:tcW w:w="2932" w:type="pct"/>
          </w:tcPr>
          <w:p w14:paraId="37BFC373" w14:textId="77777777" w:rsidR="005713AC" w:rsidRPr="004362D9" w:rsidRDefault="005713AC" w:rsidP="00073C0F">
            <w:pPr>
              <w:autoSpaceDE w:val="0"/>
              <w:autoSpaceDN w:val="0"/>
              <w:adjustRightInd w:val="0"/>
              <w:jc w:val="center"/>
              <w:rPr>
                <w:b/>
                <w:bCs/>
                <w:szCs w:val="24"/>
              </w:rPr>
            </w:pPr>
            <w:r>
              <w:rPr>
                <w:b/>
                <w:bCs/>
                <w:szCs w:val="24"/>
              </w:rPr>
              <w:t>Sytuacja montażowa</w:t>
            </w:r>
          </w:p>
        </w:tc>
        <w:tc>
          <w:tcPr>
            <w:tcW w:w="2068" w:type="pct"/>
          </w:tcPr>
          <w:p w14:paraId="52B9EA71" w14:textId="77777777" w:rsidR="005713AC" w:rsidRPr="004362D9" w:rsidRDefault="005713AC" w:rsidP="00073C0F">
            <w:pPr>
              <w:autoSpaceDE w:val="0"/>
              <w:autoSpaceDN w:val="0"/>
              <w:adjustRightInd w:val="0"/>
              <w:jc w:val="center"/>
              <w:rPr>
                <w:b/>
                <w:bCs/>
                <w:szCs w:val="24"/>
              </w:rPr>
            </w:pPr>
            <w:r>
              <w:rPr>
                <w:b/>
                <w:bCs/>
                <w:szCs w:val="24"/>
              </w:rPr>
              <w:t>Grubość warstwy izolującej w mm przy λ=0,040 W/(</w:t>
            </w:r>
            <w:proofErr w:type="spellStart"/>
            <w:r>
              <w:rPr>
                <w:b/>
                <w:bCs/>
                <w:szCs w:val="24"/>
              </w:rPr>
              <w:t>mK</w:t>
            </w:r>
            <w:proofErr w:type="spellEnd"/>
            <w:r>
              <w:rPr>
                <w:b/>
                <w:bCs/>
                <w:szCs w:val="24"/>
              </w:rPr>
              <w:t>)</w:t>
            </w:r>
          </w:p>
        </w:tc>
      </w:tr>
      <w:tr w:rsidR="005713AC" w:rsidRPr="00483752" w14:paraId="6AD9A7FD" w14:textId="77777777" w:rsidTr="008D7A04">
        <w:tc>
          <w:tcPr>
            <w:tcW w:w="2932" w:type="pct"/>
          </w:tcPr>
          <w:p w14:paraId="2F67FC1A" w14:textId="77777777" w:rsidR="005713AC" w:rsidRPr="00483752" w:rsidRDefault="005713AC" w:rsidP="00073C0F">
            <w:pPr>
              <w:autoSpaceDE w:val="0"/>
              <w:autoSpaceDN w:val="0"/>
              <w:adjustRightInd w:val="0"/>
              <w:rPr>
                <w:szCs w:val="24"/>
              </w:rPr>
            </w:pPr>
            <w:r>
              <w:rPr>
                <w:szCs w:val="24"/>
              </w:rPr>
              <w:t>Odkryty montaż instalacji rurowej w pomieszczeniu nie ogrzewanym (np. piwnica)</w:t>
            </w:r>
          </w:p>
        </w:tc>
        <w:tc>
          <w:tcPr>
            <w:tcW w:w="2068" w:type="pct"/>
          </w:tcPr>
          <w:p w14:paraId="433F34CE" w14:textId="77777777" w:rsidR="005713AC" w:rsidRPr="00483752" w:rsidRDefault="005713AC" w:rsidP="00073C0F">
            <w:pPr>
              <w:autoSpaceDE w:val="0"/>
              <w:autoSpaceDN w:val="0"/>
              <w:adjustRightInd w:val="0"/>
              <w:jc w:val="center"/>
              <w:rPr>
                <w:szCs w:val="24"/>
              </w:rPr>
            </w:pPr>
            <w:r>
              <w:rPr>
                <w:szCs w:val="24"/>
              </w:rPr>
              <w:t>4 mm</w:t>
            </w:r>
          </w:p>
        </w:tc>
      </w:tr>
      <w:tr w:rsidR="005713AC" w:rsidRPr="00483752" w14:paraId="1F71A178" w14:textId="77777777" w:rsidTr="008D7A04">
        <w:tc>
          <w:tcPr>
            <w:tcW w:w="2932" w:type="pct"/>
          </w:tcPr>
          <w:p w14:paraId="3B0E76FE" w14:textId="77777777" w:rsidR="005713AC" w:rsidRPr="00483752" w:rsidRDefault="005713AC" w:rsidP="00073C0F">
            <w:pPr>
              <w:autoSpaceDE w:val="0"/>
              <w:autoSpaceDN w:val="0"/>
              <w:adjustRightInd w:val="0"/>
              <w:rPr>
                <w:szCs w:val="24"/>
              </w:rPr>
            </w:pPr>
            <w:r>
              <w:rPr>
                <w:szCs w:val="24"/>
              </w:rPr>
              <w:t>Odkryty montaż instalacji rurowej w pomieszczeniu ogrzewanym</w:t>
            </w:r>
          </w:p>
        </w:tc>
        <w:tc>
          <w:tcPr>
            <w:tcW w:w="2068" w:type="pct"/>
          </w:tcPr>
          <w:p w14:paraId="34F7BF46" w14:textId="77777777" w:rsidR="005713AC" w:rsidRPr="00483752" w:rsidRDefault="005713AC" w:rsidP="00073C0F">
            <w:pPr>
              <w:autoSpaceDE w:val="0"/>
              <w:autoSpaceDN w:val="0"/>
              <w:adjustRightInd w:val="0"/>
              <w:jc w:val="center"/>
              <w:rPr>
                <w:szCs w:val="24"/>
              </w:rPr>
            </w:pPr>
            <w:r>
              <w:rPr>
                <w:szCs w:val="24"/>
              </w:rPr>
              <w:t>9 mm</w:t>
            </w:r>
          </w:p>
        </w:tc>
      </w:tr>
      <w:tr w:rsidR="005713AC" w:rsidRPr="00483752" w14:paraId="4C1F13D5" w14:textId="77777777" w:rsidTr="008D7A04">
        <w:trPr>
          <w:trHeight w:val="315"/>
        </w:trPr>
        <w:tc>
          <w:tcPr>
            <w:tcW w:w="2932" w:type="pct"/>
          </w:tcPr>
          <w:p w14:paraId="654C458B" w14:textId="77777777" w:rsidR="005713AC" w:rsidRPr="00483752" w:rsidRDefault="005713AC" w:rsidP="00073C0F">
            <w:pPr>
              <w:autoSpaceDE w:val="0"/>
              <w:autoSpaceDN w:val="0"/>
              <w:adjustRightInd w:val="0"/>
              <w:rPr>
                <w:szCs w:val="24"/>
              </w:rPr>
            </w:pPr>
            <w:r>
              <w:rPr>
                <w:szCs w:val="24"/>
              </w:rPr>
              <w:t>Instalacja rurowa w kanale, bez ciepłych instalacji rurowych</w:t>
            </w:r>
          </w:p>
        </w:tc>
        <w:tc>
          <w:tcPr>
            <w:tcW w:w="2068" w:type="pct"/>
          </w:tcPr>
          <w:p w14:paraId="3A14D43E" w14:textId="77777777" w:rsidR="005713AC" w:rsidRPr="00483752" w:rsidRDefault="005713AC" w:rsidP="00073C0F">
            <w:pPr>
              <w:autoSpaceDE w:val="0"/>
              <w:autoSpaceDN w:val="0"/>
              <w:adjustRightInd w:val="0"/>
              <w:jc w:val="center"/>
              <w:rPr>
                <w:szCs w:val="24"/>
              </w:rPr>
            </w:pPr>
            <w:r>
              <w:rPr>
                <w:szCs w:val="24"/>
              </w:rPr>
              <w:t>4 mm</w:t>
            </w:r>
          </w:p>
        </w:tc>
      </w:tr>
      <w:tr w:rsidR="005713AC" w:rsidRPr="00483752" w14:paraId="434AD5DC" w14:textId="77777777" w:rsidTr="008D7A04">
        <w:trPr>
          <w:trHeight w:val="105"/>
        </w:trPr>
        <w:tc>
          <w:tcPr>
            <w:tcW w:w="2932" w:type="pct"/>
          </w:tcPr>
          <w:p w14:paraId="5F48ACE4" w14:textId="77777777" w:rsidR="005713AC" w:rsidRPr="00483752" w:rsidRDefault="005713AC" w:rsidP="00073C0F">
            <w:pPr>
              <w:autoSpaceDE w:val="0"/>
              <w:autoSpaceDN w:val="0"/>
              <w:adjustRightInd w:val="0"/>
              <w:rPr>
                <w:szCs w:val="24"/>
              </w:rPr>
            </w:pPr>
            <w:r>
              <w:rPr>
                <w:szCs w:val="24"/>
              </w:rPr>
              <w:t>Instalacja rurowa w kanale, obok ciepłych instalacji rurowych</w:t>
            </w:r>
          </w:p>
        </w:tc>
        <w:tc>
          <w:tcPr>
            <w:tcW w:w="2068" w:type="pct"/>
          </w:tcPr>
          <w:p w14:paraId="021D90DB" w14:textId="77777777" w:rsidR="005713AC" w:rsidRPr="00483752" w:rsidRDefault="005713AC" w:rsidP="00073C0F">
            <w:pPr>
              <w:autoSpaceDE w:val="0"/>
              <w:autoSpaceDN w:val="0"/>
              <w:adjustRightInd w:val="0"/>
              <w:jc w:val="center"/>
              <w:rPr>
                <w:szCs w:val="24"/>
              </w:rPr>
            </w:pPr>
            <w:r>
              <w:rPr>
                <w:szCs w:val="24"/>
              </w:rPr>
              <w:t>13 mm</w:t>
            </w:r>
          </w:p>
        </w:tc>
      </w:tr>
      <w:tr w:rsidR="005713AC" w:rsidRPr="00483752" w14:paraId="4737574E" w14:textId="77777777" w:rsidTr="008D7A04">
        <w:trPr>
          <w:trHeight w:val="293"/>
        </w:trPr>
        <w:tc>
          <w:tcPr>
            <w:tcW w:w="2932" w:type="pct"/>
          </w:tcPr>
          <w:p w14:paraId="28FB2A86" w14:textId="77777777" w:rsidR="005713AC" w:rsidRPr="00483752" w:rsidRDefault="005713AC" w:rsidP="00073C0F">
            <w:pPr>
              <w:autoSpaceDE w:val="0"/>
              <w:autoSpaceDN w:val="0"/>
              <w:adjustRightInd w:val="0"/>
              <w:rPr>
                <w:szCs w:val="24"/>
              </w:rPr>
            </w:pPr>
            <w:r>
              <w:rPr>
                <w:szCs w:val="24"/>
              </w:rPr>
              <w:t>Instalacja rurowa w pionowej szczelinie muru, pion</w:t>
            </w:r>
          </w:p>
        </w:tc>
        <w:tc>
          <w:tcPr>
            <w:tcW w:w="2068" w:type="pct"/>
          </w:tcPr>
          <w:p w14:paraId="469B19BE" w14:textId="77777777" w:rsidR="005713AC" w:rsidRPr="00483752" w:rsidRDefault="005713AC" w:rsidP="00073C0F">
            <w:pPr>
              <w:autoSpaceDE w:val="0"/>
              <w:autoSpaceDN w:val="0"/>
              <w:adjustRightInd w:val="0"/>
              <w:jc w:val="center"/>
              <w:rPr>
                <w:szCs w:val="24"/>
              </w:rPr>
            </w:pPr>
            <w:r>
              <w:rPr>
                <w:szCs w:val="24"/>
              </w:rPr>
              <w:t>4 mm</w:t>
            </w:r>
          </w:p>
        </w:tc>
      </w:tr>
      <w:tr w:rsidR="005713AC" w:rsidRPr="00483752" w14:paraId="21ACAE1B" w14:textId="77777777" w:rsidTr="008D7A04">
        <w:trPr>
          <w:trHeight w:val="280"/>
        </w:trPr>
        <w:tc>
          <w:tcPr>
            <w:tcW w:w="2932" w:type="pct"/>
          </w:tcPr>
          <w:p w14:paraId="311D178A" w14:textId="77777777" w:rsidR="005713AC" w:rsidRPr="00483752" w:rsidRDefault="005713AC" w:rsidP="00073C0F">
            <w:pPr>
              <w:autoSpaceDE w:val="0"/>
              <w:autoSpaceDN w:val="0"/>
              <w:adjustRightInd w:val="0"/>
              <w:rPr>
                <w:szCs w:val="24"/>
              </w:rPr>
            </w:pPr>
            <w:r>
              <w:rPr>
                <w:szCs w:val="24"/>
              </w:rPr>
              <w:t>Instalacja rurowa we wgłębieniu ściany, obok ciepłych instalacji rurowych</w:t>
            </w:r>
          </w:p>
        </w:tc>
        <w:tc>
          <w:tcPr>
            <w:tcW w:w="2068" w:type="pct"/>
          </w:tcPr>
          <w:p w14:paraId="441CD88F" w14:textId="77777777" w:rsidR="005713AC" w:rsidRPr="00483752" w:rsidRDefault="005713AC" w:rsidP="00073C0F">
            <w:pPr>
              <w:autoSpaceDE w:val="0"/>
              <w:autoSpaceDN w:val="0"/>
              <w:adjustRightInd w:val="0"/>
              <w:jc w:val="center"/>
              <w:rPr>
                <w:szCs w:val="24"/>
              </w:rPr>
            </w:pPr>
            <w:r>
              <w:rPr>
                <w:szCs w:val="24"/>
              </w:rPr>
              <w:t>13 mm</w:t>
            </w:r>
          </w:p>
        </w:tc>
      </w:tr>
      <w:tr w:rsidR="005713AC" w:rsidRPr="00483752" w14:paraId="7586DAC4" w14:textId="77777777" w:rsidTr="008D7A04">
        <w:trPr>
          <w:trHeight w:val="280"/>
        </w:trPr>
        <w:tc>
          <w:tcPr>
            <w:tcW w:w="2932" w:type="pct"/>
          </w:tcPr>
          <w:p w14:paraId="78A01893" w14:textId="77777777" w:rsidR="005713AC" w:rsidRPr="00483752" w:rsidRDefault="005713AC" w:rsidP="00073C0F">
            <w:pPr>
              <w:autoSpaceDE w:val="0"/>
              <w:autoSpaceDN w:val="0"/>
              <w:adjustRightInd w:val="0"/>
              <w:rPr>
                <w:szCs w:val="24"/>
              </w:rPr>
            </w:pPr>
            <w:r>
              <w:rPr>
                <w:szCs w:val="24"/>
              </w:rPr>
              <w:t>Instalacja rurowa na stropie betonowym</w:t>
            </w:r>
          </w:p>
        </w:tc>
        <w:tc>
          <w:tcPr>
            <w:tcW w:w="2068" w:type="pct"/>
          </w:tcPr>
          <w:p w14:paraId="30DBA648" w14:textId="77777777" w:rsidR="005713AC" w:rsidRPr="00483752" w:rsidRDefault="005713AC" w:rsidP="00073C0F">
            <w:pPr>
              <w:autoSpaceDE w:val="0"/>
              <w:autoSpaceDN w:val="0"/>
              <w:adjustRightInd w:val="0"/>
              <w:jc w:val="center"/>
              <w:rPr>
                <w:szCs w:val="24"/>
              </w:rPr>
            </w:pPr>
            <w:r>
              <w:rPr>
                <w:szCs w:val="24"/>
              </w:rPr>
              <w:t>4 mm</w:t>
            </w:r>
          </w:p>
        </w:tc>
      </w:tr>
    </w:tbl>
    <w:p w14:paraId="51837D66" w14:textId="77777777" w:rsidR="005713AC" w:rsidRDefault="005713AC" w:rsidP="005713AC">
      <w:pPr>
        <w:spacing w:before="200"/>
        <w:ind w:firstLine="357"/>
        <w:jc w:val="both"/>
      </w:pPr>
      <w:r w:rsidRPr="00471266">
        <w:t>W celu minimalizacji strat cieplnych rury należy zaizolować termicznie za pomocą otulin termoizolacyjnych.</w:t>
      </w:r>
    </w:p>
    <w:p w14:paraId="79A30EB8" w14:textId="77777777" w:rsidR="005713AC" w:rsidRPr="00471266" w:rsidRDefault="005713AC" w:rsidP="005713AC">
      <w:pPr>
        <w:spacing w:after="0"/>
        <w:ind w:firstLine="357"/>
        <w:jc w:val="both"/>
      </w:pPr>
      <w:r w:rsidRPr="00471266">
        <w:t>Mocowanie rurociągów za pomocą uchwytów systemowych</w:t>
      </w:r>
      <w:r>
        <w:t>. Uchwyty mocujące rozmieścić w </w:t>
      </w:r>
      <w:r w:rsidRPr="00471266">
        <w:t>odległościach:</w:t>
      </w:r>
    </w:p>
    <w:p w14:paraId="7F78AC7D" w14:textId="77777777" w:rsidR="005713AC" w:rsidRPr="00471266" w:rsidRDefault="005713AC" w:rsidP="005713AC">
      <w:pPr>
        <w:numPr>
          <w:ilvl w:val="0"/>
          <w:numId w:val="7"/>
        </w:numPr>
        <w:contextualSpacing/>
        <w:jc w:val="both"/>
      </w:pPr>
      <w:r w:rsidRPr="00471266">
        <w:t>1,0 m – dla średnic 15 ÷ 20 mm,</w:t>
      </w:r>
    </w:p>
    <w:p w14:paraId="537E3D28" w14:textId="77777777" w:rsidR="005713AC" w:rsidRPr="00471266" w:rsidRDefault="005713AC" w:rsidP="005713AC">
      <w:pPr>
        <w:numPr>
          <w:ilvl w:val="0"/>
          <w:numId w:val="7"/>
        </w:numPr>
        <w:contextualSpacing/>
        <w:jc w:val="both"/>
      </w:pPr>
      <w:r w:rsidRPr="00471266">
        <w:t>2,0 m – dla średnic 25 ÷ 32 mm,</w:t>
      </w:r>
    </w:p>
    <w:p w14:paraId="2CFD0A37" w14:textId="77777777" w:rsidR="005713AC" w:rsidRPr="00471266" w:rsidRDefault="005713AC" w:rsidP="005713AC">
      <w:pPr>
        <w:numPr>
          <w:ilvl w:val="0"/>
          <w:numId w:val="7"/>
        </w:numPr>
        <w:contextualSpacing/>
        <w:jc w:val="both"/>
      </w:pPr>
      <w:r w:rsidRPr="00471266">
        <w:t>2,5 m – dla średnic 40 ÷ 50 mm,</w:t>
      </w:r>
    </w:p>
    <w:p w14:paraId="027D9BED" w14:textId="77777777" w:rsidR="005713AC" w:rsidRPr="00471266" w:rsidRDefault="005713AC" w:rsidP="005713AC">
      <w:pPr>
        <w:numPr>
          <w:ilvl w:val="0"/>
          <w:numId w:val="7"/>
        </w:numPr>
        <w:ind w:left="714" w:hanging="357"/>
        <w:jc w:val="both"/>
      </w:pPr>
      <w:r w:rsidRPr="00471266">
        <w:t>3,0 m – dla pozostałych średnic.</w:t>
      </w:r>
    </w:p>
    <w:p w14:paraId="32475D49" w14:textId="6D784724" w:rsidR="00B23CDD" w:rsidRDefault="00B23CDD" w:rsidP="00B23CDD">
      <w:pPr>
        <w:jc w:val="both"/>
      </w:pPr>
      <w:r w:rsidRPr="00666B44">
        <w:t>Na instalacji należy wykonać punkty stałe</w:t>
      </w:r>
      <w:r w:rsidR="00C60884" w:rsidRPr="00C60884">
        <w:t xml:space="preserve"> </w:t>
      </w:r>
      <w:r w:rsidR="00C60884">
        <w:t>i kompensację – lokalizacja według części rysunkowej</w:t>
      </w:r>
      <w:r w:rsidRPr="00666B44">
        <w:t>.</w:t>
      </w:r>
    </w:p>
    <w:p w14:paraId="27D39290" w14:textId="65549351" w:rsidR="005713AC" w:rsidRDefault="005713AC" w:rsidP="005713AC">
      <w:pPr>
        <w:spacing w:before="200"/>
        <w:ind w:firstLine="360"/>
        <w:jc w:val="both"/>
      </w:pPr>
      <w:r w:rsidRPr="00471266">
        <w:t>Na przejściach instalacji wody ciepłej i zimnej przez ściany (stropy) oddzielenia pożarowego należy wykonać przejścia p.poż. o klasie odporności ogniowej równej lub większej od odporności ogniowej przegrody przez którą przechodzi przewód. Wszystkie przejścia rurociągów o średnicy większej niż 4cm przez ściany, dla których jest wymagana klasa odporności ogniowej co najmniej EI60 powinny mieć klasę odporności ogniowej tych elementów. Przejścia rur palnych przez przegrody oddzielenia p.poż. zabezpieczyć masą p.poż. i dodatkowo opaskami samozaciskowymi (opaski dla średnic od Ø32) lub manszetami p.poż..</w:t>
      </w:r>
    </w:p>
    <w:p w14:paraId="2AF1157E" w14:textId="26EDB654" w:rsidR="00502675" w:rsidRDefault="003B49D6" w:rsidP="00CD3D4D">
      <w:pPr>
        <w:pStyle w:val="Nagwek2"/>
        <w:numPr>
          <w:ilvl w:val="0"/>
          <w:numId w:val="6"/>
        </w:numPr>
        <w:spacing w:after="200"/>
        <w:jc w:val="both"/>
        <w:rPr>
          <w:color w:val="auto"/>
        </w:rPr>
      </w:pPr>
      <w:bookmarkStart w:id="33" w:name="_Toc54276542"/>
      <w:bookmarkStart w:id="34" w:name="_Toc57624361"/>
      <w:r w:rsidRPr="003B49D6">
        <w:rPr>
          <w:color w:val="auto"/>
        </w:rPr>
        <w:t>Instalacja kanalizacji</w:t>
      </w:r>
      <w:bookmarkEnd w:id="24"/>
      <w:r w:rsidR="00390BFD">
        <w:rPr>
          <w:color w:val="auto"/>
        </w:rPr>
        <w:t xml:space="preserve"> sanitarnej</w:t>
      </w:r>
      <w:bookmarkEnd w:id="25"/>
      <w:bookmarkEnd w:id="33"/>
      <w:bookmarkEnd w:id="34"/>
    </w:p>
    <w:p w14:paraId="7DD24934" w14:textId="59D589D0" w:rsidR="00A06464" w:rsidRDefault="00A06464" w:rsidP="00A06464">
      <w:pPr>
        <w:ind w:firstLine="357"/>
        <w:jc w:val="both"/>
      </w:pPr>
      <w:r w:rsidRPr="0009702F">
        <w:t>Instalację kanalizacji sanitarnej odprowadzającą ścieki z przyborów sanitarnych odprowadza si</w:t>
      </w:r>
      <w:r>
        <w:t>ę do zewnętrznych studzienek kanalizacyjnych według</w:t>
      </w:r>
      <w:r w:rsidR="007B4CEA">
        <w:t xml:space="preserve"> </w:t>
      </w:r>
      <w:r w:rsidR="00D37525">
        <w:t>części rysunkowej</w:t>
      </w:r>
      <w:r w:rsidR="00053C24">
        <w:t>.</w:t>
      </w:r>
      <w:r w:rsidR="00E4776A">
        <w:t xml:space="preserve"> Całą instalację należy wykonać w pierwszym etapie.</w:t>
      </w:r>
    </w:p>
    <w:p w14:paraId="40C350B9" w14:textId="77777777" w:rsidR="007B4CEA" w:rsidRDefault="007B4CEA" w:rsidP="007B4CEA">
      <w:pPr>
        <w:ind w:firstLine="360"/>
        <w:jc w:val="both"/>
        <w:rPr>
          <w:rFonts w:asciiTheme="minorHAnsi" w:hAnsiTheme="minorHAnsi"/>
        </w:rPr>
      </w:pPr>
      <w:r>
        <w:t xml:space="preserve">Wszystkie ścieki sanitarne są odprowadzane systemem studzienek do </w:t>
      </w:r>
      <w:r>
        <w:rPr>
          <w:rFonts w:asciiTheme="minorHAnsi" w:hAnsiTheme="minorHAnsi"/>
        </w:rPr>
        <w:t>zbiornika bezodpływowego na nieczystości ciekłe o pojemności 10 m</w:t>
      </w:r>
      <w:r w:rsidRPr="00963CD0">
        <w:rPr>
          <w:rFonts w:asciiTheme="minorHAnsi" w:hAnsiTheme="minorHAnsi"/>
          <w:vertAlign w:val="superscript"/>
        </w:rPr>
        <w:t>3</w:t>
      </w:r>
      <w:r>
        <w:rPr>
          <w:rFonts w:asciiTheme="minorHAnsi" w:hAnsiTheme="minorHAnsi"/>
        </w:rPr>
        <w:t>.</w:t>
      </w:r>
    </w:p>
    <w:p w14:paraId="074F4635" w14:textId="0A3D5FA7" w:rsidR="00A06464" w:rsidRDefault="00CE09F1" w:rsidP="00A06464">
      <w:pPr>
        <w:ind w:firstLine="357"/>
        <w:jc w:val="both"/>
      </w:pPr>
      <w:r w:rsidRPr="0009702F">
        <w:t xml:space="preserve">Instalację wykonać </w:t>
      </w:r>
      <w:r>
        <w:t xml:space="preserve">z rur PVC. Rury i kształtki wykonane są PVC. </w:t>
      </w:r>
      <w:r w:rsidRPr="00AB61DE">
        <w:t>Dzięki właściwościom hydraulicznym  kanalizacja odporna jest również na inkrustację (zarastanie)</w:t>
      </w:r>
      <w:r>
        <w:t xml:space="preserve">. Zastosowane PVC </w:t>
      </w:r>
      <w:r w:rsidRPr="00AB61DE">
        <w:lastRenderedPageBreak/>
        <w:t>charakteryzuje niezwykle prosty montaż. Łączone elementy są idealnie spasowane, dzięki czemu montaż przebiega szybko i bez zakłóceń.</w:t>
      </w:r>
      <w:r w:rsidR="007B4CEA">
        <w:t xml:space="preserve"> Piony należy wyprowadzić ponad dach w celu odprowadzenia nieprzyjemnych zapachów.</w:t>
      </w:r>
    </w:p>
    <w:p w14:paraId="45979972" w14:textId="77777777" w:rsidR="00436F7B" w:rsidRDefault="00A06464" w:rsidP="00436F7B">
      <w:pPr>
        <w:ind w:firstLine="357"/>
        <w:jc w:val="both"/>
      </w:pPr>
      <w:r>
        <w:t>Dla przyborów sanitarnych należy zastosować następujące średnice: umywalka, zlew, pisuar – średnica DN50; miska ustępowa – średnica DN110. Przed wejściem rury w posadzkę należy zastosować odpowiednie redukcje.</w:t>
      </w:r>
    </w:p>
    <w:p w14:paraId="11424D6E" w14:textId="23B5778A" w:rsidR="00053C24" w:rsidRDefault="00053C24" w:rsidP="00436F7B">
      <w:pPr>
        <w:ind w:firstLine="357"/>
        <w:jc w:val="both"/>
      </w:pPr>
      <w:r>
        <w:t>Na każdym pionie należy wykonać rewizję.</w:t>
      </w:r>
      <w:r w:rsidR="00436F7B">
        <w:t xml:space="preserve"> Przy przejściu rury pod ścianą fundamentową należy zastosować rurę osłonową. Na zewnętrznej instalacji należy zastosować izolację</w:t>
      </w:r>
      <w:r w:rsidR="00724D7E" w:rsidRPr="00724D7E">
        <w:t xml:space="preserve"> </w:t>
      </w:r>
      <w:r w:rsidR="00724D7E">
        <w:t>przy zagłębieniu poniżej 1.2 m</w:t>
      </w:r>
      <w:r w:rsidR="00436F7B">
        <w:t>.</w:t>
      </w:r>
    </w:p>
    <w:p w14:paraId="68AB9DDC" w14:textId="0AD98C49" w:rsidR="00A06464" w:rsidRPr="00A06464" w:rsidRDefault="00A06464" w:rsidP="00CE09F1">
      <w:pPr>
        <w:ind w:firstLine="357"/>
        <w:jc w:val="both"/>
      </w:pPr>
      <w:r w:rsidRPr="0009702F">
        <w:t xml:space="preserve">Przewody poziome i podejścia odpływowe </w:t>
      </w:r>
      <w:r>
        <w:t xml:space="preserve">o średnicy DN160 </w:t>
      </w:r>
      <w:r w:rsidRPr="0009702F">
        <w:t>prowadzić ze spadkiem</w:t>
      </w:r>
      <w:r w:rsidRPr="00E05E4A">
        <w:t xml:space="preserve"> </w:t>
      </w:r>
      <w:r w:rsidRPr="001137EF">
        <w:t>nie mniejszym</w:t>
      </w:r>
      <w:r>
        <w:t xml:space="preserve"> niż 1.5%. Instalację prowadzić częściowo pod stropem i pod podsadzką – wg części rysunkowej.</w:t>
      </w:r>
    </w:p>
    <w:p w14:paraId="1AD3F2D1" w14:textId="77777777" w:rsidR="00094D71" w:rsidRPr="003D0ECB" w:rsidRDefault="00094D71" w:rsidP="00CD3D4D">
      <w:pPr>
        <w:pStyle w:val="Nagwek2"/>
        <w:numPr>
          <w:ilvl w:val="0"/>
          <w:numId w:val="6"/>
        </w:numPr>
        <w:spacing w:after="200"/>
        <w:jc w:val="both"/>
        <w:rPr>
          <w:color w:val="auto"/>
        </w:rPr>
      </w:pPr>
      <w:bookmarkStart w:id="35" w:name="_Toc485034372"/>
      <w:bookmarkStart w:id="36" w:name="_Toc487894084"/>
      <w:bookmarkStart w:id="37" w:name="_Toc54276543"/>
      <w:bookmarkStart w:id="38" w:name="_Toc57624362"/>
      <w:r w:rsidRPr="003D0ECB">
        <w:rPr>
          <w:color w:val="auto"/>
        </w:rPr>
        <w:t>Instalacja wentylacji</w:t>
      </w:r>
      <w:bookmarkEnd w:id="35"/>
      <w:bookmarkEnd w:id="36"/>
      <w:bookmarkEnd w:id="37"/>
      <w:bookmarkEnd w:id="38"/>
    </w:p>
    <w:p w14:paraId="6D3FA1FD" w14:textId="77777777" w:rsidR="00A2614F" w:rsidRDefault="00A2614F" w:rsidP="00A2614F">
      <w:pPr>
        <w:ind w:firstLine="360"/>
        <w:jc w:val="both"/>
      </w:pPr>
      <w:r>
        <w:t>Wszystkie pomieszczenia</w:t>
      </w:r>
      <w:r w:rsidRPr="00E516A4">
        <w:t xml:space="preserve"> objęte są wentylacją mechaniczną. Dla wszystkich pomieszczeń przedmiotowego obiektu nawiew powietrza jest realizowany przez centrale wentylacyjne </w:t>
      </w:r>
      <w:proofErr w:type="spellStart"/>
      <w:r w:rsidRPr="00E516A4">
        <w:t>nawiewno</w:t>
      </w:r>
      <w:proofErr w:type="spellEnd"/>
      <w:r w:rsidRPr="00E516A4">
        <w:t>-wywiewne.</w:t>
      </w:r>
      <w:r>
        <w:t xml:space="preserve"> </w:t>
      </w:r>
      <w:r w:rsidRPr="00C90E17">
        <w:t xml:space="preserve">Przepływ powietrza w pomieszczeniach typu góra-góra. Centrale znajdują się </w:t>
      </w:r>
      <w:r>
        <w:t>wewnątrz oraz na dachu budynku</w:t>
      </w:r>
      <w:r w:rsidRPr="00C90E17">
        <w:t>.</w:t>
      </w:r>
    </w:p>
    <w:p w14:paraId="05A758AB" w14:textId="3F8F0BA8" w:rsidR="00DB2D3C" w:rsidRDefault="0091304A" w:rsidP="00A2614F">
      <w:pPr>
        <w:spacing w:after="0" w:line="240" w:lineRule="auto"/>
        <w:jc w:val="both"/>
      </w:pPr>
      <w:r>
        <w:t xml:space="preserve">Zgodnie z </w:t>
      </w:r>
      <w:r w:rsidR="00A2614F">
        <w:t xml:space="preserve">założeniami </w:t>
      </w:r>
      <w:r>
        <w:t>i</w:t>
      </w:r>
      <w:r w:rsidR="00DB2D3C">
        <w:t xml:space="preserve">nstalacja wentylacji będzie </w:t>
      </w:r>
      <w:r w:rsidR="00B40473">
        <w:t>realizowana</w:t>
      </w:r>
      <w:r w:rsidR="00A2614F">
        <w:t xml:space="preserve"> w 2 etapach:</w:t>
      </w:r>
    </w:p>
    <w:p w14:paraId="507F6279" w14:textId="5EB8C43D" w:rsidR="00B40473" w:rsidRPr="00A2614F" w:rsidRDefault="00B40473" w:rsidP="00214E3B">
      <w:pPr>
        <w:pStyle w:val="Akapitzlist"/>
        <w:numPr>
          <w:ilvl w:val="0"/>
          <w:numId w:val="35"/>
        </w:numPr>
        <w:spacing w:after="0" w:line="240" w:lineRule="auto"/>
        <w:jc w:val="both"/>
        <w:rPr>
          <w:u w:val="single"/>
        </w:rPr>
      </w:pPr>
      <w:r w:rsidRPr="00A2614F">
        <w:rPr>
          <w:u w:val="single"/>
        </w:rPr>
        <w:t>ETAP I</w:t>
      </w:r>
    </w:p>
    <w:p w14:paraId="1DB6560F" w14:textId="77777777" w:rsidR="00A2614F" w:rsidRDefault="00B40473" w:rsidP="00214E3B">
      <w:pPr>
        <w:pStyle w:val="Akapitzlist"/>
        <w:numPr>
          <w:ilvl w:val="0"/>
          <w:numId w:val="36"/>
        </w:numPr>
        <w:spacing w:after="0" w:line="240" w:lineRule="auto"/>
        <w:jc w:val="both"/>
      </w:pPr>
      <w:r>
        <w:t>Linie wentylacyjne</w:t>
      </w:r>
      <w:r w:rsidR="00A2614F">
        <w:t xml:space="preserve"> w całości: N1, W1.1,</w:t>
      </w:r>
      <w:r>
        <w:t xml:space="preserve"> NW2, NW3,</w:t>
      </w:r>
      <w:r w:rsidR="00A2614F">
        <w:t xml:space="preserve"> </w:t>
      </w:r>
      <w:r>
        <w:t>W3.1, W3.2, N5, W5</w:t>
      </w:r>
      <w:r w:rsidR="000D6B5E">
        <w:t>.1</w:t>
      </w:r>
    </w:p>
    <w:p w14:paraId="5830BF41" w14:textId="2FAE9B00" w:rsidR="000D6B5E" w:rsidRDefault="000D6B5E" w:rsidP="00214E3B">
      <w:pPr>
        <w:pStyle w:val="Akapitzlist"/>
        <w:numPr>
          <w:ilvl w:val="0"/>
          <w:numId w:val="36"/>
        </w:numPr>
        <w:spacing w:after="0" w:line="240" w:lineRule="auto"/>
        <w:jc w:val="both"/>
      </w:pPr>
      <w:r>
        <w:t xml:space="preserve">Linia wentylacyjna wykonana </w:t>
      </w:r>
      <w:r w:rsidR="007710F0">
        <w:t>częściowo</w:t>
      </w:r>
      <w:r>
        <w:t xml:space="preserve">: NW4 – instalacja kanałowa w obszarze </w:t>
      </w:r>
      <w:r w:rsidR="006C7C5D">
        <w:t xml:space="preserve">realizacji </w:t>
      </w:r>
      <w:r w:rsidR="00A2614F">
        <w:t>e</w:t>
      </w:r>
      <w:r w:rsidR="006C7C5D">
        <w:t>tapu I, bez elementów nawiewnych oraz połączeń elastycznych</w:t>
      </w:r>
    </w:p>
    <w:p w14:paraId="03D09BDD" w14:textId="227B3755" w:rsidR="006C7C5D" w:rsidRPr="007710F0" w:rsidRDefault="006C7C5D" w:rsidP="00214E3B">
      <w:pPr>
        <w:pStyle w:val="Akapitzlist"/>
        <w:numPr>
          <w:ilvl w:val="0"/>
          <w:numId w:val="35"/>
        </w:numPr>
        <w:spacing w:after="0" w:line="240" w:lineRule="auto"/>
        <w:jc w:val="both"/>
        <w:rPr>
          <w:u w:val="single"/>
        </w:rPr>
      </w:pPr>
      <w:r w:rsidRPr="007710F0">
        <w:rPr>
          <w:u w:val="single"/>
        </w:rPr>
        <w:t>ETAP II</w:t>
      </w:r>
    </w:p>
    <w:p w14:paraId="6C067CBC" w14:textId="6344EA37" w:rsidR="006C7C5D" w:rsidRDefault="006C7C5D" w:rsidP="00214E3B">
      <w:pPr>
        <w:pStyle w:val="Akapitzlist"/>
        <w:numPr>
          <w:ilvl w:val="0"/>
          <w:numId w:val="36"/>
        </w:numPr>
        <w:spacing w:after="0" w:line="240" w:lineRule="auto"/>
        <w:jc w:val="both"/>
      </w:pPr>
      <w:r>
        <w:t xml:space="preserve">Przełożenie </w:t>
      </w:r>
      <w:r w:rsidR="00221E6D">
        <w:t>części dachowej W1.1 na nowy dach</w:t>
      </w:r>
    </w:p>
    <w:p w14:paraId="38DCA5C7" w14:textId="3A4E1229" w:rsidR="006C7C5D" w:rsidRDefault="00221E6D" w:rsidP="00214E3B">
      <w:pPr>
        <w:pStyle w:val="Akapitzlist"/>
        <w:numPr>
          <w:ilvl w:val="0"/>
          <w:numId w:val="36"/>
        </w:numPr>
        <w:spacing w:line="240" w:lineRule="auto"/>
        <w:jc w:val="both"/>
      </w:pPr>
      <w:r>
        <w:t>NW4 – cała cześć wywiewna W4, część dachowa całość, N4 – nawiewniki oraz połączenia elastyczne.</w:t>
      </w:r>
    </w:p>
    <w:p w14:paraId="464A65E1" w14:textId="77777777" w:rsidR="007938E9" w:rsidRDefault="007938E9" w:rsidP="007938E9">
      <w:pPr>
        <w:spacing w:after="0"/>
        <w:jc w:val="both"/>
        <w:rPr>
          <w:b/>
        </w:rPr>
      </w:pPr>
      <w:r w:rsidRPr="00313629">
        <w:rPr>
          <w:b/>
        </w:rPr>
        <w:t>Bilans powietrza</w:t>
      </w:r>
    </w:p>
    <w:tbl>
      <w:tblPr>
        <w:tblW w:w="5000" w:type="pct"/>
        <w:tblCellMar>
          <w:left w:w="70" w:type="dxa"/>
          <w:right w:w="70" w:type="dxa"/>
        </w:tblCellMar>
        <w:tblLook w:val="04A0" w:firstRow="1" w:lastRow="0" w:firstColumn="1" w:lastColumn="0" w:noHBand="0" w:noVBand="1"/>
      </w:tblPr>
      <w:tblGrid>
        <w:gridCol w:w="736"/>
        <w:gridCol w:w="2977"/>
        <w:gridCol w:w="917"/>
        <w:gridCol w:w="797"/>
        <w:gridCol w:w="732"/>
        <w:gridCol w:w="718"/>
        <w:gridCol w:w="1118"/>
        <w:gridCol w:w="1218"/>
      </w:tblGrid>
      <w:tr w:rsidR="00D5604E" w:rsidRPr="00D5604E" w14:paraId="58D30BC5" w14:textId="77777777" w:rsidTr="00D5604E">
        <w:trPr>
          <w:trHeight w:val="471"/>
        </w:trPr>
        <w:tc>
          <w:tcPr>
            <w:tcW w:w="413" w:type="pct"/>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14:paraId="470A1EB1" w14:textId="77777777" w:rsidR="00D5604E" w:rsidRPr="00D5604E" w:rsidRDefault="00D5604E" w:rsidP="00D5604E">
            <w:pPr>
              <w:spacing w:after="0"/>
              <w:jc w:val="center"/>
              <w:rPr>
                <w:lang w:eastAsia="pl-PL"/>
              </w:rPr>
            </w:pPr>
            <w:r w:rsidRPr="00D5604E">
              <w:rPr>
                <w:lang w:eastAsia="pl-PL"/>
              </w:rPr>
              <w:t>Nr</w:t>
            </w:r>
          </w:p>
        </w:tc>
        <w:tc>
          <w:tcPr>
            <w:tcW w:w="1522" w:type="pct"/>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14:paraId="6A4836B4" w14:textId="77777777" w:rsidR="00D5604E" w:rsidRPr="00D5604E" w:rsidRDefault="00D5604E" w:rsidP="00D5604E">
            <w:pPr>
              <w:spacing w:after="0"/>
              <w:jc w:val="center"/>
              <w:rPr>
                <w:lang w:eastAsia="pl-PL"/>
              </w:rPr>
            </w:pPr>
            <w:r w:rsidRPr="00D5604E">
              <w:rPr>
                <w:lang w:eastAsia="pl-PL"/>
              </w:rPr>
              <w:t>Nazwa pomieszczenia</w:t>
            </w:r>
          </w:p>
        </w:tc>
        <w:tc>
          <w:tcPr>
            <w:tcW w:w="511" w:type="pct"/>
            <w:tcBorders>
              <w:top w:val="single" w:sz="4" w:space="0" w:color="auto"/>
              <w:left w:val="nil"/>
              <w:bottom w:val="single" w:sz="4" w:space="0" w:color="auto"/>
              <w:right w:val="single" w:sz="4" w:space="0" w:color="auto"/>
            </w:tcBorders>
            <w:shd w:val="clear" w:color="auto" w:fill="auto"/>
            <w:vAlign w:val="center"/>
            <w:hideMark/>
          </w:tcPr>
          <w:p w14:paraId="6F677F63" w14:textId="77777777" w:rsidR="00D5604E" w:rsidRPr="00D5604E" w:rsidRDefault="00D5604E" w:rsidP="00D5604E">
            <w:pPr>
              <w:spacing w:after="0"/>
              <w:jc w:val="center"/>
              <w:rPr>
                <w:lang w:eastAsia="pl-PL"/>
              </w:rPr>
            </w:pPr>
            <w:r w:rsidRPr="00D5604E">
              <w:rPr>
                <w:lang w:eastAsia="pl-PL"/>
              </w:rPr>
              <w:t>V</w:t>
            </w:r>
            <w:r w:rsidRPr="00D5604E">
              <w:rPr>
                <w:vertAlign w:val="subscript"/>
                <w:lang w:eastAsia="pl-PL"/>
              </w:rPr>
              <w:t>N</w:t>
            </w:r>
          </w:p>
        </w:tc>
        <w:tc>
          <w:tcPr>
            <w:tcW w:w="446" w:type="pct"/>
            <w:tcBorders>
              <w:top w:val="single" w:sz="4" w:space="0" w:color="auto"/>
              <w:left w:val="nil"/>
              <w:bottom w:val="single" w:sz="4" w:space="0" w:color="auto"/>
              <w:right w:val="single" w:sz="4" w:space="0" w:color="auto"/>
            </w:tcBorders>
            <w:shd w:val="clear" w:color="auto" w:fill="auto"/>
            <w:vAlign w:val="center"/>
            <w:hideMark/>
          </w:tcPr>
          <w:p w14:paraId="708EFDA9" w14:textId="77777777" w:rsidR="00D5604E" w:rsidRPr="00D5604E" w:rsidRDefault="00D5604E" w:rsidP="00D5604E">
            <w:pPr>
              <w:spacing w:after="0"/>
              <w:jc w:val="center"/>
              <w:rPr>
                <w:lang w:eastAsia="pl-PL"/>
              </w:rPr>
            </w:pPr>
            <w:r w:rsidRPr="00D5604E">
              <w:rPr>
                <w:lang w:eastAsia="pl-PL"/>
              </w:rPr>
              <w:t>V</w:t>
            </w:r>
            <w:r w:rsidRPr="00D5604E">
              <w:rPr>
                <w:vertAlign w:val="subscript"/>
                <w:lang w:eastAsia="pl-PL"/>
              </w:rPr>
              <w:t>W</w:t>
            </w:r>
          </w:p>
        </w:tc>
        <w:tc>
          <w:tcPr>
            <w:tcW w:w="411" w:type="pct"/>
            <w:tcBorders>
              <w:top w:val="single" w:sz="4" w:space="0" w:color="auto"/>
              <w:left w:val="nil"/>
              <w:bottom w:val="single" w:sz="4" w:space="0" w:color="auto"/>
              <w:right w:val="single" w:sz="4" w:space="0" w:color="auto"/>
            </w:tcBorders>
            <w:shd w:val="clear" w:color="auto" w:fill="auto"/>
            <w:vAlign w:val="center"/>
            <w:hideMark/>
          </w:tcPr>
          <w:p w14:paraId="38A6309C" w14:textId="77777777" w:rsidR="00D5604E" w:rsidRPr="00D5604E" w:rsidRDefault="00D5604E" w:rsidP="00D5604E">
            <w:pPr>
              <w:spacing w:after="0"/>
              <w:jc w:val="center"/>
              <w:rPr>
                <w:lang w:eastAsia="pl-PL"/>
              </w:rPr>
            </w:pPr>
            <w:r w:rsidRPr="00D5604E">
              <w:rPr>
                <w:lang w:eastAsia="pl-PL"/>
              </w:rPr>
              <w:t xml:space="preserve">n </w:t>
            </w:r>
            <w:proofErr w:type="spellStart"/>
            <w:r w:rsidRPr="00D5604E">
              <w:rPr>
                <w:vertAlign w:val="subscript"/>
                <w:lang w:eastAsia="pl-PL"/>
              </w:rPr>
              <w:t>N</w:t>
            </w:r>
            <w:proofErr w:type="spellEnd"/>
          </w:p>
        </w:tc>
        <w:tc>
          <w:tcPr>
            <w:tcW w:w="403" w:type="pct"/>
            <w:tcBorders>
              <w:top w:val="single" w:sz="4" w:space="0" w:color="auto"/>
              <w:left w:val="nil"/>
              <w:bottom w:val="single" w:sz="4" w:space="0" w:color="auto"/>
              <w:right w:val="single" w:sz="4" w:space="0" w:color="auto"/>
            </w:tcBorders>
            <w:shd w:val="clear" w:color="auto" w:fill="auto"/>
            <w:vAlign w:val="center"/>
            <w:hideMark/>
          </w:tcPr>
          <w:p w14:paraId="5AA3A005" w14:textId="77777777" w:rsidR="00D5604E" w:rsidRPr="00D5604E" w:rsidRDefault="00D5604E" w:rsidP="00D5604E">
            <w:pPr>
              <w:spacing w:after="0"/>
              <w:jc w:val="center"/>
              <w:rPr>
                <w:lang w:eastAsia="pl-PL"/>
              </w:rPr>
            </w:pPr>
            <w:r w:rsidRPr="00D5604E">
              <w:rPr>
                <w:lang w:eastAsia="pl-PL"/>
              </w:rPr>
              <w:t xml:space="preserve">n </w:t>
            </w:r>
            <w:r w:rsidRPr="00D5604E">
              <w:rPr>
                <w:vertAlign w:val="subscript"/>
                <w:lang w:eastAsia="pl-PL"/>
              </w:rPr>
              <w:t>W</w:t>
            </w:r>
          </w:p>
        </w:tc>
        <w:tc>
          <w:tcPr>
            <w:tcW w:w="615" w:type="pct"/>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14:paraId="35C7CF13" w14:textId="77777777" w:rsidR="00D5604E" w:rsidRDefault="00D5604E" w:rsidP="00D5604E">
            <w:pPr>
              <w:spacing w:after="0"/>
              <w:jc w:val="center"/>
              <w:rPr>
                <w:lang w:eastAsia="pl-PL"/>
              </w:rPr>
            </w:pPr>
            <w:r w:rsidRPr="00D5604E">
              <w:rPr>
                <w:lang w:eastAsia="pl-PL"/>
              </w:rPr>
              <w:t>Centrala nawiewna</w:t>
            </w:r>
          </w:p>
          <w:p w14:paraId="70E9B39E" w14:textId="77777777" w:rsidR="00691BE6" w:rsidRDefault="00691BE6" w:rsidP="00D5604E">
            <w:pPr>
              <w:spacing w:after="0"/>
              <w:jc w:val="center"/>
              <w:rPr>
                <w:lang w:eastAsia="pl-PL"/>
              </w:rPr>
            </w:pPr>
            <w:r>
              <w:rPr>
                <w:lang w:eastAsia="pl-PL"/>
              </w:rPr>
              <w:t>/</w:t>
            </w:r>
          </w:p>
          <w:p w14:paraId="523EC75E" w14:textId="509CAF48" w:rsidR="00691BE6" w:rsidRPr="00D5604E" w:rsidRDefault="00691BE6" w:rsidP="00D5604E">
            <w:pPr>
              <w:spacing w:after="0"/>
              <w:jc w:val="center"/>
              <w:rPr>
                <w:lang w:eastAsia="pl-PL"/>
              </w:rPr>
            </w:pPr>
            <w:r>
              <w:rPr>
                <w:lang w:eastAsia="pl-PL"/>
              </w:rPr>
              <w:t>wentylator</w:t>
            </w:r>
          </w:p>
        </w:tc>
        <w:tc>
          <w:tcPr>
            <w:tcW w:w="679" w:type="pct"/>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14:paraId="4D733C09" w14:textId="77777777" w:rsidR="00D5604E" w:rsidRPr="00D5604E" w:rsidRDefault="00D5604E" w:rsidP="00D5604E">
            <w:pPr>
              <w:spacing w:after="0"/>
              <w:jc w:val="center"/>
              <w:rPr>
                <w:lang w:eastAsia="pl-PL"/>
              </w:rPr>
            </w:pPr>
            <w:r w:rsidRPr="00D5604E">
              <w:rPr>
                <w:lang w:eastAsia="pl-PL"/>
              </w:rPr>
              <w:t>Centrala wywiewna / wentylator</w:t>
            </w:r>
          </w:p>
        </w:tc>
      </w:tr>
      <w:tr w:rsidR="00D5604E" w:rsidRPr="00D5604E" w14:paraId="0B37D1E6" w14:textId="77777777" w:rsidTr="00D5604E">
        <w:trPr>
          <w:trHeight w:val="582"/>
        </w:trPr>
        <w:tc>
          <w:tcPr>
            <w:tcW w:w="413" w:type="pct"/>
            <w:vMerge/>
            <w:tcBorders>
              <w:top w:val="single" w:sz="4" w:space="0" w:color="auto"/>
              <w:left w:val="single" w:sz="4" w:space="0" w:color="auto"/>
              <w:bottom w:val="double" w:sz="6" w:space="0" w:color="000000"/>
              <w:right w:val="single" w:sz="4" w:space="0" w:color="auto"/>
            </w:tcBorders>
            <w:vAlign w:val="center"/>
            <w:hideMark/>
          </w:tcPr>
          <w:p w14:paraId="337770FD" w14:textId="77777777" w:rsidR="00D5604E" w:rsidRPr="00D5604E" w:rsidRDefault="00D5604E" w:rsidP="00D5604E">
            <w:pPr>
              <w:spacing w:after="0"/>
              <w:jc w:val="center"/>
              <w:rPr>
                <w:lang w:eastAsia="pl-PL"/>
              </w:rPr>
            </w:pPr>
          </w:p>
        </w:tc>
        <w:tc>
          <w:tcPr>
            <w:tcW w:w="1522" w:type="pct"/>
            <w:vMerge/>
            <w:tcBorders>
              <w:top w:val="single" w:sz="4" w:space="0" w:color="auto"/>
              <w:left w:val="single" w:sz="4" w:space="0" w:color="auto"/>
              <w:bottom w:val="double" w:sz="6" w:space="0" w:color="000000"/>
              <w:right w:val="single" w:sz="4" w:space="0" w:color="auto"/>
            </w:tcBorders>
            <w:vAlign w:val="center"/>
            <w:hideMark/>
          </w:tcPr>
          <w:p w14:paraId="08366D62" w14:textId="77777777" w:rsidR="00D5604E" w:rsidRPr="00D5604E" w:rsidRDefault="00D5604E" w:rsidP="00D5604E">
            <w:pPr>
              <w:spacing w:after="0"/>
              <w:jc w:val="center"/>
              <w:rPr>
                <w:lang w:eastAsia="pl-PL"/>
              </w:rPr>
            </w:pPr>
          </w:p>
        </w:tc>
        <w:tc>
          <w:tcPr>
            <w:tcW w:w="511" w:type="pct"/>
            <w:tcBorders>
              <w:top w:val="nil"/>
              <w:left w:val="nil"/>
              <w:bottom w:val="nil"/>
              <w:right w:val="single" w:sz="4" w:space="0" w:color="auto"/>
            </w:tcBorders>
            <w:shd w:val="clear" w:color="auto" w:fill="auto"/>
            <w:vAlign w:val="center"/>
            <w:hideMark/>
          </w:tcPr>
          <w:p w14:paraId="2B0F096B" w14:textId="77777777" w:rsidR="00D5604E" w:rsidRPr="00D5604E" w:rsidRDefault="00D5604E" w:rsidP="00D5604E">
            <w:pPr>
              <w:spacing w:after="0"/>
              <w:jc w:val="center"/>
              <w:rPr>
                <w:lang w:eastAsia="pl-PL"/>
              </w:rPr>
            </w:pPr>
            <w:r w:rsidRPr="00D5604E">
              <w:rPr>
                <w:lang w:eastAsia="pl-PL"/>
              </w:rPr>
              <w:t>[m</w:t>
            </w:r>
            <w:r w:rsidRPr="00D5604E">
              <w:rPr>
                <w:vertAlign w:val="superscript"/>
                <w:lang w:eastAsia="pl-PL"/>
              </w:rPr>
              <w:t>3</w:t>
            </w:r>
            <w:r w:rsidRPr="00D5604E">
              <w:rPr>
                <w:lang w:eastAsia="pl-PL"/>
              </w:rPr>
              <w:t>/h]</w:t>
            </w:r>
          </w:p>
        </w:tc>
        <w:tc>
          <w:tcPr>
            <w:tcW w:w="446" w:type="pct"/>
            <w:tcBorders>
              <w:top w:val="nil"/>
              <w:left w:val="nil"/>
              <w:bottom w:val="nil"/>
              <w:right w:val="single" w:sz="4" w:space="0" w:color="auto"/>
            </w:tcBorders>
            <w:shd w:val="clear" w:color="auto" w:fill="auto"/>
            <w:vAlign w:val="center"/>
            <w:hideMark/>
          </w:tcPr>
          <w:p w14:paraId="7AE905EA" w14:textId="77777777" w:rsidR="00D5604E" w:rsidRPr="00D5604E" w:rsidRDefault="00D5604E" w:rsidP="00D5604E">
            <w:pPr>
              <w:spacing w:after="0"/>
              <w:jc w:val="center"/>
              <w:rPr>
                <w:lang w:eastAsia="pl-PL"/>
              </w:rPr>
            </w:pPr>
            <w:r w:rsidRPr="00D5604E">
              <w:rPr>
                <w:lang w:eastAsia="pl-PL"/>
              </w:rPr>
              <w:t>[m</w:t>
            </w:r>
            <w:r w:rsidRPr="00D5604E">
              <w:rPr>
                <w:vertAlign w:val="superscript"/>
                <w:lang w:eastAsia="pl-PL"/>
              </w:rPr>
              <w:t>3</w:t>
            </w:r>
            <w:r w:rsidRPr="00D5604E">
              <w:rPr>
                <w:lang w:eastAsia="pl-PL"/>
              </w:rPr>
              <w:t>/h]</w:t>
            </w:r>
          </w:p>
        </w:tc>
        <w:tc>
          <w:tcPr>
            <w:tcW w:w="411" w:type="pct"/>
            <w:tcBorders>
              <w:top w:val="nil"/>
              <w:left w:val="nil"/>
              <w:bottom w:val="nil"/>
              <w:right w:val="single" w:sz="4" w:space="0" w:color="auto"/>
            </w:tcBorders>
            <w:shd w:val="clear" w:color="auto" w:fill="auto"/>
            <w:vAlign w:val="center"/>
            <w:hideMark/>
          </w:tcPr>
          <w:p w14:paraId="5894DD1D" w14:textId="77777777" w:rsidR="00D5604E" w:rsidRPr="00D5604E" w:rsidRDefault="00D5604E" w:rsidP="00D5604E">
            <w:pPr>
              <w:spacing w:after="0"/>
              <w:jc w:val="center"/>
              <w:rPr>
                <w:lang w:eastAsia="pl-PL"/>
              </w:rPr>
            </w:pPr>
            <w:r w:rsidRPr="00D5604E">
              <w:rPr>
                <w:lang w:eastAsia="pl-PL"/>
              </w:rPr>
              <w:t>[h</w:t>
            </w:r>
            <w:r w:rsidRPr="00D5604E">
              <w:rPr>
                <w:vertAlign w:val="superscript"/>
                <w:lang w:eastAsia="pl-PL"/>
              </w:rPr>
              <w:t>-1</w:t>
            </w:r>
            <w:r w:rsidRPr="00D5604E">
              <w:rPr>
                <w:lang w:eastAsia="pl-PL"/>
              </w:rPr>
              <w:t>]</w:t>
            </w:r>
          </w:p>
        </w:tc>
        <w:tc>
          <w:tcPr>
            <w:tcW w:w="403" w:type="pct"/>
            <w:tcBorders>
              <w:top w:val="nil"/>
              <w:left w:val="nil"/>
              <w:bottom w:val="nil"/>
              <w:right w:val="single" w:sz="4" w:space="0" w:color="auto"/>
            </w:tcBorders>
            <w:shd w:val="clear" w:color="auto" w:fill="auto"/>
            <w:vAlign w:val="center"/>
            <w:hideMark/>
          </w:tcPr>
          <w:p w14:paraId="61F38C28" w14:textId="77777777" w:rsidR="00D5604E" w:rsidRPr="00D5604E" w:rsidRDefault="00D5604E" w:rsidP="00D5604E">
            <w:pPr>
              <w:spacing w:after="0"/>
              <w:jc w:val="center"/>
              <w:rPr>
                <w:lang w:eastAsia="pl-PL"/>
              </w:rPr>
            </w:pPr>
            <w:r w:rsidRPr="00D5604E">
              <w:rPr>
                <w:lang w:eastAsia="pl-PL"/>
              </w:rPr>
              <w:t>[h</w:t>
            </w:r>
            <w:r w:rsidRPr="00D5604E">
              <w:rPr>
                <w:vertAlign w:val="superscript"/>
                <w:lang w:eastAsia="pl-PL"/>
              </w:rPr>
              <w:t>-1</w:t>
            </w:r>
            <w:r w:rsidRPr="00D5604E">
              <w:rPr>
                <w:lang w:eastAsia="pl-PL"/>
              </w:rPr>
              <w:t>]</w:t>
            </w:r>
          </w:p>
        </w:tc>
        <w:tc>
          <w:tcPr>
            <w:tcW w:w="615" w:type="pct"/>
            <w:vMerge/>
            <w:tcBorders>
              <w:top w:val="single" w:sz="4" w:space="0" w:color="auto"/>
              <w:left w:val="single" w:sz="4" w:space="0" w:color="auto"/>
              <w:bottom w:val="double" w:sz="6" w:space="0" w:color="000000"/>
              <w:right w:val="single" w:sz="4" w:space="0" w:color="auto"/>
            </w:tcBorders>
            <w:vAlign w:val="center"/>
            <w:hideMark/>
          </w:tcPr>
          <w:p w14:paraId="5754C694" w14:textId="77777777" w:rsidR="00D5604E" w:rsidRPr="00D5604E" w:rsidRDefault="00D5604E" w:rsidP="00D5604E">
            <w:pPr>
              <w:spacing w:after="0"/>
              <w:jc w:val="center"/>
              <w:rPr>
                <w:lang w:eastAsia="pl-PL"/>
              </w:rPr>
            </w:pPr>
          </w:p>
        </w:tc>
        <w:tc>
          <w:tcPr>
            <w:tcW w:w="679" w:type="pct"/>
            <w:vMerge/>
            <w:tcBorders>
              <w:top w:val="single" w:sz="4" w:space="0" w:color="auto"/>
              <w:left w:val="single" w:sz="4" w:space="0" w:color="auto"/>
              <w:bottom w:val="double" w:sz="6" w:space="0" w:color="000000"/>
              <w:right w:val="single" w:sz="4" w:space="0" w:color="auto"/>
            </w:tcBorders>
            <w:vAlign w:val="center"/>
            <w:hideMark/>
          </w:tcPr>
          <w:p w14:paraId="6A52F2C1" w14:textId="77777777" w:rsidR="00D5604E" w:rsidRPr="00D5604E" w:rsidRDefault="00D5604E" w:rsidP="00D5604E">
            <w:pPr>
              <w:spacing w:after="0"/>
              <w:jc w:val="center"/>
              <w:rPr>
                <w:lang w:eastAsia="pl-PL"/>
              </w:rPr>
            </w:pPr>
          </w:p>
        </w:tc>
      </w:tr>
      <w:tr w:rsidR="00D5604E" w:rsidRPr="00D5604E" w14:paraId="45C4B565" w14:textId="77777777" w:rsidTr="00E011F5">
        <w:trPr>
          <w:trHeight w:val="315"/>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777C1ABA" w14:textId="77777777" w:rsidR="00D5604E" w:rsidRPr="00D5604E" w:rsidRDefault="00D5604E" w:rsidP="00D5604E">
            <w:pPr>
              <w:spacing w:after="0"/>
              <w:jc w:val="center"/>
              <w:rPr>
                <w:lang w:eastAsia="pl-PL"/>
              </w:rPr>
            </w:pPr>
            <w:r w:rsidRPr="00D5604E">
              <w:rPr>
                <w:lang w:eastAsia="pl-PL"/>
              </w:rPr>
              <w:t>A.01</w:t>
            </w:r>
          </w:p>
        </w:tc>
        <w:tc>
          <w:tcPr>
            <w:tcW w:w="1522" w:type="pct"/>
            <w:tcBorders>
              <w:top w:val="nil"/>
              <w:left w:val="nil"/>
              <w:bottom w:val="single" w:sz="4" w:space="0" w:color="auto"/>
              <w:right w:val="single" w:sz="4" w:space="0" w:color="auto"/>
            </w:tcBorders>
            <w:shd w:val="clear" w:color="auto" w:fill="auto"/>
            <w:noWrap/>
            <w:vAlign w:val="center"/>
            <w:hideMark/>
          </w:tcPr>
          <w:p w14:paraId="6F1A37EB" w14:textId="77777777" w:rsidR="00D5604E" w:rsidRPr="00D5604E" w:rsidRDefault="00D5604E" w:rsidP="00D5604E">
            <w:pPr>
              <w:spacing w:after="0"/>
              <w:rPr>
                <w:lang w:eastAsia="pl-PL"/>
              </w:rPr>
            </w:pPr>
            <w:r w:rsidRPr="00D5604E">
              <w:rPr>
                <w:lang w:eastAsia="pl-PL"/>
              </w:rPr>
              <w:t>TRENER</w:t>
            </w:r>
          </w:p>
        </w:tc>
        <w:tc>
          <w:tcPr>
            <w:tcW w:w="511" w:type="pct"/>
            <w:tcBorders>
              <w:top w:val="double" w:sz="6" w:space="0" w:color="auto"/>
              <w:left w:val="nil"/>
              <w:bottom w:val="single" w:sz="4" w:space="0" w:color="auto"/>
              <w:right w:val="single" w:sz="4" w:space="0" w:color="auto"/>
            </w:tcBorders>
            <w:shd w:val="clear" w:color="auto" w:fill="auto"/>
            <w:noWrap/>
            <w:vAlign w:val="center"/>
            <w:hideMark/>
          </w:tcPr>
          <w:p w14:paraId="5BE0375E" w14:textId="77777777" w:rsidR="00D5604E" w:rsidRPr="00D5604E" w:rsidRDefault="00D5604E" w:rsidP="00E011F5">
            <w:pPr>
              <w:spacing w:after="0"/>
              <w:jc w:val="center"/>
              <w:rPr>
                <w:lang w:eastAsia="pl-PL"/>
              </w:rPr>
            </w:pPr>
            <w:r w:rsidRPr="00D5604E">
              <w:rPr>
                <w:lang w:eastAsia="pl-PL"/>
              </w:rPr>
              <w:t>100</w:t>
            </w:r>
          </w:p>
        </w:tc>
        <w:tc>
          <w:tcPr>
            <w:tcW w:w="446" w:type="pct"/>
            <w:tcBorders>
              <w:top w:val="double" w:sz="6" w:space="0" w:color="auto"/>
              <w:left w:val="nil"/>
              <w:bottom w:val="single" w:sz="4" w:space="0" w:color="auto"/>
              <w:right w:val="single" w:sz="4" w:space="0" w:color="auto"/>
            </w:tcBorders>
            <w:shd w:val="clear" w:color="auto" w:fill="auto"/>
            <w:noWrap/>
            <w:vAlign w:val="center"/>
            <w:hideMark/>
          </w:tcPr>
          <w:p w14:paraId="43B8FADF" w14:textId="77777777" w:rsidR="00D5604E" w:rsidRPr="00D5604E" w:rsidRDefault="00D5604E" w:rsidP="00E011F5">
            <w:pPr>
              <w:spacing w:after="0"/>
              <w:jc w:val="center"/>
              <w:rPr>
                <w:lang w:eastAsia="pl-PL"/>
              </w:rPr>
            </w:pPr>
            <w:r w:rsidRPr="00D5604E">
              <w:rPr>
                <w:lang w:eastAsia="pl-PL"/>
              </w:rPr>
              <w:t>0</w:t>
            </w:r>
          </w:p>
        </w:tc>
        <w:tc>
          <w:tcPr>
            <w:tcW w:w="411" w:type="pct"/>
            <w:tcBorders>
              <w:top w:val="double" w:sz="6" w:space="0" w:color="auto"/>
              <w:left w:val="nil"/>
              <w:bottom w:val="single" w:sz="4" w:space="0" w:color="auto"/>
              <w:right w:val="single" w:sz="4" w:space="0" w:color="auto"/>
            </w:tcBorders>
            <w:shd w:val="clear" w:color="auto" w:fill="auto"/>
            <w:noWrap/>
            <w:vAlign w:val="center"/>
            <w:hideMark/>
          </w:tcPr>
          <w:p w14:paraId="2A7D222B" w14:textId="77777777" w:rsidR="00D5604E" w:rsidRPr="00D5604E" w:rsidRDefault="00D5604E" w:rsidP="00E011F5">
            <w:pPr>
              <w:spacing w:after="0"/>
              <w:jc w:val="center"/>
              <w:rPr>
                <w:lang w:eastAsia="pl-PL"/>
              </w:rPr>
            </w:pPr>
            <w:r w:rsidRPr="00D5604E">
              <w:rPr>
                <w:lang w:eastAsia="pl-PL"/>
              </w:rPr>
              <w:t>2,88</w:t>
            </w:r>
          </w:p>
        </w:tc>
        <w:tc>
          <w:tcPr>
            <w:tcW w:w="403" w:type="pct"/>
            <w:tcBorders>
              <w:top w:val="double" w:sz="6" w:space="0" w:color="auto"/>
              <w:left w:val="nil"/>
              <w:bottom w:val="single" w:sz="4" w:space="0" w:color="auto"/>
              <w:right w:val="single" w:sz="4" w:space="0" w:color="auto"/>
            </w:tcBorders>
            <w:shd w:val="clear" w:color="auto" w:fill="auto"/>
            <w:noWrap/>
            <w:vAlign w:val="center"/>
            <w:hideMark/>
          </w:tcPr>
          <w:p w14:paraId="1D948757" w14:textId="77777777" w:rsidR="00D5604E" w:rsidRPr="00D5604E" w:rsidRDefault="00D5604E" w:rsidP="00E011F5">
            <w:pPr>
              <w:spacing w:after="0"/>
              <w:jc w:val="center"/>
              <w:rPr>
                <w:lang w:eastAsia="pl-PL"/>
              </w:rPr>
            </w:pPr>
            <w:r w:rsidRPr="00D5604E">
              <w:rPr>
                <w:lang w:eastAsia="pl-PL"/>
              </w:rPr>
              <w:t>0,00</w:t>
            </w:r>
          </w:p>
        </w:tc>
        <w:tc>
          <w:tcPr>
            <w:tcW w:w="615" w:type="pct"/>
            <w:tcBorders>
              <w:top w:val="nil"/>
              <w:left w:val="nil"/>
              <w:bottom w:val="single" w:sz="4" w:space="0" w:color="auto"/>
              <w:right w:val="single" w:sz="4" w:space="0" w:color="auto"/>
            </w:tcBorders>
            <w:shd w:val="clear" w:color="auto" w:fill="auto"/>
            <w:vAlign w:val="center"/>
            <w:hideMark/>
          </w:tcPr>
          <w:p w14:paraId="6618E587" w14:textId="77777777" w:rsidR="00D5604E" w:rsidRPr="00D5604E" w:rsidRDefault="00D5604E" w:rsidP="00E011F5">
            <w:pPr>
              <w:spacing w:after="0"/>
              <w:jc w:val="center"/>
              <w:rPr>
                <w:lang w:eastAsia="pl-PL"/>
              </w:rPr>
            </w:pPr>
            <w:r w:rsidRPr="00D5604E">
              <w:rPr>
                <w:lang w:eastAsia="pl-PL"/>
              </w:rPr>
              <w:t>N1</w:t>
            </w:r>
          </w:p>
        </w:tc>
        <w:tc>
          <w:tcPr>
            <w:tcW w:w="679" w:type="pct"/>
            <w:tcBorders>
              <w:top w:val="nil"/>
              <w:left w:val="nil"/>
              <w:bottom w:val="single" w:sz="4" w:space="0" w:color="auto"/>
              <w:right w:val="single" w:sz="4" w:space="0" w:color="auto"/>
            </w:tcBorders>
            <w:shd w:val="clear" w:color="auto" w:fill="auto"/>
            <w:vAlign w:val="center"/>
            <w:hideMark/>
          </w:tcPr>
          <w:p w14:paraId="642A4C79" w14:textId="5F893CA2" w:rsidR="00D5604E" w:rsidRPr="00D5604E" w:rsidRDefault="00E2118D" w:rsidP="00E011F5">
            <w:pPr>
              <w:spacing w:after="0"/>
              <w:jc w:val="center"/>
              <w:rPr>
                <w:lang w:eastAsia="pl-PL"/>
              </w:rPr>
            </w:pPr>
            <w:r>
              <w:rPr>
                <w:lang w:eastAsia="pl-PL"/>
              </w:rPr>
              <w:t>0</w:t>
            </w:r>
          </w:p>
        </w:tc>
      </w:tr>
      <w:tr w:rsidR="00D5604E" w:rsidRPr="00D5604E" w14:paraId="1B988B5F"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266FABB3" w14:textId="77777777" w:rsidR="00D5604E" w:rsidRPr="00D5604E" w:rsidRDefault="00D5604E" w:rsidP="00D5604E">
            <w:pPr>
              <w:spacing w:after="0"/>
              <w:jc w:val="center"/>
              <w:rPr>
                <w:lang w:eastAsia="pl-PL"/>
              </w:rPr>
            </w:pPr>
            <w:r w:rsidRPr="00D5604E">
              <w:rPr>
                <w:lang w:eastAsia="pl-PL"/>
              </w:rPr>
              <w:t>A.02</w:t>
            </w:r>
          </w:p>
        </w:tc>
        <w:tc>
          <w:tcPr>
            <w:tcW w:w="1522" w:type="pct"/>
            <w:tcBorders>
              <w:top w:val="nil"/>
              <w:left w:val="nil"/>
              <w:bottom w:val="single" w:sz="4" w:space="0" w:color="auto"/>
              <w:right w:val="single" w:sz="4" w:space="0" w:color="auto"/>
            </w:tcBorders>
            <w:shd w:val="clear" w:color="auto" w:fill="auto"/>
            <w:noWrap/>
            <w:vAlign w:val="center"/>
            <w:hideMark/>
          </w:tcPr>
          <w:p w14:paraId="251ABADC" w14:textId="77777777" w:rsidR="00D5604E" w:rsidRPr="00D5604E" w:rsidRDefault="00D5604E" w:rsidP="00D5604E">
            <w:pPr>
              <w:spacing w:after="0"/>
              <w:rPr>
                <w:lang w:eastAsia="pl-PL"/>
              </w:rPr>
            </w:pPr>
            <w:r w:rsidRPr="00D5604E">
              <w:rPr>
                <w:lang w:eastAsia="pl-PL"/>
              </w:rPr>
              <w:t>KANTOREK</w:t>
            </w:r>
          </w:p>
        </w:tc>
        <w:tc>
          <w:tcPr>
            <w:tcW w:w="511" w:type="pct"/>
            <w:tcBorders>
              <w:top w:val="nil"/>
              <w:left w:val="nil"/>
              <w:bottom w:val="single" w:sz="4" w:space="0" w:color="auto"/>
              <w:right w:val="single" w:sz="4" w:space="0" w:color="auto"/>
            </w:tcBorders>
            <w:shd w:val="clear" w:color="auto" w:fill="auto"/>
            <w:noWrap/>
            <w:vAlign w:val="center"/>
            <w:hideMark/>
          </w:tcPr>
          <w:p w14:paraId="0D7F52AE" w14:textId="77777777" w:rsidR="00D5604E" w:rsidRPr="00D5604E" w:rsidRDefault="00D5604E" w:rsidP="00E011F5">
            <w:pPr>
              <w:spacing w:after="0"/>
              <w:jc w:val="center"/>
              <w:rPr>
                <w:lang w:eastAsia="pl-PL"/>
              </w:rPr>
            </w:pPr>
            <w:r w:rsidRPr="00D5604E">
              <w:rPr>
                <w:lang w:eastAsia="pl-PL"/>
              </w:rPr>
              <w:t>0</w:t>
            </w:r>
          </w:p>
        </w:tc>
        <w:tc>
          <w:tcPr>
            <w:tcW w:w="446" w:type="pct"/>
            <w:tcBorders>
              <w:top w:val="nil"/>
              <w:left w:val="nil"/>
              <w:bottom w:val="single" w:sz="4" w:space="0" w:color="auto"/>
              <w:right w:val="single" w:sz="4" w:space="0" w:color="auto"/>
            </w:tcBorders>
            <w:shd w:val="clear" w:color="auto" w:fill="auto"/>
            <w:noWrap/>
            <w:vAlign w:val="center"/>
            <w:hideMark/>
          </w:tcPr>
          <w:p w14:paraId="68939EFF" w14:textId="77777777" w:rsidR="00D5604E" w:rsidRPr="00D5604E" w:rsidRDefault="00D5604E" w:rsidP="00E011F5">
            <w:pPr>
              <w:spacing w:after="0"/>
              <w:jc w:val="center"/>
              <w:rPr>
                <w:lang w:eastAsia="pl-PL"/>
              </w:rPr>
            </w:pPr>
            <w:r w:rsidRPr="00D5604E">
              <w:rPr>
                <w:lang w:eastAsia="pl-PL"/>
              </w:rPr>
              <w:t>100</w:t>
            </w:r>
          </w:p>
        </w:tc>
        <w:tc>
          <w:tcPr>
            <w:tcW w:w="411" w:type="pct"/>
            <w:tcBorders>
              <w:top w:val="nil"/>
              <w:left w:val="nil"/>
              <w:bottom w:val="single" w:sz="4" w:space="0" w:color="auto"/>
              <w:right w:val="single" w:sz="4" w:space="0" w:color="auto"/>
            </w:tcBorders>
            <w:shd w:val="clear" w:color="auto" w:fill="auto"/>
            <w:noWrap/>
            <w:vAlign w:val="center"/>
            <w:hideMark/>
          </w:tcPr>
          <w:p w14:paraId="024788EA" w14:textId="77777777" w:rsidR="00D5604E" w:rsidRPr="00D5604E" w:rsidRDefault="00D5604E" w:rsidP="00E011F5">
            <w:pPr>
              <w:spacing w:after="0"/>
              <w:jc w:val="center"/>
              <w:rPr>
                <w:lang w:eastAsia="pl-PL"/>
              </w:rPr>
            </w:pPr>
            <w:r w:rsidRPr="00D5604E">
              <w:rPr>
                <w:lang w:eastAsia="pl-PL"/>
              </w:rPr>
              <w:t>0,00</w:t>
            </w:r>
          </w:p>
        </w:tc>
        <w:tc>
          <w:tcPr>
            <w:tcW w:w="403" w:type="pct"/>
            <w:tcBorders>
              <w:top w:val="nil"/>
              <w:left w:val="nil"/>
              <w:bottom w:val="single" w:sz="4" w:space="0" w:color="auto"/>
              <w:right w:val="single" w:sz="4" w:space="0" w:color="auto"/>
            </w:tcBorders>
            <w:shd w:val="clear" w:color="auto" w:fill="auto"/>
            <w:noWrap/>
            <w:vAlign w:val="center"/>
            <w:hideMark/>
          </w:tcPr>
          <w:p w14:paraId="0D5C182E" w14:textId="77777777" w:rsidR="00D5604E" w:rsidRPr="00D5604E" w:rsidRDefault="00D5604E" w:rsidP="00E011F5">
            <w:pPr>
              <w:spacing w:after="0"/>
              <w:jc w:val="center"/>
              <w:rPr>
                <w:lang w:eastAsia="pl-PL"/>
              </w:rPr>
            </w:pPr>
            <w:r w:rsidRPr="00D5604E">
              <w:rPr>
                <w:lang w:eastAsia="pl-PL"/>
              </w:rPr>
              <w:t>9,52</w:t>
            </w:r>
          </w:p>
        </w:tc>
        <w:tc>
          <w:tcPr>
            <w:tcW w:w="615" w:type="pct"/>
            <w:tcBorders>
              <w:top w:val="nil"/>
              <w:left w:val="nil"/>
              <w:bottom w:val="single" w:sz="4" w:space="0" w:color="auto"/>
              <w:right w:val="single" w:sz="4" w:space="0" w:color="auto"/>
            </w:tcBorders>
            <w:shd w:val="clear" w:color="auto" w:fill="auto"/>
            <w:vAlign w:val="center"/>
            <w:hideMark/>
          </w:tcPr>
          <w:p w14:paraId="211865C5" w14:textId="77777777" w:rsidR="00D5604E" w:rsidRPr="00D5604E" w:rsidRDefault="00D5604E" w:rsidP="00E011F5">
            <w:pPr>
              <w:spacing w:after="0"/>
              <w:jc w:val="center"/>
              <w:rPr>
                <w:lang w:eastAsia="pl-PL"/>
              </w:rPr>
            </w:pPr>
            <w:r w:rsidRPr="00D5604E">
              <w:rPr>
                <w:lang w:eastAsia="pl-PL"/>
              </w:rPr>
              <w:t>N1</w:t>
            </w:r>
          </w:p>
        </w:tc>
        <w:tc>
          <w:tcPr>
            <w:tcW w:w="679" w:type="pct"/>
            <w:tcBorders>
              <w:top w:val="nil"/>
              <w:left w:val="nil"/>
              <w:bottom w:val="single" w:sz="4" w:space="0" w:color="auto"/>
              <w:right w:val="single" w:sz="4" w:space="0" w:color="auto"/>
            </w:tcBorders>
            <w:shd w:val="clear" w:color="auto" w:fill="auto"/>
            <w:vAlign w:val="center"/>
            <w:hideMark/>
          </w:tcPr>
          <w:p w14:paraId="400504DE" w14:textId="4390B3A1" w:rsidR="00D5604E" w:rsidRPr="00D5604E" w:rsidRDefault="00E2118D" w:rsidP="00E011F5">
            <w:pPr>
              <w:spacing w:after="0"/>
              <w:jc w:val="center"/>
              <w:rPr>
                <w:lang w:eastAsia="pl-PL"/>
              </w:rPr>
            </w:pPr>
            <w:r>
              <w:rPr>
                <w:lang w:eastAsia="pl-PL"/>
              </w:rPr>
              <w:t>W1.1</w:t>
            </w:r>
          </w:p>
        </w:tc>
      </w:tr>
      <w:tr w:rsidR="00D5604E" w:rsidRPr="00D5604E" w14:paraId="3D2D4CD3"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4627835E" w14:textId="77777777" w:rsidR="00D5604E" w:rsidRPr="00D5604E" w:rsidRDefault="00D5604E" w:rsidP="00D5604E">
            <w:pPr>
              <w:spacing w:after="0"/>
              <w:jc w:val="center"/>
              <w:rPr>
                <w:lang w:eastAsia="pl-PL"/>
              </w:rPr>
            </w:pPr>
            <w:r w:rsidRPr="00D5604E">
              <w:rPr>
                <w:lang w:eastAsia="pl-PL"/>
              </w:rPr>
              <w:t>A.03</w:t>
            </w:r>
          </w:p>
        </w:tc>
        <w:tc>
          <w:tcPr>
            <w:tcW w:w="1522" w:type="pct"/>
            <w:tcBorders>
              <w:top w:val="nil"/>
              <w:left w:val="nil"/>
              <w:bottom w:val="single" w:sz="4" w:space="0" w:color="auto"/>
              <w:right w:val="single" w:sz="4" w:space="0" w:color="auto"/>
            </w:tcBorders>
            <w:shd w:val="clear" w:color="auto" w:fill="auto"/>
            <w:noWrap/>
            <w:vAlign w:val="center"/>
            <w:hideMark/>
          </w:tcPr>
          <w:p w14:paraId="74E78E67" w14:textId="77777777" w:rsidR="00D5604E" w:rsidRPr="00D5604E" w:rsidRDefault="00D5604E" w:rsidP="00D5604E">
            <w:pPr>
              <w:spacing w:after="0"/>
              <w:rPr>
                <w:lang w:eastAsia="pl-PL"/>
              </w:rPr>
            </w:pPr>
            <w:r w:rsidRPr="00D5604E">
              <w:rPr>
                <w:lang w:eastAsia="pl-PL"/>
              </w:rPr>
              <w:t>WIATROŁAP</w:t>
            </w:r>
          </w:p>
        </w:tc>
        <w:tc>
          <w:tcPr>
            <w:tcW w:w="511" w:type="pct"/>
            <w:tcBorders>
              <w:top w:val="nil"/>
              <w:left w:val="nil"/>
              <w:bottom w:val="single" w:sz="4" w:space="0" w:color="auto"/>
              <w:right w:val="single" w:sz="4" w:space="0" w:color="auto"/>
            </w:tcBorders>
            <w:shd w:val="clear" w:color="auto" w:fill="auto"/>
            <w:noWrap/>
            <w:vAlign w:val="center"/>
            <w:hideMark/>
          </w:tcPr>
          <w:p w14:paraId="724EFCC7" w14:textId="77777777" w:rsidR="00D5604E" w:rsidRPr="00D5604E" w:rsidRDefault="00D5604E" w:rsidP="00E011F5">
            <w:pPr>
              <w:spacing w:after="0"/>
              <w:jc w:val="center"/>
              <w:rPr>
                <w:lang w:eastAsia="pl-PL"/>
              </w:rPr>
            </w:pPr>
            <w:r w:rsidRPr="00D5604E">
              <w:rPr>
                <w:lang w:eastAsia="pl-PL"/>
              </w:rPr>
              <w:t>0</w:t>
            </w:r>
          </w:p>
        </w:tc>
        <w:tc>
          <w:tcPr>
            <w:tcW w:w="446" w:type="pct"/>
            <w:tcBorders>
              <w:top w:val="nil"/>
              <w:left w:val="nil"/>
              <w:bottom w:val="single" w:sz="4" w:space="0" w:color="auto"/>
              <w:right w:val="single" w:sz="4" w:space="0" w:color="auto"/>
            </w:tcBorders>
            <w:shd w:val="clear" w:color="auto" w:fill="auto"/>
            <w:noWrap/>
            <w:vAlign w:val="center"/>
            <w:hideMark/>
          </w:tcPr>
          <w:p w14:paraId="5B4445C5" w14:textId="77777777" w:rsidR="00D5604E" w:rsidRPr="00D5604E" w:rsidRDefault="00D5604E" w:rsidP="00E011F5">
            <w:pPr>
              <w:spacing w:after="0"/>
              <w:jc w:val="center"/>
              <w:rPr>
                <w:lang w:eastAsia="pl-PL"/>
              </w:rPr>
            </w:pPr>
            <w:r w:rsidRPr="00D5604E">
              <w:rPr>
                <w:lang w:eastAsia="pl-PL"/>
              </w:rPr>
              <w:t>0</w:t>
            </w:r>
          </w:p>
        </w:tc>
        <w:tc>
          <w:tcPr>
            <w:tcW w:w="411" w:type="pct"/>
            <w:tcBorders>
              <w:top w:val="nil"/>
              <w:left w:val="nil"/>
              <w:bottom w:val="single" w:sz="4" w:space="0" w:color="auto"/>
              <w:right w:val="single" w:sz="4" w:space="0" w:color="auto"/>
            </w:tcBorders>
            <w:shd w:val="clear" w:color="auto" w:fill="auto"/>
            <w:noWrap/>
            <w:vAlign w:val="center"/>
            <w:hideMark/>
          </w:tcPr>
          <w:p w14:paraId="65356A8F" w14:textId="77777777" w:rsidR="00D5604E" w:rsidRPr="00D5604E" w:rsidRDefault="00D5604E" w:rsidP="00E011F5">
            <w:pPr>
              <w:spacing w:after="0"/>
              <w:jc w:val="center"/>
              <w:rPr>
                <w:lang w:eastAsia="pl-PL"/>
              </w:rPr>
            </w:pPr>
            <w:r w:rsidRPr="00D5604E">
              <w:rPr>
                <w:lang w:eastAsia="pl-PL"/>
              </w:rPr>
              <w:t>0,00</w:t>
            </w:r>
          </w:p>
        </w:tc>
        <w:tc>
          <w:tcPr>
            <w:tcW w:w="403" w:type="pct"/>
            <w:tcBorders>
              <w:top w:val="nil"/>
              <w:left w:val="nil"/>
              <w:bottom w:val="single" w:sz="4" w:space="0" w:color="auto"/>
              <w:right w:val="single" w:sz="4" w:space="0" w:color="auto"/>
            </w:tcBorders>
            <w:shd w:val="clear" w:color="auto" w:fill="auto"/>
            <w:noWrap/>
            <w:vAlign w:val="center"/>
            <w:hideMark/>
          </w:tcPr>
          <w:p w14:paraId="4D45E18A" w14:textId="77777777" w:rsidR="00D5604E" w:rsidRPr="00D5604E" w:rsidRDefault="00D5604E" w:rsidP="00E011F5">
            <w:pPr>
              <w:spacing w:after="0"/>
              <w:jc w:val="center"/>
              <w:rPr>
                <w:lang w:eastAsia="pl-PL"/>
              </w:rPr>
            </w:pPr>
            <w:r w:rsidRPr="00D5604E">
              <w:rPr>
                <w:lang w:eastAsia="pl-PL"/>
              </w:rPr>
              <w:t>0,00</w:t>
            </w:r>
          </w:p>
        </w:tc>
        <w:tc>
          <w:tcPr>
            <w:tcW w:w="615" w:type="pct"/>
            <w:tcBorders>
              <w:top w:val="nil"/>
              <w:left w:val="nil"/>
              <w:bottom w:val="single" w:sz="4" w:space="0" w:color="auto"/>
              <w:right w:val="single" w:sz="4" w:space="0" w:color="auto"/>
            </w:tcBorders>
            <w:shd w:val="clear" w:color="auto" w:fill="auto"/>
            <w:vAlign w:val="center"/>
            <w:hideMark/>
          </w:tcPr>
          <w:p w14:paraId="0CEA5310" w14:textId="77777777" w:rsidR="00D5604E" w:rsidRPr="00D5604E" w:rsidRDefault="00D5604E" w:rsidP="00E011F5">
            <w:pPr>
              <w:spacing w:after="0"/>
              <w:jc w:val="center"/>
              <w:rPr>
                <w:lang w:eastAsia="pl-PL"/>
              </w:rPr>
            </w:pPr>
            <w:r w:rsidRPr="00D5604E">
              <w:rPr>
                <w:lang w:eastAsia="pl-PL"/>
              </w:rPr>
              <w:t>0</w:t>
            </w:r>
          </w:p>
        </w:tc>
        <w:tc>
          <w:tcPr>
            <w:tcW w:w="679" w:type="pct"/>
            <w:tcBorders>
              <w:top w:val="nil"/>
              <w:left w:val="nil"/>
              <w:bottom w:val="single" w:sz="4" w:space="0" w:color="auto"/>
              <w:right w:val="single" w:sz="4" w:space="0" w:color="auto"/>
            </w:tcBorders>
            <w:shd w:val="clear" w:color="auto" w:fill="auto"/>
            <w:vAlign w:val="center"/>
            <w:hideMark/>
          </w:tcPr>
          <w:p w14:paraId="14813DD2" w14:textId="77777777" w:rsidR="00D5604E" w:rsidRPr="00D5604E" w:rsidRDefault="00D5604E" w:rsidP="00E011F5">
            <w:pPr>
              <w:spacing w:after="0"/>
              <w:jc w:val="center"/>
              <w:rPr>
                <w:lang w:eastAsia="pl-PL"/>
              </w:rPr>
            </w:pPr>
            <w:r w:rsidRPr="00D5604E">
              <w:rPr>
                <w:lang w:eastAsia="pl-PL"/>
              </w:rPr>
              <w:t>0</w:t>
            </w:r>
          </w:p>
        </w:tc>
      </w:tr>
      <w:tr w:rsidR="00D5604E" w:rsidRPr="00D5604E" w14:paraId="79FE6DFB"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0DE90296" w14:textId="77777777" w:rsidR="00D5604E" w:rsidRPr="00D5604E" w:rsidRDefault="00D5604E" w:rsidP="00D5604E">
            <w:pPr>
              <w:spacing w:after="0"/>
              <w:jc w:val="center"/>
              <w:rPr>
                <w:lang w:eastAsia="pl-PL"/>
              </w:rPr>
            </w:pPr>
            <w:r w:rsidRPr="00D5604E">
              <w:rPr>
                <w:lang w:eastAsia="pl-PL"/>
              </w:rPr>
              <w:t>A.04</w:t>
            </w:r>
          </w:p>
        </w:tc>
        <w:tc>
          <w:tcPr>
            <w:tcW w:w="1522" w:type="pct"/>
            <w:tcBorders>
              <w:top w:val="nil"/>
              <w:left w:val="nil"/>
              <w:bottom w:val="single" w:sz="4" w:space="0" w:color="auto"/>
              <w:right w:val="single" w:sz="4" w:space="0" w:color="auto"/>
            </w:tcBorders>
            <w:shd w:val="clear" w:color="auto" w:fill="auto"/>
            <w:noWrap/>
            <w:vAlign w:val="center"/>
            <w:hideMark/>
          </w:tcPr>
          <w:p w14:paraId="3F14F65B" w14:textId="77777777" w:rsidR="00D5604E" w:rsidRPr="00D5604E" w:rsidRDefault="00D5604E" w:rsidP="00D5604E">
            <w:pPr>
              <w:spacing w:after="0"/>
              <w:rPr>
                <w:lang w:eastAsia="pl-PL"/>
              </w:rPr>
            </w:pPr>
            <w:r w:rsidRPr="00D5604E">
              <w:rPr>
                <w:lang w:eastAsia="pl-PL"/>
              </w:rPr>
              <w:t>SZATNIA 1</w:t>
            </w:r>
          </w:p>
        </w:tc>
        <w:tc>
          <w:tcPr>
            <w:tcW w:w="511" w:type="pct"/>
            <w:tcBorders>
              <w:top w:val="nil"/>
              <w:left w:val="nil"/>
              <w:bottom w:val="single" w:sz="4" w:space="0" w:color="auto"/>
              <w:right w:val="single" w:sz="4" w:space="0" w:color="auto"/>
            </w:tcBorders>
            <w:shd w:val="clear" w:color="auto" w:fill="auto"/>
            <w:noWrap/>
            <w:vAlign w:val="center"/>
            <w:hideMark/>
          </w:tcPr>
          <w:p w14:paraId="223BCDF0" w14:textId="77777777" w:rsidR="00D5604E" w:rsidRPr="00D5604E" w:rsidRDefault="00D5604E" w:rsidP="00E011F5">
            <w:pPr>
              <w:spacing w:after="0"/>
              <w:jc w:val="center"/>
              <w:rPr>
                <w:lang w:eastAsia="pl-PL"/>
              </w:rPr>
            </w:pPr>
            <w:r w:rsidRPr="00D5604E">
              <w:rPr>
                <w:lang w:eastAsia="pl-PL"/>
              </w:rPr>
              <w:t>200</w:t>
            </w:r>
          </w:p>
        </w:tc>
        <w:tc>
          <w:tcPr>
            <w:tcW w:w="446" w:type="pct"/>
            <w:tcBorders>
              <w:top w:val="nil"/>
              <w:left w:val="nil"/>
              <w:bottom w:val="single" w:sz="4" w:space="0" w:color="auto"/>
              <w:right w:val="single" w:sz="4" w:space="0" w:color="auto"/>
            </w:tcBorders>
            <w:shd w:val="clear" w:color="auto" w:fill="auto"/>
            <w:noWrap/>
            <w:vAlign w:val="center"/>
            <w:hideMark/>
          </w:tcPr>
          <w:p w14:paraId="6B583199" w14:textId="77777777" w:rsidR="00D5604E" w:rsidRPr="00D5604E" w:rsidRDefault="00D5604E" w:rsidP="00E011F5">
            <w:pPr>
              <w:spacing w:after="0"/>
              <w:jc w:val="center"/>
              <w:rPr>
                <w:lang w:eastAsia="pl-PL"/>
              </w:rPr>
            </w:pPr>
            <w:r w:rsidRPr="00D5604E">
              <w:rPr>
                <w:lang w:eastAsia="pl-PL"/>
              </w:rPr>
              <w:t>200</w:t>
            </w:r>
          </w:p>
        </w:tc>
        <w:tc>
          <w:tcPr>
            <w:tcW w:w="411" w:type="pct"/>
            <w:tcBorders>
              <w:top w:val="nil"/>
              <w:left w:val="nil"/>
              <w:bottom w:val="single" w:sz="4" w:space="0" w:color="auto"/>
              <w:right w:val="single" w:sz="4" w:space="0" w:color="auto"/>
            </w:tcBorders>
            <w:shd w:val="clear" w:color="auto" w:fill="auto"/>
            <w:noWrap/>
            <w:vAlign w:val="center"/>
            <w:hideMark/>
          </w:tcPr>
          <w:p w14:paraId="3173AA60" w14:textId="77777777" w:rsidR="00D5604E" w:rsidRPr="00D5604E" w:rsidRDefault="00D5604E" w:rsidP="00E011F5">
            <w:pPr>
              <w:spacing w:after="0"/>
              <w:jc w:val="center"/>
              <w:rPr>
                <w:lang w:eastAsia="pl-PL"/>
              </w:rPr>
            </w:pPr>
            <w:r w:rsidRPr="00D5604E">
              <w:rPr>
                <w:lang w:eastAsia="pl-PL"/>
              </w:rPr>
              <w:t>4,98</w:t>
            </w:r>
          </w:p>
        </w:tc>
        <w:tc>
          <w:tcPr>
            <w:tcW w:w="403" w:type="pct"/>
            <w:tcBorders>
              <w:top w:val="nil"/>
              <w:left w:val="nil"/>
              <w:bottom w:val="single" w:sz="4" w:space="0" w:color="auto"/>
              <w:right w:val="single" w:sz="4" w:space="0" w:color="auto"/>
            </w:tcBorders>
            <w:shd w:val="clear" w:color="auto" w:fill="auto"/>
            <w:noWrap/>
            <w:vAlign w:val="center"/>
            <w:hideMark/>
          </w:tcPr>
          <w:p w14:paraId="3D5BFF04" w14:textId="77777777" w:rsidR="00D5604E" w:rsidRPr="00D5604E" w:rsidRDefault="00D5604E" w:rsidP="00E011F5">
            <w:pPr>
              <w:spacing w:after="0"/>
              <w:jc w:val="center"/>
              <w:rPr>
                <w:lang w:eastAsia="pl-PL"/>
              </w:rPr>
            </w:pPr>
            <w:r w:rsidRPr="00D5604E">
              <w:rPr>
                <w:lang w:eastAsia="pl-PL"/>
              </w:rPr>
              <w:t>4,98</w:t>
            </w:r>
          </w:p>
        </w:tc>
        <w:tc>
          <w:tcPr>
            <w:tcW w:w="615" w:type="pct"/>
            <w:tcBorders>
              <w:top w:val="nil"/>
              <w:left w:val="nil"/>
              <w:bottom w:val="single" w:sz="4" w:space="0" w:color="auto"/>
              <w:right w:val="single" w:sz="4" w:space="0" w:color="auto"/>
            </w:tcBorders>
            <w:shd w:val="clear" w:color="auto" w:fill="auto"/>
            <w:vAlign w:val="center"/>
            <w:hideMark/>
          </w:tcPr>
          <w:p w14:paraId="0D5303A3" w14:textId="77777777" w:rsidR="00D5604E" w:rsidRPr="00D5604E" w:rsidRDefault="00D5604E" w:rsidP="00E011F5">
            <w:pPr>
              <w:spacing w:after="0"/>
              <w:jc w:val="center"/>
              <w:rPr>
                <w:lang w:eastAsia="pl-PL"/>
              </w:rPr>
            </w:pPr>
            <w:r w:rsidRPr="00D5604E">
              <w:rPr>
                <w:lang w:eastAsia="pl-PL"/>
              </w:rPr>
              <w:t>N2</w:t>
            </w:r>
          </w:p>
        </w:tc>
        <w:tc>
          <w:tcPr>
            <w:tcW w:w="679" w:type="pct"/>
            <w:tcBorders>
              <w:top w:val="nil"/>
              <w:left w:val="nil"/>
              <w:bottom w:val="single" w:sz="4" w:space="0" w:color="auto"/>
              <w:right w:val="single" w:sz="4" w:space="0" w:color="auto"/>
            </w:tcBorders>
            <w:shd w:val="clear" w:color="auto" w:fill="auto"/>
            <w:vAlign w:val="center"/>
            <w:hideMark/>
          </w:tcPr>
          <w:p w14:paraId="44BF4D1F" w14:textId="77777777" w:rsidR="00D5604E" w:rsidRPr="00D5604E" w:rsidRDefault="00D5604E" w:rsidP="00E011F5">
            <w:pPr>
              <w:spacing w:after="0"/>
              <w:jc w:val="center"/>
              <w:rPr>
                <w:lang w:eastAsia="pl-PL"/>
              </w:rPr>
            </w:pPr>
            <w:r w:rsidRPr="00D5604E">
              <w:rPr>
                <w:lang w:eastAsia="pl-PL"/>
              </w:rPr>
              <w:t>W2</w:t>
            </w:r>
          </w:p>
        </w:tc>
      </w:tr>
      <w:tr w:rsidR="00D5604E" w:rsidRPr="00D5604E" w14:paraId="56E37F2A"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30CE4094" w14:textId="77777777" w:rsidR="00D5604E" w:rsidRPr="00D5604E" w:rsidRDefault="00D5604E" w:rsidP="00D5604E">
            <w:pPr>
              <w:spacing w:after="0"/>
              <w:jc w:val="center"/>
              <w:rPr>
                <w:lang w:eastAsia="pl-PL"/>
              </w:rPr>
            </w:pPr>
            <w:r w:rsidRPr="00D5604E">
              <w:rPr>
                <w:lang w:eastAsia="pl-PL"/>
              </w:rPr>
              <w:t>A.05</w:t>
            </w:r>
          </w:p>
        </w:tc>
        <w:tc>
          <w:tcPr>
            <w:tcW w:w="1522" w:type="pct"/>
            <w:tcBorders>
              <w:top w:val="nil"/>
              <w:left w:val="nil"/>
              <w:bottom w:val="single" w:sz="4" w:space="0" w:color="auto"/>
              <w:right w:val="single" w:sz="4" w:space="0" w:color="auto"/>
            </w:tcBorders>
            <w:shd w:val="clear" w:color="auto" w:fill="auto"/>
            <w:noWrap/>
            <w:vAlign w:val="center"/>
            <w:hideMark/>
          </w:tcPr>
          <w:p w14:paraId="7390341F" w14:textId="77777777" w:rsidR="00D5604E" w:rsidRPr="00D5604E" w:rsidRDefault="00D5604E" w:rsidP="00D5604E">
            <w:pPr>
              <w:spacing w:after="0"/>
              <w:rPr>
                <w:lang w:eastAsia="pl-PL"/>
              </w:rPr>
            </w:pPr>
            <w:r w:rsidRPr="00D5604E">
              <w:rPr>
                <w:lang w:eastAsia="pl-PL"/>
              </w:rPr>
              <w:t>SZATNIA 2</w:t>
            </w:r>
          </w:p>
        </w:tc>
        <w:tc>
          <w:tcPr>
            <w:tcW w:w="511" w:type="pct"/>
            <w:tcBorders>
              <w:top w:val="nil"/>
              <w:left w:val="nil"/>
              <w:bottom w:val="single" w:sz="4" w:space="0" w:color="auto"/>
              <w:right w:val="single" w:sz="4" w:space="0" w:color="auto"/>
            </w:tcBorders>
            <w:shd w:val="clear" w:color="auto" w:fill="auto"/>
            <w:noWrap/>
            <w:vAlign w:val="center"/>
            <w:hideMark/>
          </w:tcPr>
          <w:p w14:paraId="7E2C789A" w14:textId="77777777" w:rsidR="00D5604E" w:rsidRPr="00D5604E" w:rsidRDefault="00D5604E" w:rsidP="00E011F5">
            <w:pPr>
              <w:spacing w:after="0"/>
              <w:jc w:val="center"/>
              <w:rPr>
                <w:lang w:eastAsia="pl-PL"/>
              </w:rPr>
            </w:pPr>
            <w:r w:rsidRPr="00D5604E">
              <w:rPr>
                <w:lang w:eastAsia="pl-PL"/>
              </w:rPr>
              <w:t>200</w:t>
            </w:r>
          </w:p>
        </w:tc>
        <w:tc>
          <w:tcPr>
            <w:tcW w:w="446" w:type="pct"/>
            <w:tcBorders>
              <w:top w:val="nil"/>
              <w:left w:val="nil"/>
              <w:bottom w:val="single" w:sz="4" w:space="0" w:color="auto"/>
              <w:right w:val="single" w:sz="4" w:space="0" w:color="auto"/>
            </w:tcBorders>
            <w:shd w:val="clear" w:color="auto" w:fill="auto"/>
            <w:noWrap/>
            <w:vAlign w:val="center"/>
            <w:hideMark/>
          </w:tcPr>
          <w:p w14:paraId="0B1BA927" w14:textId="77777777" w:rsidR="00D5604E" w:rsidRPr="00D5604E" w:rsidRDefault="00D5604E" w:rsidP="00E011F5">
            <w:pPr>
              <w:spacing w:after="0"/>
              <w:jc w:val="center"/>
              <w:rPr>
                <w:lang w:eastAsia="pl-PL"/>
              </w:rPr>
            </w:pPr>
            <w:r w:rsidRPr="00D5604E">
              <w:rPr>
                <w:lang w:eastAsia="pl-PL"/>
              </w:rPr>
              <w:t>200</w:t>
            </w:r>
          </w:p>
        </w:tc>
        <w:tc>
          <w:tcPr>
            <w:tcW w:w="411" w:type="pct"/>
            <w:tcBorders>
              <w:top w:val="nil"/>
              <w:left w:val="nil"/>
              <w:bottom w:val="single" w:sz="4" w:space="0" w:color="auto"/>
              <w:right w:val="single" w:sz="4" w:space="0" w:color="auto"/>
            </w:tcBorders>
            <w:shd w:val="clear" w:color="auto" w:fill="auto"/>
            <w:noWrap/>
            <w:vAlign w:val="center"/>
            <w:hideMark/>
          </w:tcPr>
          <w:p w14:paraId="3F3504BA" w14:textId="77777777" w:rsidR="00D5604E" w:rsidRPr="00D5604E" w:rsidRDefault="00D5604E" w:rsidP="00E011F5">
            <w:pPr>
              <w:spacing w:after="0"/>
              <w:jc w:val="center"/>
              <w:rPr>
                <w:lang w:eastAsia="pl-PL"/>
              </w:rPr>
            </w:pPr>
            <w:r w:rsidRPr="00D5604E">
              <w:rPr>
                <w:lang w:eastAsia="pl-PL"/>
              </w:rPr>
              <w:t>4,98</w:t>
            </w:r>
          </w:p>
        </w:tc>
        <w:tc>
          <w:tcPr>
            <w:tcW w:w="403" w:type="pct"/>
            <w:tcBorders>
              <w:top w:val="nil"/>
              <w:left w:val="nil"/>
              <w:bottom w:val="single" w:sz="4" w:space="0" w:color="auto"/>
              <w:right w:val="single" w:sz="4" w:space="0" w:color="auto"/>
            </w:tcBorders>
            <w:shd w:val="clear" w:color="auto" w:fill="auto"/>
            <w:noWrap/>
            <w:vAlign w:val="center"/>
            <w:hideMark/>
          </w:tcPr>
          <w:p w14:paraId="700318F4" w14:textId="77777777" w:rsidR="00D5604E" w:rsidRPr="00D5604E" w:rsidRDefault="00D5604E" w:rsidP="00E011F5">
            <w:pPr>
              <w:spacing w:after="0"/>
              <w:jc w:val="center"/>
              <w:rPr>
                <w:lang w:eastAsia="pl-PL"/>
              </w:rPr>
            </w:pPr>
            <w:r w:rsidRPr="00D5604E">
              <w:rPr>
                <w:lang w:eastAsia="pl-PL"/>
              </w:rPr>
              <w:t>4,98</w:t>
            </w:r>
          </w:p>
        </w:tc>
        <w:tc>
          <w:tcPr>
            <w:tcW w:w="615" w:type="pct"/>
            <w:tcBorders>
              <w:top w:val="nil"/>
              <w:left w:val="nil"/>
              <w:bottom w:val="single" w:sz="4" w:space="0" w:color="auto"/>
              <w:right w:val="single" w:sz="4" w:space="0" w:color="auto"/>
            </w:tcBorders>
            <w:shd w:val="clear" w:color="auto" w:fill="auto"/>
            <w:vAlign w:val="center"/>
            <w:hideMark/>
          </w:tcPr>
          <w:p w14:paraId="41E12A1F" w14:textId="77777777" w:rsidR="00D5604E" w:rsidRPr="00D5604E" w:rsidRDefault="00D5604E" w:rsidP="00E011F5">
            <w:pPr>
              <w:spacing w:after="0"/>
              <w:jc w:val="center"/>
              <w:rPr>
                <w:lang w:eastAsia="pl-PL"/>
              </w:rPr>
            </w:pPr>
            <w:r w:rsidRPr="00D5604E">
              <w:rPr>
                <w:lang w:eastAsia="pl-PL"/>
              </w:rPr>
              <w:t>N2</w:t>
            </w:r>
          </w:p>
        </w:tc>
        <w:tc>
          <w:tcPr>
            <w:tcW w:w="679" w:type="pct"/>
            <w:tcBorders>
              <w:top w:val="nil"/>
              <w:left w:val="nil"/>
              <w:bottom w:val="single" w:sz="4" w:space="0" w:color="auto"/>
              <w:right w:val="single" w:sz="4" w:space="0" w:color="auto"/>
            </w:tcBorders>
            <w:shd w:val="clear" w:color="auto" w:fill="auto"/>
            <w:vAlign w:val="center"/>
            <w:hideMark/>
          </w:tcPr>
          <w:p w14:paraId="7619CD3C" w14:textId="77777777" w:rsidR="00D5604E" w:rsidRPr="00D5604E" w:rsidRDefault="00D5604E" w:rsidP="00E011F5">
            <w:pPr>
              <w:spacing w:after="0"/>
              <w:jc w:val="center"/>
              <w:rPr>
                <w:lang w:eastAsia="pl-PL"/>
              </w:rPr>
            </w:pPr>
            <w:r w:rsidRPr="00D5604E">
              <w:rPr>
                <w:lang w:eastAsia="pl-PL"/>
              </w:rPr>
              <w:t>W2</w:t>
            </w:r>
          </w:p>
        </w:tc>
      </w:tr>
      <w:tr w:rsidR="00D5604E" w:rsidRPr="00D5604E" w14:paraId="4196FFCE"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70925E93" w14:textId="77777777" w:rsidR="00D5604E" w:rsidRPr="00D5604E" w:rsidRDefault="00D5604E" w:rsidP="00D5604E">
            <w:pPr>
              <w:spacing w:after="0"/>
              <w:jc w:val="center"/>
              <w:rPr>
                <w:lang w:eastAsia="pl-PL"/>
              </w:rPr>
            </w:pPr>
            <w:r w:rsidRPr="00D5604E">
              <w:rPr>
                <w:lang w:eastAsia="pl-PL"/>
              </w:rPr>
              <w:t>A.06</w:t>
            </w:r>
          </w:p>
        </w:tc>
        <w:tc>
          <w:tcPr>
            <w:tcW w:w="1522" w:type="pct"/>
            <w:tcBorders>
              <w:top w:val="nil"/>
              <w:left w:val="nil"/>
              <w:bottom w:val="single" w:sz="4" w:space="0" w:color="auto"/>
              <w:right w:val="single" w:sz="4" w:space="0" w:color="auto"/>
            </w:tcBorders>
            <w:shd w:val="clear" w:color="auto" w:fill="auto"/>
            <w:noWrap/>
            <w:vAlign w:val="center"/>
            <w:hideMark/>
          </w:tcPr>
          <w:p w14:paraId="3A4311F5" w14:textId="77777777" w:rsidR="00D5604E" w:rsidRPr="00D5604E" w:rsidRDefault="00D5604E" w:rsidP="00D5604E">
            <w:pPr>
              <w:spacing w:after="0"/>
              <w:rPr>
                <w:lang w:eastAsia="pl-PL"/>
              </w:rPr>
            </w:pPr>
            <w:r w:rsidRPr="00D5604E">
              <w:rPr>
                <w:lang w:eastAsia="pl-PL"/>
              </w:rPr>
              <w:t>SZATNIA 3</w:t>
            </w:r>
          </w:p>
        </w:tc>
        <w:tc>
          <w:tcPr>
            <w:tcW w:w="511" w:type="pct"/>
            <w:tcBorders>
              <w:top w:val="nil"/>
              <w:left w:val="nil"/>
              <w:bottom w:val="single" w:sz="4" w:space="0" w:color="auto"/>
              <w:right w:val="single" w:sz="4" w:space="0" w:color="auto"/>
            </w:tcBorders>
            <w:shd w:val="clear" w:color="auto" w:fill="auto"/>
            <w:noWrap/>
            <w:vAlign w:val="center"/>
            <w:hideMark/>
          </w:tcPr>
          <w:p w14:paraId="3A14B4DA" w14:textId="77777777" w:rsidR="00D5604E" w:rsidRPr="00D5604E" w:rsidRDefault="00D5604E" w:rsidP="00E011F5">
            <w:pPr>
              <w:spacing w:after="0"/>
              <w:jc w:val="center"/>
              <w:rPr>
                <w:lang w:eastAsia="pl-PL"/>
              </w:rPr>
            </w:pPr>
            <w:r w:rsidRPr="00D5604E">
              <w:rPr>
                <w:lang w:eastAsia="pl-PL"/>
              </w:rPr>
              <w:t>200</w:t>
            </w:r>
          </w:p>
        </w:tc>
        <w:tc>
          <w:tcPr>
            <w:tcW w:w="446" w:type="pct"/>
            <w:tcBorders>
              <w:top w:val="nil"/>
              <w:left w:val="nil"/>
              <w:bottom w:val="single" w:sz="4" w:space="0" w:color="auto"/>
              <w:right w:val="single" w:sz="4" w:space="0" w:color="auto"/>
            </w:tcBorders>
            <w:shd w:val="clear" w:color="auto" w:fill="auto"/>
            <w:noWrap/>
            <w:vAlign w:val="center"/>
            <w:hideMark/>
          </w:tcPr>
          <w:p w14:paraId="476AE8A9" w14:textId="77777777" w:rsidR="00D5604E" w:rsidRPr="00D5604E" w:rsidRDefault="00D5604E" w:rsidP="00E011F5">
            <w:pPr>
              <w:spacing w:after="0"/>
              <w:jc w:val="center"/>
              <w:rPr>
                <w:lang w:eastAsia="pl-PL"/>
              </w:rPr>
            </w:pPr>
            <w:r w:rsidRPr="00D5604E">
              <w:rPr>
                <w:lang w:eastAsia="pl-PL"/>
              </w:rPr>
              <w:t>200</w:t>
            </w:r>
          </w:p>
        </w:tc>
        <w:tc>
          <w:tcPr>
            <w:tcW w:w="411" w:type="pct"/>
            <w:tcBorders>
              <w:top w:val="nil"/>
              <w:left w:val="nil"/>
              <w:bottom w:val="single" w:sz="4" w:space="0" w:color="auto"/>
              <w:right w:val="single" w:sz="4" w:space="0" w:color="auto"/>
            </w:tcBorders>
            <w:shd w:val="clear" w:color="auto" w:fill="auto"/>
            <w:noWrap/>
            <w:vAlign w:val="center"/>
            <w:hideMark/>
          </w:tcPr>
          <w:p w14:paraId="6B6C7096" w14:textId="77777777" w:rsidR="00D5604E" w:rsidRPr="00D5604E" w:rsidRDefault="00D5604E" w:rsidP="00E011F5">
            <w:pPr>
              <w:spacing w:after="0"/>
              <w:jc w:val="center"/>
              <w:rPr>
                <w:lang w:eastAsia="pl-PL"/>
              </w:rPr>
            </w:pPr>
            <w:r w:rsidRPr="00D5604E">
              <w:rPr>
                <w:lang w:eastAsia="pl-PL"/>
              </w:rPr>
              <w:t>4,98</w:t>
            </w:r>
          </w:p>
        </w:tc>
        <w:tc>
          <w:tcPr>
            <w:tcW w:w="403" w:type="pct"/>
            <w:tcBorders>
              <w:top w:val="nil"/>
              <w:left w:val="nil"/>
              <w:bottom w:val="single" w:sz="4" w:space="0" w:color="auto"/>
              <w:right w:val="single" w:sz="4" w:space="0" w:color="auto"/>
            </w:tcBorders>
            <w:shd w:val="clear" w:color="auto" w:fill="auto"/>
            <w:noWrap/>
            <w:vAlign w:val="center"/>
            <w:hideMark/>
          </w:tcPr>
          <w:p w14:paraId="3A28187D" w14:textId="77777777" w:rsidR="00D5604E" w:rsidRPr="00D5604E" w:rsidRDefault="00D5604E" w:rsidP="00E011F5">
            <w:pPr>
              <w:spacing w:after="0"/>
              <w:jc w:val="center"/>
              <w:rPr>
                <w:lang w:eastAsia="pl-PL"/>
              </w:rPr>
            </w:pPr>
            <w:r w:rsidRPr="00D5604E">
              <w:rPr>
                <w:lang w:eastAsia="pl-PL"/>
              </w:rPr>
              <w:t>4,98</w:t>
            </w:r>
          </w:p>
        </w:tc>
        <w:tc>
          <w:tcPr>
            <w:tcW w:w="615" w:type="pct"/>
            <w:tcBorders>
              <w:top w:val="nil"/>
              <w:left w:val="nil"/>
              <w:bottom w:val="single" w:sz="4" w:space="0" w:color="auto"/>
              <w:right w:val="single" w:sz="4" w:space="0" w:color="auto"/>
            </w:tcBorders>
            <w:shd w:val="clear" w:color="auto" w:fill="auto"/>
            <w:vAlign w:val="center"/>
            <w:hideMark/>
          </w:tcPr>
          <w:p w14:paraId="2F403FC3" w14:textId="77777777" w:rsidR="00D5604E" w:rsidRPr="00D5604E" w:rsidRDefault="00D5604E" w:rsidP="00E011F5">
            <w:pPr>
              <w:spacing w:after="0"/>
              <w:jc w:val="center"/>
              <w:rPr>
                <w:lang w:eastAsia="pl-PL"/>
              </w:rPr>
            </w:pPr>
            <w:r w:rsidRPr="00D5604E">
              <w:rPr>
                <w:lang w:eastAsia="pl-PL"/>
              </w:rPr>
              <w:t>N2</w:t>
            </w:r>
          </w:p>
        </w:tc>
        <w:tc>
          <w:tcPr>
            <w:tcW w:w="679" w:type="pct"/>
            <w:tcBorders>
              <w:top w:val="nil"/>
              <w:left w:val="nil"/>
              <w:bottom w:val="single" w:sz="4" w:space="0" w:color="auto"/>
              <w:right w:val="single" w:sz="4" w:space="0" w:color="auto"/>
            </w:tcBorders>
            <w:shd w:val="clear" w:color="auto" w:fill="auto"/>
            <w:vAlign w:val="center"/>
            <w:hideMark/>
          </w:tcPr>
          <w:p w14:paraId="4EDAF933" w14:textId="77777777" w:rsidR="00D5604E" w:rsidRPr="00D5604E" w:rsidRDefault="00D5604E" w:rsidP="00E011F5">
            <w:pPr>
              <w:spacing w:after="0"/>
              <w:jc w:val="center"/>
              <w:rPr>
                <w:lang w:eastAsia="pl-PL"/>
              </w:rPr>
            </w:pPr>
            <w:r w:rsidRPr="00D5604E">
              <w:rPr>
                <w:lang w:eastAsia="pl-PL"/>
              </w:rPr>
              <w:t>W2</w:t>
            </w:r>
          </w:p>
        </w:tc>
      </w:tr>
      <w:tr w:rsidR="00D5604E" w:rsidRPr="00D5604E" w14:paraId="7F63907D"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58E0595A" w14:textId="77777777" w:rsidR="00D5604E" w:rsidRPr="00D5604E" w:rsidRDefault="00D5604E" w:rsidP="00D5604E">
            <w:pPr>
              <w:spacing w:after="0"/>
              <w:jc w:val="center"/>
              <w:rPr>
                <w:lang w:eastAsia="pl-PL"/>
              </w:rPr>
            </w:pPr>
            <w:r w:rsidRPr="00D5604E">
              <w:rPr>
                <w:lang w:eastAsia="pl-PL"/>
              </w:rPr>
              <w:t>A.07</w:t>
            </w:r>
          </w:p>
        </w:tc>
        <w:tc>
          <w:tcPr>
            <w:tcW w:w="1522" w:type="pct"/>
            <w:tcBorders>
              <w:top w:val="nil"/>
              <w:left w:val="nil"/>
              <w:bottom w:val="single" w:sz="4" w:space="0" w:color="auto"/>
              <w:right w:val="single" w:sz="4" w:space="0" w:color="auto"/>
            </w:tcBorders>
            <w:shd w:val="clear" w:color="auto" w:fill="auto"/>
            <w:noWrap/>
            <w:vAlign w:val="center"/>
            <w:hideMark/>
          </w:tcPr>
          <w:p w14:paraId="31D0B188" w14:textId="77777777" w:rsidR="00D5604E" w:rsidRPr="00D5604E" w:rsidRDefault="00D5604E" w:rsidP="00D5604E">
            <w:pPr>
              <w:spacing w:after="0"/>
              <w:rPr>
                <w:lang w:eastAsia="pl-PL"/>
              </w:rPr>
            </w:pPr>
            <w:r w:rsidRPr="00D5604E">
              <w:rPr>
                <w:lang w:eastAsia="pl-PL"/>
              </w:rPr>
              <w:t>SZATNIA 4</w:t>
            </w:r>
          </w:p>
        </w:tc>
        <w:tc>
          <w:tcPr>
            <w:tcW w:w="511" w:type="pct"/>
            <w:tcBorders>
              <w:top w:val="nil"/>
              <w:left w:val="nil"/>
              <w:bottom w:val="single" w:sz="4" w:space="0" w:color="auto"/>
              <w:right w:val="single" w:sz="4" w:space="0" w:color="auto"/>
            </w:tcBorders>
            <w:shd w:val="clear" w:color="auto" w:fill="auto"/>
            <w:noWrap/>
            <w:vAlign w:val="center"/>
            <w:hideMark/>
          </w:tcPr>
          <w:p w14:paraId="2E376E19" w14:textId="77777777" w:rsidR="00D5604E" w:rsidRPr="00D5604E" w:rsidRDefault="00D5604E" w:rsidP="00E011F5">
            <w:pPr>
              <w:spacing w:after="0"/>
              <w:jc w:val="center"/>
              <w:rPr>
                <w:lang w:eastAsia="pl-PL"/>
              </w:rPr>
            </w:pPr>
            <w:r w:rsidRPr="00D5604E">
              <w:rPr>
                <w:lang w:eastAsia="pl-PL"/>
              </w:rPr>
              <w:t>200</w:t>
            </w:r>
          </w:p>
        </w:tc>
        <w:tc>
          <w:tcPr>
            <w:tcW w:w="446" w:type="pct"/>
            <w:tcBorders>
              <w:top w:val="nil"/>
              <w:left w:val="nil"/>
              <w:bottom w:val="single" w:sz="4" w:space="0" w:color="auto"/>
              <w:right w:val="single" w:sz="4" w:space="0" w:color="auto"/>
            </w:tcBorders>
            <w:shd w:val="clear" w:color="auto" w:fill="auto"/>
            <w:noWrap/>
            <w:vAlign w:val="center"/>
            <w:hideMark/>
          </w:tcPr>
          <w:p w14:paraId="1F8777B2" w14:textId="77777777" w:rsidR="00D5604E" w:rsidRPr="00D5604E" w:rsidRDefault="00D5604E" w:rsidP="00E011F5">
            <w:pPr>
              <w:spacing w:after="0"/>
              <w:jc w:val="center"/>
              <w:rPr>
                <w:lang w:eastAsia="pl-PL"/>
              </w:rPr>
            </w:pPr>
            <w:r w:rsidRPr="00D5604E">
              <w:rPr>
                <w:lang w:eastAsia="pl-PL"/>
              </w:rPr>
              <w:t>200</w:t>
            </w:r>
          </w:p>
        </w:tc>
        <w:tc>
          <w:tcPr>
            <w:tcW w:w="411" w:type="pct"/>
            <w:tcBorders>
              <w:top w:val="nil"/>
              <w:left w:val="nil"/>
              <w:bottom w:val="single" w:sz="4" w:space="0" w:color="auto"/>
              <w:right w:val="single" w:sz="4" w:space="0" w:color="auto"/>
            </w:tcBorders>
            <w:shd w:val="clear" w:color="auto" w:fill="auto"/>
            <w:noWrap/>
            <w:vAlign w:val="center"/>
            <w:hideMark/>
          </w:tcPr>
          <w:p w14:paraId="2B07AD80" w14:textId="77777777" w:rsidR="00D5604E" w:rsidRPr="00D5604E" w:rsidRDefault="00D5604E" w:rsidP="00E011F5">
            <w:pPr>
              <w:spacing w:after="0"/>
              <w:jc w:val="center"/>
              <w:rPr>
                <w:lang w:eastAsia="pl-PL"/>
              </w:rPr>
            </w:pPr>
            <w:r w:rsidRPr="00D5604E">
              <w:rPr>
                <w:lang w:eastAsia="pl-PL"/>
              </w:rPr>
              <w:t>4,98</w:t>
            </w:r>
          </w:p>
        </w:tc>
        <w:tc>
          <w:tcPr>
            <w:tcW w:w="403" w:type="pct"/>
            <w:tcBorders>
              <w:top w:val="nil"/>
              <w:left w:val="nil"/>
              <w:bottom w:val="single" w:sz="4" w:space="0" w:color="auto"/>
              <w:right w:val="single" w:sz="4" w:space="0" w:color="auto"/>
            </w:tcBorders>
            <w:shd w:val="clear" w:color="auto" w:fill="auto"/>
            <w:noWrap/>
            <w:vAlign w:val="center"/>
            <w:hideMark/>
          </w:tcPr>
          <w:p w14:paraId="6097C610" w14:textId="77777777" w:rsidR="00D5604E" w:rsidRPr="00D5604E" w:rsidRDefault="00D5604E" w:rsidP="00E011F5">
            <w:pPr>
              <w:spacing w:after="0"/>
              <w:jc w:val="center"/>
              <w:rPr>
                <w:lang w:eastAsia="pl-PL"/>
              </w:rPr>
            </w:pPr>
            <w:r w:rsidRPr="00D5604E">
              <w:rPr>
                <w:lang w:eastAsia="pl-PL"/>
              </w:rPr>
              <w:t>4,98</w:t>
            </w:r>
          </w:p>
        </w:tc>
        <w:tc>
          <w:tcPr>
            <w:tcW w:w="615" w:type="pct"/>
            <w:tcBorders>
              <w:top w:val="nil"/>
              <w:left w:val="nil"/>
              <w:bottom w:val="single" w:sz="4" w:space="0" w:color="auto"/>
              <w:right w:val="single" w:sz="4" w:space="0" w:color="auto"/>
            </w:tcBorders>
            <w:shd w:val="clear" w:color="auto" w:fill="auto"/>
            <w:vAlign w:val="center"/>
            <w:hideMark/>
          </w:tcPr>
          <w:p w14:paraId="3996475A" w14:textId="77777777" w:rsidR="00D5604E" w:rsidRPr="00D5604E" w:rsidRDefault="00D5604E" w:rsidP="00E011F5">
            <w:pPr>
              <w:spacing w:after="0"/>
              <w:jc w:val="center"/>
              <w:rPr>
                <w:lang w:eastAsia="pl-PL"/>
              </w:rPr>
            </w:pPr>
            <w:r w:rsidRPr="00D5604E">
              <w:rPr>
                <w:lang w:eastAsia="pl-PL"/>
              </w:rPr>
              <w:t>N2</w:t>
            </w:r>
          </w:p>
        </w:tc>
        <w:tc>
          <w:tcPr>
            <w:tcW w:w="679" w:type="pct"/>
            <w:tcBorders>
              <w:top w:val="nil"/>
              <w:left w:val="nil"/>
              <w:bottom w:val="single" w:sz="4" w:space="0" w:color="auto"/>
              <w:right w:val="single" w:sz="4" w:space="0" w:color="auto"/>
            </w:tcBorders>
            <w:shd w:val="clear" w:color="auto" w:fill="auto"/>
            <w:vAlign w:val="center"/>
            <w:hideMark/>
          </w:tcPr>
          <w:p w14:paraId="553C24FB" w14:textId="77777777" w:rsidR="00D5604E" w:rsidRPr="00D5604E" w:rsidRDefault="00D5604E" w:rsidP="00E011F5">
            <w:pPr>
              <w:spacing w:after="0"/>
              <w:jc w:val="center"/>
              <w:rPr>
                <w:lang w:eastAsia="pl-PL"/>
              </w:rPr>
            </w:pPr>
            <w:r w:rsidRPr="00D5604E">
              <w:rPr>
                <w:lang w:eastAsia="pl-PL"/>
              </w:rPr>
              <w:t>W2</w:t>
            </w:r>
          </w:p>
        </w:tc>
      </w:tr>
      <w:tr w:rsidR="00D5604E" w:rsidRPr="00D5604E" w14:paraId="14C3C23D"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29AB0D6A" w14:textId="77777777" w:rsidR="00D5604E" w:rsidRPr="00D5604E" w:rsidRDefault="00D5604E" w:rsidP="00D5604E">
            <w:pPr>
              <w:spacing w:after="0"/>
              <w:jc w:val="center"/>
              <w:rPr>
                <w:lang w:eastAsia="pl-PL"/>
              </w:rPr>
            </w:pPr>
            <w:r w:rsidRPr="00D5604E">
              <w:rPr>
                <w:lang w:eastAsia="pl-PL"/>
              </w:rPr>
              <w:t>A.08</w:t>
            </w:r>
          </w:p>
        </w:tc>
        <w:tc>
          <w:tcPr>
            <w:tcW w:w="1522" w:type="pct"/>
            <w:tcBorders>
              <w:top w:val="nil"/>
              <w:left w:val="nil"/>
              <w:bottom w:val="single" w:sz="4" w:space="0" w:color="auto"/>
              <w:right w:val="single" w:sz="4" w:space="0" w:color="auto"/>
            </w:tcBorders>
            <w:shd w:val="clear" w:color="auto" w:fill="auto"/>
            <w:noWrap/>
            <w:vAlign w:val="center"/>
            <w:hideMark/>
          </w:tcPr>
          <w:p w14:paraId="222E54AE" w14:textId="77777777" w:rsidR="00D5604E" w:rsidRPr="00D5604E" w:rsidRDefault="00D5604E" w:rsidP="00D5604E">
            <w:pPr>
              <w:spacing w:after="0"/>
              <w:rPr>
                <w:lang w:eastAsia="pl-PL"/>
              </w:rPr>
            </w:pPr>
            <w:r w:rsidRPr="00D5604E">
              <w:rPr>
                <w:lang w:eastAsia="pl-PL"/>
              </w:rPr>
              <w:t>SKŁADZIK</w:t>
            </w:r>
          </w:p>
        </w:tc>
        <w:tc>
          <w:tcPr>
            <w:tcW w:w="511" w:type="pct"/>
            <w:tcBorders>
              <w:top w:val="nil"/>
              <w:left w:val="nil"/>
              <w:bottom w:val="single" w:sz="4" w:space="0" w:color="auto"/>
              <w:right w:val="single" w:sz="4" w:space="0" w:color="auto"/>
            </w:tcBorders>
            <w:shd w:val="clear" w:color="auto" w:fill="auto"/>
            <w:noWrap/>
            <w:vAlign w:val="center"/>
            <w:hideMark/>
          </w:tcPr>
          <w:p w14:paraId="66736163" w14:textId="77777777" w:rsidR="00D5604E" w:rsidRPr="00D5604E" w:rsidRDefault="00D5604E" w:rsidP="00E011F5">
            <w:pPr>
              <w:spacing w:after="0"/>
              <w:jc w:val="center"/>
              <w:rPr>
                <w:lang w:eastAsia="pl-PL"/>
              </w:rPr>
            </w:pPr>
            <w:r w:rsidRPr="00D5604E">
              <w:rPr>
                <w:lang w:eastAsia="pl-PL"/>
              </w:rPr>
              <w:t>0</w:t>
            </w:r>
          </w:p>
        </w:tc>
        <w:tc>
          <w:tcPr>
            <w:tcW w:w="446" w:type="pct"/>
            <w:tcBorders>
              <w:top w:val="nil"/>
              <w:left w:val="nil"/>
              <w:bottom w:val="single" w:sz="4" w:space="0" w:color="auto"/>
              <w:right w:val="single" w:sz="4" w:space="0" w:color="auto"/>
            </w:tcBorders>
            <w:shd w:val="clear" w:color="auto" w:fill="auto"/>
            <w:noWrap/>
            <w:vAlign w:val="center"/>
            <w:hideMark/>
          </w:tcPr>
          <w:p w14:paraId="736C0C6C" w14:textId="77777777" w:rsidR="00D5604E" w:rsidRPr="00D5604E" w:rsidRDefault="00D5604E" w:rsidP="00E011F5">
            <w:pPr>
              <w:spacing w:after="0"/>
              <w:jc w:val="center"/>
              <w:rPr>
                <w:lang w:eastAsia="pl-PL"/>
              </w:rPr>
            </w:pPr>
            <w:r w:rsidRPr="00D5604E">
              <w:rPr>
                <w:lang w:eastAsia="pl-PL"/>
              </w:rPr>
              <w:t>30</w:t>
            </w:r>
          </w:p>
        </w:tc>
        <w:tc>
          <w:tcPr>
            <w:tcW w:w="411" w:type="pct"/>
            <w:tcBorders>
              <w:top w:val="nil"/>
              <w:left w:val="nil"/>
              <w:bottom w:val="single" w:sz="4" w:space="0" w:color="auto"/>
              <w:right w:val="single" w:sz="4" w:space="0" w:color="auto"/>
            </w:tcBorders>
            <w:shd w:val="clear" w:color="auto" w:fill="auto"/>
            <w:noWrap/>
            <w:vAlign w:val="center"/>
            <w:hideMark/>
          </w:tcPr>
          <w:p w14:paraId="132575EF" w14:textId="77777777" w:rsidR="00D5604E" w:rsidRPr="00D5604E" w:rsidRDefault="00D5604E" w:rsidP="00E011F5">
            <w:pPr>
              <w:spacing w:after="0"/>
              <w:jc w:val="center"/>
              <w:rPr>
                <w:lang w:eastAsia="pl-PL"/>
              </w:rPr>
            </w:pPr>
            <w:r w:rsidRPr="00D5604E">
              <w:rPr>
                <w:lang w:eastAsia="pl-PL"/>
              </w:rPr>
              <w:t>0,00</w:t>
            </w:r>
          </w:p>
        </w:tc>
        <w:tc>
          <w:tcPr>
            <w:tcW w:w="403" w:type="pct"/>
            <w:tcBorders>
              <w:top w:val="nil"/>
              <w:left w:val="nil"/>
              <w:bottom w:val="single" w:sz="4" w:space="0" w:color="auto"/>
              <w:right w:val="single" w:sz="4" w:space="0" w:color="auto"/>
            </w:tcBorders>
            <w:shd w:val="clear" w:color="auto" w:fill="auto"/>
            <w:noWrap/>
            <w:vAlign w:val="center"/>
            <w:hideMark/>
          </w:tcPr>
          <w:p w14:paraId="1F2A1E7A" w14:textId="77777777" w:rsidR="00D5604E" w:rsidRPr="00D5604E" w:rsidRDefault="00D5604E" w:rsidP="00E011F5">
            <w:pPr>
              <w:spacing w:after="0"/>
              <w:jc w:val="center"/>
              <w:rPr>
                <w:lang w:eastAsia="pl-PL"/>
              </w:rPr>
            </w:pPr>
            <w:r w:rsidRPr="00D5604E">
              <w:rPr>
                <w:lang w:eastAsia="pl-PL"/>
              </w:rPr>
              <w:t>2,44</w:t>
            </w:r>
          </w:p>
        </w:tc>
        <w:tc>
          <w:tcPr>
            <w:tcW w:w="615" w:type="pct"/>
            <w:tcBorders>
              <w:top w:val="nil"/>
              <w:left w:val="nil"/>
              <w:bottom w:val="single" w:sz="4" w:space="0" w:color="auto"/>
              <w:right w:val="single" w:sz="4" w:space="0" w:color="auto"/>
            </w:tcBorders>
            <w:shd w:val="clear" w:color="auto" w:fill="auto"/>
            <w:vAlign w:val="center"/>
            <w:hideMark/>
          </w:tcPr>
          <w:p w14:paraId="2DE00131" w14:textId="77777777" w:rsidR="00D5604E" w:rsidRPr="00D5604E" w:rsidRDefault="00D5604E" w:rsidP="00E011F5">
            <w:pPr>
              <w:spacing w:after="0"/>
              <w:jc w:val="center"/>
              <w:rPr>
                <w:lang w:eastAsia="pl-PL"/>
              </w:rPr>
            </w:pPr>
            <w:r w:rsidRPr="00D5604E">
              <w:rPr>
                <w:lang w:eastAsia="pl-PL"/>
              </w:rPr>
              <w:t>N3</w:t>
            </w:r>
          </w:p>
        </w:tc>
        <w:tc>
          <w:tcPr>
            <w:tcW w:w="679" w:type="pct"/>
            <w:tcBorders>
              <w:top w:val="nil"/>
              <w:left w:val="nil"/>
              <w:bottom w:val="single" w:sz="4" w:space="0" w:color="auto"/>
              <w:right w:val="single" w:sz="4" w:space="0" w:color="auto"/>
            </w:tcBorders>
            <w:shd w:val="clear" w:color="auto" w:fill="auto"/>
            <w:vAlign w:val="center"/>
            <w:hideMark/>
          </w:tcPr>
          <w:p w14:paraId="059A8A99" w14:textId="77777777" w:rsidR="00D5604E" w:rsidRPr="00D5604E" w:rsidRDefault="00D5604E" w:rsidP="00E011F5">
            <w:pPr>
              <w:spacing w:after="0"/>
              <w:jc w:val="center"/>
              <w:rPr>
                <w:lang w:eastAsia="pl-PL"/>
              </w:rPr>
            </w:pPr>
            <w:r w:rsidRPr="00D5604E">
              <w:rPr>
                <w:lang w:eastAsia="pl-PL"/>
              </w:rPr>
              <w:t>W3.1</w:t>
            </w:r>
          </w:p>
        </w:tc>
      </w:tr>
      <w:tr w:rsidR="00D5604E" w:rsidRPr="00D5604E" w14:paraId="06F8B1C6"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34FF498B" w14:textId="77777777" w:rsidR="00D5604E" w:rsidRPr="00D5604E" w:rsidRDefault="00D5604E" w:rsidP="00D5604E">
            <w:pPr>
              <w:spacing w:after="0"/>
              <w:jc w:val="center"/>
              <w:rPr>
                <w:lang w:eastAsia="pl-PL"/>
              </w:rPr>
            </w:pPr>
            <w:r w:rsidRPr="00D5604E">
              <w:rPr>
                <w:lang w:eastAsia="pl-PL"/>
              </w:rPr>
              <w:t>A.09</w:t>
            </w:r>
          </w:p>
        </w:tc>
        <w:tc>
          <w:tcPr>
            <w:tcW w:w="1522" w:type="pct"/>
            <w:tcBorders>
              <w:top w:val="nil"/>
              <w:left w:val="nil"/>
              <w:bottom w:val="single" w:sz="4" w:space="0" w:color="auto"/>
              <w:right w:val="single" w:sz="4" w:space="0" w:color="auto"/>
            </w:tcBorders>
            <w:shd w:val="clear" w:color="auto" w:fill="auto"/>
            <w:noWrap/>
            <w:vAlign w:val="center"/>
            <w:hideMark/>
          </w:tcPr>
          <w:p w14:paraId="40B539DB" w14:textId="77777777" w:rsidR="00D5604E" w:rsidRPr="00D5604E" w:rsidRDefault="00D5604E" w:rsidP="00D5604E">
            <w:pPr>
              <w:spacing w:after="0"/>
              <w:rPr>
                <w:lang w:eastAsia="pl-PL"/>
              </w:rPr>
            </w:pPr>
            <w:r w:rsidRPr="00D5604E">
              <w:rPr>
                <w:lang w:eastAsia="pl-PL"/>
              </w:rPr>
              <w:t>WĘZEŁ SANITARNY 1</w:t>
            </w:r>
          </w:p>
        </w:tc>
        <w:tc>
          <w:tcPr>
            <w:tcW w:w="511" w:type="pct"/>
            <w:tcBorders>
              <w:top w:val="nil"/>
              <w:left w:val="nil"/>
              <w:bottom w:val="single" w:sz="4" w:space="0" w:color="auto"/>
              <w:right w:val="single" w:sz="4" w:space="0" w:color="auto"/>
            </w:tcBorders>
            <w:shd w:val="clear" w:color="auto" w:fill="auto"/>
            <w:noWrap/>
            <w:vAlign w:val="center"/>
            <w:hideMark/>
          </w:tcPr>
          <w:p w14:paraId="037950AB" w14:textId="77777777" w:rsidR="00D5604E" w:rsidRPr="00D5604E" w:rsidRDefault="00D5604E" w:rsidP="00E011F5">
            <w:pPr>
              <w:spacing w:after="0"/>
              <w:jc w:val="center"/>
              <w:rPr>
                <w:lang w:eastAsia="pl-PL"/>
              </w:rPr>
            </w:pPr>
            <w:r w:rsidRPr="00D5604E">
              <w:rPr>
                <w:lang w:eastAsia="pl-PL"/>
              </w:rPr>
              <w:t>0</w:t>
            </w:r>
          </w:p>
        </w:tc>
        <w:tc>
          <w:tcPr>
            <w:tcW w:w="446" w:type="pct"/>
            <w:tcBorders>
              <w:top w:val="nil"/>
              <w:left w:val="nil"/>
              <w:bottom w:val="single" w:sz="4" w:space="0" w:color="auto"/>
              <w:right w:val="single" w:sz="4" w:space="0" w:color="auto"/>
            </w:tcBorders>
            <w:shd w:val="clear" w:color="auto" w:fill="auto"/>
            <w:noWrap/>
            <w:vAlign w:val="center"/>
            <w:hideMark/>
          </w:tcPr>
          <w:p w14:paraId="601855E2" w14:textId="77777777" w:rsidR="00D5604E" w:rsidRPr="00D5604E" w:rsidRDefault="00D5604E" w:rsidP="00E011F5">
            <w:pPr>
              <w:spacing w:after="0"/>
              <w:jc w:val="center"/>
              <w:rPr>
                <w:lang w:eastAsia="pl-PL"/>
              </w:rPr>
            </w:pPr>
            <w:r w:rsidRPr="00D5604E">
              <w:rPr>
                <w:lang w:eastAsia="pl-PL"/>
              </w:rPr>
              <w:t>100</w:t>
            </w:r>
          </w:p>
        </w:tc>
        <w:tc>
          <w:tcPr>
            <w:tcW w:w="411" w:type="pct"/>
            <w:tcBorders>
              <w:top w:val="nil"/>
              <w:left w:val="nil"/>
              <w:bottom w:val="single" w:sz="4" w:space="0" w:color="auto"/>
              <w:right w:val="single" w:sz="4" w:space="0" w:color="auto"/>
            </w:tcBorders>
            <w:shd w:val="clear" w:color="auto" w:fill="auto"/>
            <w:noWrap/>
            <w:vAlign w:val="center"/>
            <w:hideMark/>
          </w:tcPr>
          <w:p w14:paraId="20A3ADEC" w14:textId="77777777" w:rsidR="00D5604E" w:rsidRPr="00D5604E" w:rsidRDefault="00D5604E" w:rsidP="00E011F5">
            <w:pPr>
              <w:spacing w:after="0"/>
              <w:jc w:val="center"/>
              <w:rPr>
                <w:lang w:eastAsia="pl-PL"/>
              </w:rPr>
            </w:pPr>
            <w:r w:rsidRPr="00D5604E">
              <w:rPr>
                <w:lang w:eastAsia="pl-PL"/>
              </w:rPr>
              <w:t>0,00</w:t>
            </w:r>
          </w:p>
        </w:tc>
        <w:tc>
          <w:tcPr>
            <w:tcW w:w="403" w:type="pct"/>
            <w:tcBorders>
              <w:top w:val="nil"/>
              <w:left w:val="nil"/>
              <w:bottom w:val="single" w:sz="4" w:space="0" w:color="auto"/>
              <w:right w:val="single" w:sz="4" w:space="0" w:color="auto"/>
            </w:tcBorders>
            <w:shd w:val="clear" w:color="auto" w:fill="auto"/>
            <w:noWrap/>
            <w:vAlign w:val="center"/>
            <w:hideMark/>
          </w:tcPr>
          <w:p w14:paraId="42540303" w14:textId="77777777" w:rsidR="00D5604E" w:rsidRPr="00D5604E" w:rsidRDefault="00D5604E" w:rsidP="00E011F5">
            <w:pPr>
              <w:spacing w:after="0"/>
              <w:jc w:val="center"/>
              <w:rPr>
                <w:lang w:eastAsia="pl-PL"/>
              </w:rPr>
            </w:pPr>
            <w:r w:rsidRPr="00D5604E">
              <w:rPr>
                <w:lang w:eastAsia="pl-PL"/>
              </w:rPr>
              <w:t>2,81</w:t>
            </w:r>
          </w:p>
        </w:tc>
        <w:tc>
          <w:tcPr>
            <w:tcW w:w="615" w:type="pct"/>
            <w:tcBorders>
              <w:top w:val="nil"/>
              <w:left w:val="nil"/>
              <w:bottom w:val="single" w:sz="4" w:space="0" w:color="auto"/>
              <w:right w:val="single" w:sz="4" w:space="0" w:color="auto"/>
            </w:tcBorders>
            <w:shd w:val="clear" w:color="auto" w:fill="auto"/>
            <w:vAlign w:val="center"/>
            <w:hideMark/>
          </w:tcPr>
          <w:p w14:paraId="2C04607C" w14:textId="77777777" w:rsidR="00D5604E" w:rsidRPr="00D5604E" w:rsidRDefault="00D5604E" w:rsidP="00E011F5">
            <w:pPr>
              <w:spacing w:after="0"/>
              <w:jc w:val="center"/>
              <w:rPr>
                <w:lang w:eastAsia="pl-PL"/>
              </w:rPr>
            </w:pPr>
            <w:r w:rsidRPr="00D5604E">
              <w:rPr>
                <w:lang w:eastAsia="pl-PL"/>
              </w:rPr>
              <w:t>N3</w:t>
            </w:r>
          </w:p>
        </w:tc>
        <w:tc>
          <w:tcPr>
            <w:tcW w:w="679" w:type="pct"/>
            <w:tcBorders>
              <w:top w:val="nil"/>
              <w:left w:val="nil"/>
              <w:bottom w:val="single" w:sz="4" w:space="0" w:color="auto"/>
              <w:right w:val="single" w:sz="4" w:space="0" w:color="auto"/>
            </w:tcBorders>
            <w:shd w:val="clear" w:color="auto" w:fill="auto"/>
            <w:vAlign w:val="center"/>
            <w:hideMark/>
          </w:tcPr>
          <w:p w14:paraId="3EF63915" w14:textId="77777777" w:rsidR="00D5604E" w:rsidRPr="00D5604E" w:rsidRDefault="00D5604E" w:rsidP="00E011F5">
            <w:pPr>
              <w:spacing w:after="0"/>
              <w:jc w:val="center"/>
              <w:rPr>
                <w:lang w:eastAsia="pl-PL"/>
              </w:rPr>
            </w:pPr>
            <w:r w:rsidRPr="00D5604E">
              <w:rPr>
                <w:lang w:eastAsia="pl-PL"/>
              </w:rPr>
              <w:t>W3</w:t>
            </w:r>
          </w:p>
        </w:tc>
      </w:tr>
      <w:tr w:rsidR="00D5604E" w:rsidRPr="00D5604E" w14:paraId="0F8DA0EE"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0DC8B5ED" w14:textId="77777777" w:rsidR="00D5604E" w:rsidRPr="00D5604E" w:rsidRDefault="00D5604E" w:rsidP="00D5604E">
            <w:pPr>
              <w:spacing w:after="0"/>
              <w:jc w:val="center"/>
              <w:rPr>
                <w:lang w:eastAsia="pl-PL"/>
              </w:rPr>
            </w:pPr>
            <w:r w:rsidRPr="00D5604E">
              <w:rPr>
                <w:lang w:eastAsia="pl-PL"/>
              </w:rPr>
              <w:lastRenderedPageBreak/>
              <w:t>A.10</w:t>
            </w:r>
          </w:p>
        </w:tc>
        <w:tc>
          <w:tcPr>
            <w:tcW w:w="1522" w:type="pct"/>
            <w:tcBorders>
              <w:top w:val="nil"/>
              <w:left w:val="nil"/>
              <w:bottom w:val="single" w:sz="4" w:space="0" w:color="auto"/>
              <w:right w:val="single" w:sz="4" w:space="0" w:color="auto"/>
            </w:tcBorders>
            <w:shd w:val="clear" w:color="auto" w:fill="auto"/>
            <w:noWrap/>
            <w:vAlign w:val="center"/>
            <w:hideMark/>
          </w:tcPr>
          <w:p w14:paraId="67F7F307" w14:textId="77777777" w:rsidR="00D5604E" w:rsidRPr="00D5604E" w:rsidRDefault="00D5604E" w:rsidP="00D5604E">
            <w:pPr>
              <w:spacing w:after="0"/>
              <w:rPr>
                <w:lang w:eastAsia="pl-PL"/>
              </w:rPr>
            </w:pPr>
            <w:r w:rsidRPr="00D5604E">
              <w:rPr>
                <w:lang w:eastAsia="pl-PL"/>
              </w:rPr>
              <w:t>WĘZEŁ SANITARNY 2</w:t>
            </w:r>
          </w:p>
        </w:tc>
        <w:tc>
          <w:tcPr>
            <w:tcW w:w="511" w:type="pct"/>
            <w:tcBorders>
              <w:top w:val="nil"/>
              <w:left w:val="nil"/>
              <w:bottom w:val="single" w:sz="4" w:space="0" w:color="auto"/>
              <w:right w:val="single" w:sz="4" w:space="0" w:color="auto"/>
            </w:tcBorders>
            <w:shd w:val="clear" w:color="auto" w:fill="auto"/>
            <w:noWrap/>
            <w:vAlign w:val="center"/>
            <w:hideMark/>
          </w:tcPr>
          <w:p w14:paraId="2E333AA5" w14:textId="77777777" w:rsidR="00D5604E" w:rsidRPr="00D5604E" w:rsidRDefault="00D5604E" w:rsidP="00E011F5">
            <w:pPr>
              <w:spacing w:after="0"/>
              <w:jc w:val="center"/>
              <w:rPr>
                <w:lang w:eastAsia="pl-PL"/>
              </w:rPr>
            </w:pPr>
            <w:r w:rsidRPr="00D5604E">
              <w:rPr>
                <w:lang w:eastAsia="pl-PL"/>
              </w:rPr>
              <w:t>0</w:t>
            </w:r>
          </w:p>
        </w:tc>
        <w:tc>
          <w:tcPr>
            <w:tcW w:w="446" w:type="pct"/>
            <w:tcBorders>
              <w:top w:val="nil"/>
              <w:left w:val="nil"/>
              <w:bottom w:val="single" w:sz="4" w:space="0" w:color="auto"/>
              <w:right w:val="single" w:sz="4" w:space="0" w:color="auto"/>
            </w:tcBorders>
            <w:shd w:val="clear" w:color="auto" w:fill="auto"/>
            <w:noWrap/>
            <w:vAlign w:val="center"/>
            <w:hideMark/>
          </w:tcPr>
          <w:p w14:paraId="7E5DA361" w14:textId="77777777" w:rsidR="00D5604E" w:rsidRPr="00D5604E" w:rsidRDefault="00D5604E" w:rsidP="00E011F5">
            <w:pPr>
              <w:spacing w:after="0"/>
              <w:jc w:val="center"/>
              <w:rPr>
                <w:lang w:eastAsia="pl-PL"/>
              </w:rPr>
            </w:pPr>
            <w:r w:rsidRPr="00D5604E">
              <w:rPr>
                <w:lang w:eastAsia="pl-PL"/>
              </w:rPr>
              <w:t>75</w:t>
            </w:r>
          </w:p>
        </w:tc>
        <w:tc>
          <w:tcPr>
            <w:tcW w:w="411" w:type="pct"/>
            <w:tcBorders>
              <w:top w:val="nil"/>
              <w:left w:val="nil"/>
              <w:bottom w:val="single" w:sz="4" w:space="0" w:color="auto"/>
              <w:right w:val="single" w:sz="4" w:space="0" w:color="auto"/>
            </w:tcBorders>
            <w:shd w:val="clear" w:color="auto" w:fill="auto"/>
            <w:noWrap/>
            <w:vAlign w:val="center"/>
            <w:hideMark/>
          </w:tcPr>
          <w:p w14:paraId="6951BF77" w14:textId="77777777" w:rsidR="00D5604E" w:rsidRPr="00D5604E" w:rsidRDefault="00D5604E" w:rsidP="00E011F5">
            <w:pPr>
              <w:spacing w:after="0"/>
              <w:jc w:val="center"/>
              <w:rPr>
                <w:lang w:eastAsia="pl-PL"/>
              </w:rPr>
            </w:pPr>
            <w:r w:rsidRPr="00D5604E">
              <w:rPr>
                <w:lang w:eastAsia="pl-PL"/>
              </w:rPr>
              <w:t>0,00</w:t>
            </w:r>
          </w:p>
        </w:tc>
        <w:tc>
          <w:tcPr>
            <w:tcW w:w="403" w:type="pct"/>
            <w:tcBorders>
              <w:top w:val="nil"/>
              <w:left w:val="nil"/>
              <w:bottom w:val="single" w:sz="4" w:space="0" w:color="auto"/>
              <w:right w:val="single" w:sz="4" w:space="0" w:color="auto"/>
            </w:tcBorders>
            <w:shd w:val="clear" w:color="auto" w:fill="auto"/>
            <w:noWrap/>
            <w:vAlign w:val="center"/>
            <w:hideMark/>
          </w:tcPr>
          <w:p w14:paraId="002B228F" w14:textId="77777777" w:rsidR="00D5604E" w:rsidRPr="00D5604E" w:rsidRDefault="00D5604E" w:rsidP="00E011F5">
            <w:pPr>
              <w:spacing w:after="0"/>
              <w:jc w:val="center"/>
              <w:rPr>
                <w:lang w:eastAsia="pl-PL"/>
              </w:rPr>
            </w:pPr>
            <w:r w:rsidRPr="00D5604E">
              <w:rPr>
                <w:lang w:eastAsia="pl-PL"/>
              </w:rPr>
              <w:t>2,27</w:t>
            </w:r>
          </w:p>
        </w:tc>
        <w:tc>
          <w:tcPr>
            <w:tcW w:w="615" w:type="pct"/>
            <w:tcBorders>
              <w:top w:val="nil"/>
              <w:left w:val="nil"/>
              <w:bottom w:val="single" w:sz="4" w:space="0" w:color="auto"/>
              <w:right w:val="single" w:sz="4" w:space="0" w:color="auto"/>
            </w:tcBorders>
            <w:shd w:val="clear" w:color="auto" w:fill="auto"/>
            <w:vAlign w:val="center"/>
            <w:hideMark/>
          </w:tcPr>
          <w:p w14:paraId="11D971C3" w14:textId="77777777" w:rsidR="00D5604E" w:rsidRPr="00D5604E" w:rsidRDefault="00D5604E" w:rsidP="00E011F5">
            <w:pPr>
              <w:spacing w:after="0"/>
              <w:jc w:val="center"/>
              <w:rPr>
                <w:lang w:eastAsia="pl-PL"/>
              </w:rPr>
            </w:pPr>
            <w:r w:rsidRPr="00D5604E">
              <w:rPr>
                <w:lang w:eastAsia="pl-PL"/>
              </w:rPr>
              <w:t>N3</w:t>
            </w:r>
          </w:p>
        </w:tc>
        <w:tc>
          <w:tcPr>
            <w:tcW w:w="679" w:type="pct"/>
            <w:tcBorders>
              <w:top w:val="nil"/>
              <w:left w:val="nil"/>
              <w:bottom w:val="single" w:sz="4" w:space="0" w:color="auto"/>
              <w:right w:val="single" w:sz="4" w:space="0" w:color="auto"/>
            </w:tcBorders>
            <w:shd w:val="clear" w:color="auto" w:fill="auto"/>
            <w:vAlign w:val="center"/>
            <w:hideMark/>
          </w:tcPr>
          <w:p w14:paraId="5DEE06F4" w14:textId="77777777" w:rsidR="00D5604E" w:rsidRPr="00D5604E" w:rsidRDefault="00D5604E" w:rsidP="00E011F5">
            <w:pPr>
              <w:spacing w:after="0"/>
              <w:jc w:val="center"/>
              <w:rPr>
                <w:lang w:eastAsia="pl-PL"/>
              </w:rPr>
            </w:pPr>
            <w:r w:rsidRPr="00D5604E">
              <w:rPr>
                <w:lang w:eastAsia="pl-PL"/>
              </w:rPr>
              <w:t>W3</w:t>
            </w:r>
          </w:p>
        </w:tc>
      </w:tr>
      <w:tr w:rsidR="00D5604E" w:rsidRPr="00D5604E" w14:paraId="59EEB0F4"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476391CB" w14:textId="77777777" w:rsidR="00D5604E" w:rsidRPr="00D5604E" w:rsidRDefault="00D5604E" w:rsidP="00D5604E">
            <w:pPr>
              <w:spacing w:after="0"/>
              <w:jc w:val="center"/>
              <w:rPr>
                <w:lang w:eastAsia="pl-PL"/>
              </w:rPr>
            </w:pPr>
            <w:r w:rsidRPr="00D5604E">
              <w:rPr>
                <w:lang w:eastAsia="pl-PL"/>
              </w:rPr>
              <w:t>A.11</w:t>
            </w:r>
          </w:p>
        </w:tc>
        <w:tc>
          <w:tcPr>
            <w:tcW w:w="1522" w:type="pct"/>
            <w:tcBorders>
              <w:top w:val="nil"/>
              <w:left w:val="nil"/>
              <w:bottom w:val="single" w:sz="4" w:space="0" w:color="auto"/>
              <w:right w:val="single" w:sz="4" w:space="0" w:color="auto"/>
            </w:tcBorders>
            <w:shd w:val="clear" w:color="auto" w:fill="auto"/>
            <w:noWrap/>
            <w:vAlign w:val="center"/>
            <w:hideMark/>
          </w:tcPr>
          <w:p w14:paraId="51DCEF96" w14:textId="77777777" w:rsidR="00D5604E" w:rsidRPr="00D5604E" w:rsidRDefault="00D5604E" w:rsidP="00D5604E">
            <w:pPr>
              <w:spacing w:after="0"/>
              <w:rPr>
                <w:lang w:eastAsia="pl-PL"/>
              </w:rPr>
            </w:pPr>
            <w:r w:rsidRPr="00D5604E">
              <w:rPr>
                <w:lang w:eastAsia="pl-PL"/>
              </w:rPr>
              <w:t>WĘZEŁ SANITARNY 3</w:t>
            </w:r>
          </w:p>
        </w:tc>
        <w:tc>
          <w:tcPr>
            <w:tcW w:w="511" w:type="pct"/>
            <w:tcBorders>
              <w:top w:val="nil"/>
              <w:left w:val="nil"/>
              <w:bottom w:val="single" w:sz="4" w:space="0" w:color="auto"/>
              <w:right w:val="single" w:sz="4" w:space="0" w:color="auto"/>
            </w:tcBorders>
            <w:shd w:val="clear" w:color="auto" w:fill="auto"/>
            <w:noWrap/>
            <w:vAlign w:val="center"/>
            <w:hideMark/>
          </w:tcPr>
          <w:p w14:paraId="23E03B57" w14:textId="77777777" w:rsidR="00D5604E" w:rsidRPr="00D5604E" w:rsidRDefault="00D5604E" w:rsidP="00E011F5">
            <w:pPr>
              <w:spacing w:after="0"/>
              <w:jc w:val="center"/>
              <w:rPr>
                <w:lang w:eastAsia="pl-PL"/>
              </w:rPr>
            </w:pPr>
            <w:r w:rsidRPr="00D5604E">
              <w:rPr>
                <w:lang w:eastAsia="pl-PL"/>
              </w:rPr>
              <w:t>0</w:t>
            </w:r>
          </w:p>
        </w:tc>
        <w:tc>
          <w:tcPr>
            <w:tcW w:w="446" w:type="pct"/>
            <w:tcBorders>
              <w:top w:val="nil"/>
              <w:left w:val="nil"/>
              <w:bottom w:val="single" w:sz="4" w:space="0" w:color="auto"/>
              <w:right w:val="single" w:sz="4" w:space="0" w:color="auto"/>
            </w:tcBorders>
            <w:shd w:val="clear" w:color="auto" w:fill="auto"/>
            <w:noWrap/>
            <w:vAlign w:val="center"/>
            <w:hideMark/>
          </w:tcPr>
          <w:p w14:paraId="6C513705" w14:textId="77777777" w:rsidR="00D5604E" w:rsidRPr="00D5604E" w:rsidRDefault="00D5604E" w:rsidP="00E011F5">
            <w:pPr>
              <w:spacing w:after="0"/>
              <w:jc w:val="center"/>
              <w:rPr>
                <w:lang w:eastAsia="pl-PL"/>
              </w:rPr>
            </w:pPr>
            <w:r w:rsidRPr="00D5604E">
              <w:rPr>
                <w:lang w:eastAsia="pl-PL"/>
              </w:rPr>
              <w:t>120</w:t>
            </w:r>
          </w:p>
        </w:tc>
        <w:tc>
          <w:tcPr>
            <w:tcW w:w="411" w:type="pct"/>
            <w:tcBorders>
              <w:top w:val="nil"/>
              <w:left w:val="nil"/>
              <w:bottom w:val="single" w:sz="4" w:space="0" w:color="auto"/>
              <w:right w:val="single" w:sz="4" w:space="0" w:color="auto"/>
            </w:tcBorders>
            <w:shd w:val="clear" w:color="auto" w:fill="auto"/>
            <w:noWrap/>
            <w:vAlign w:val="center"/>
            <w:hideMark/>
          </w:tcPr>
          <w:p w14:paraId="02B8A06C" w14:textId="77777777" w:rsidR="00D5604E" w:rsidRPr="00D5604E" w:rsidRDefault="00D5604E" w:rsidP="00E011F5">
            <w:pPr>
              <w:spacing w:after="0"/>
              <w:jc w:val="center"/>
              <w:rPr>
                <w:lang w:eastAsia="pl-PL"/>
              </w:rPr>
            </w:pPr>
            <w:r w:rsidRPr="00D5604E">
              <w:rPr>
                <w:lang w:eastAsia="pl-PL"/>
              </w:rPr>
              <w:t>0,00</w:t>
            </w:r>
          </w:p>
        </w:tc>
        <w:tc>
          <w:tcPr>
            <w:tcW w:w="403" w:type="pct"/>
            <w:tcBorders>
              <w:top w:val="nil"/>
              <w:left w:val="nil"/>
              <w:bottom w:val="single" w:sz="4" w:space="0" w:color="auto"/>
              <w:right w:val="single" w:sz="4" w:space="0" w:color="auto"/>
            </w:tcBorders>
            <w:shd w:val="clear" w:color="auto" w:fill="auto"/>
            <w:noWrap/>
            <w:vAlign w:val="center"/>
            <w:hideMark/>
          </w:tcPr>
          <w:p w14:paraId="7FEF0E65" w14:textId="77777777" w:rsidR="00D5604E" w:rsidRPr="00D5604E" w:rsidRDefault="00D5604E" w:rsidP="00E011F5">
            <w:pPr>
              <w:spacing w:after="0"/>
              <w:jc w:val="center"/>
              <w:rPr>
                <w:lang w:eastAsia="pl-PL"/>
              </w:rPr>
            </w:pPr>
            <w:r w:rsidRPr="00D5604E">
              <w:rPr>
                <w:lang w:eastAsia="pl-PL"/>
              </w:rPr>
              <w:t>4,20</w:t>
            </w:r>
          </w:p>
        </w:tc>
        <w:tc>
          <w:tcPr>
            <w:tcW w:w="615" w:type="pct"/>
            <w:tcBorders>
              <w:top w:val="nil"/>
              <w:left w:val="nil"/>
              <w:bottom w:val="single" w:sz="4" w:space="0" w:color="auto"/>
              <w:right w:val="single" w:sz="4" w:space="0" w:color="auto"/>
            </w:tcBorders>
            <w:shd w:val="clear" w:color="auto" w:fill="auto"/>
            <w:vAlign w:val="center"/>
            <w:hideMark/>
          </w:tcPr>
          <w:p w14:paraId="11083D9F" w14:textId="77777777" w:rsidR="00D5604E" w:rsidRPr="00D5604E" w:rsidRDefault="00D5604E" w:rsidP="00E011F5">
            <w:pPr>
              <w:spacing w:after="0"/>
              <w:jc w:val="center"/>
              <w:rPr>
                <w:lang w:eastAsia="pl-PL"/>
              </w:rPr>
            </w:pPr>
            <w:r w:rsidRPr="00D5604E">
              <w:rPr>
                <w:lang w:eastAsia="pl-PL"/>
              </w:rPr>
              <w:t>N3</w:t>
            </w:r>
          </w:p>
        </w:tc>
        <w:tc>
          <w:tcPr>
            <w:tcW w:w="679" w:type="pct"/>
            <w:tcBorders>
              <w:top w:val="nil"/>
              <w:left w:val="nil"/>
              <w:bottom w:val="single" w:sz="4" w:space="0" w:color="auto"/>
              <w:right w:val="single" w:sz="4" w:space="0" w:color="auto"/>
            </w:tcBorders>
            <w:shd w:val="clear" w:color="auto" w:fill="auto"/>
            <w:vAlign w:val="center"/>
            <w:hideMark/>
          </w:tcPr>
          <w:p w14:paraId="0430A9CC" w14:textId="77777777" w:rsidR="00D5604E" w:rsidRPr="00D5604E" w:rsidRDefault="00D5604E" w:rsidP="00E011F5">
            <w:pPr>
              <w:spacing w:after="0"/>
              <w:jc w:val="center"/>
              <w:rPr>
                <w:lang w:eastAsia="pl-PL"/>
              </w:rPr>
            </w:pPr>
            <w:r w:rsidRPr="00D5604E">
              <w:rPr>
                <w:lang w:eastAsia="pl-PL"/>
              </w:rPr>
              <w:t>W3</w:t>
            </w:r>
          </w:p>
        </w:tc>
      </w:tr>
      <w:tr w:rsidR="00D5604E" w:rsidRPr="00D5604E" w14:paraId="168A4121"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3507632C" w14:textId="77777777" w:rsidR="00D5604E" w:rsidRPr="00D5604E" w:rsidRDefault="00D5604E" w:rsidP="00D5604E">
            <w:pPr>
              <w:spacing w:after="0"/>
              <w:jc w:val="center"/>
              <w:rPr>
                <w:lang w:eastAsia="pl-PL"/>
              </w:rPr>
            </w:pPr>
            <w:r w:rsidRPr="00D5604E">
              <w:rPr>
                <w:lang w:eastAsia="pl-PL"/>
              </w:rPr>
              <w:t>A.12</w:t>
            </w:r>
          </w:p>
        </w:tc>
        <w:tc>
          <w:tcPr>
            <w:tcW w:w="1522" w:type="pct"/>
            <w:tcBorders>
              <w:top w:val="nil"/>
              <w:left w:val="nil"/>
              <w:bottom w:val="single" w:sz="4" w:space="0" w:color="auto"/>
              <w:right w:val="single" w:sz="4" w:space="0" w:color="auto"/>
            </w:tcBorders>
            <w:shd w:val="clear" w:color="auto" w:fill="auto"/>
            <w:noWrap/>
            <w:vAlign w:val="center"/>
            <w:hideMark/>
          </w:tcPr>
          <w:p w14:paraId="7774635A" w14:textId="77777777" w:rsidR="00D5604E" w:rsidRPr="00D5604E" w:rsidRDefault="00D5604E" w:rsidP="00D5604E">
            <w:pPr>
              <w:spacing w:after="0"/>
              <w:rPr>
                <w:lang w:eastAsia="pl-PL"/>
              </w:rPr>
            </w:pPr>
            <w:r w:rsidRPr="00D5604E">
              <w:rPr>
                <w:lang w:eastAsia="pl-PL"/>
              </w:rPr>
              <w:t>WC DLA NIEPEŁNOSPRAWNYCH</w:t>
            </w:r>
          </w:p>
        </w:tc>
        <w:tc>
          <w:tcPr>
            <w:tcW w:w="511" w:type="pct"/>
            <w:tcBorders>
              <w:top w:val="nil"/>
              <w:left w:val="nil"/>
              <w:bottom w:val="single" w:sz="4" w:space="0" w:color="auto"/>
              <w:right w:val="single" w:sz="4" w:space="0" w:color="auto"/>
            </w:tcBorders>
            <w:shd w:val="clear" w:color="auto" w:fill="auto"/>
            <w:noWrap/>
            <w:vAlign w:val="center"/>
            <w:hideMark/>
          </w:tcPr>
          <w:p w14:paraId="471461C4" w14:textId="77777777" w:rsidR="00D5604E" w:rsidRPr="00D5604E" w:rsidRDefault="00D5604E" w:rsidP="00E011F5">
            <w:pPr>
              <w:spacing w:after="0"/>
              <w:jc w:val="center"/>
              <w:rPr>
                <w:lang w:eastAsia="pl-PL"/>
              </w:rPr>
            </w:pPr>
            <w:r w:rsidRPr="00D5604E">
              <w:rPr>
                <w:lang w:eastAsia="pl-PL"/>
              </w:rPr>
              <w:t>0</w:t>
            </w:r>
          </w:p>
        </w:tc>
        <w:tc>
          <w:tcPr>
            <w:tcW w:w="446" w:type="pct"/>
            <w:tcBorders>
              <w:top w:val="nil"/>
              <w:left w:val="nil"/>
              <w:bottom w:val="single" w:sz="4" w:space="0" w:color="auto"/>
              <w:right w:val="single" w:sz="4" w:space="0" w:color="auto"/>
            </w:tcBorders>
            <w:shd w:val="clear" w:color="auto" w:fill="auto"/>
            <w:noWrap/>
            <w:vAlign w:val="center"/>
            <w:hideMark/>
          </w:tcPr>
          <w:p w14:paraId="73F76F98" w14:textId="77777777" w:rsidR="00D5604E" w:rsidRPr="00D5604E" w:rsidRDefault="00D5604E" w:rsidP="00E011F5">
            <w:pPr>
              <w:spacing w:after="0"/>
              <w:jc w:val="center"/>
              <w:rPr>
                <w:lang w:eastAsia="pl-PL"/>
              </w:rPr>
            </w:pPr>
            <w:r w:rsidRPr="00D5604E">
              <w:rPr>
                <w:lang w:eastAsia="pl-PL"/>
              </w:rPr>
              <w:t>100</w:t>
            </w:r>
          </w:p>
        </w:tc>
        <w:tc>
          <w:tcPr>
            <w:tcW w:w="411" w:type="pct"/>
            <w:tcBorders>
              <w:top w:val="nil"/>
              <w:left w:val="nil"/>
              <w:bottom w:val="single" w:sz="4" w:space="0" w:color="auto"/>
              <w:right w:val="single" w:sz="4" w:space="0" w:color="auto"/>
            </w:tcBorders>
            <w:shd w:val="clear" w:color="auto" w:fill="auto"/>
            <w:noWrap/>
            <w:vAlign w:val="center"/>
            <w:hideMark/>
          </w:tcPr>
          <w:p w14:paraId="768120C9" w14:textId="77777777" w:rsidR="00D5604E" w:rsidRPr="00D5604E" w:rsidRDefault="00D5604E" w:rsidP="00E011F5">
            <w:pPr>
              <w:spacing w:after="0"/>
              <w:jc w:val="center"/>
              <w:rPr>
                <w:lang w:eastAsia="pl-PL"/>
              </w:rPr>
            </w:pPr>
            <w:r w:rsidRPr="00D5604E">
              <w:rPr>
                <w:lang w:eastAsia="pl-PL"/>
              </w:rPr>
              <w:t>0,00</w:t>
            </w:r>
          </w:p>
        </w:tc>
        <w:tc>
          <w:tcPr>
            <w:tcW w:w="403" w:type="pct"/>
            <w:tcBorders>
              <w:top w:val="nil"/>
              <w:left w:val="nil"/>
              <w:bottom w:val="single" w:sz="4" w:space="0" w:color="auto"/>
              <w:right w:val="single" w:sz="4" w:space="0" w:color="auto"/>
            </w:tcBorders>
            <w:shd w:val="clear" w:color="auto" w:fill="auto"/>
            <w:noWrap/>
            <w:vAlign w:val="center"/>
            <w:hideMark/>
          </w:tcPr>
          <w:p w14:paraId="52D3C7EA" w14:textId="77777777" w:rsidR="00D5604E" w:rsidRPr="00D5604E" w:rsidRDefault="00D5604E" w:rsidP="00E011F5">
            <w:pPr>
              <w:spacing w:after="0"/>
              <w:jc w:val="center"/>
              <w:rPr>
                <w:lang w:eastAsia="pl-PL"/>
              </w:rPr>
            </w:pPr>
            <w:r w:rsidRPr="00D5604E">
              <w:rPr>
                <w:lang w:eastAsia="pl-PL"/>
              </w:rPr>
              <w:t>6,65</w:t>
            </w:r>
          </w:p>
        </w:tc>
        <w:tc>
          <w:tcPr>
            <w:tcW w:w="615" w:type="pct"/>
            <w:tcBorders>
              <w:top w:val="nil"/>
              <w:left w:val="nil"/>
              <w:bottom w:val="single" w:sz="4" w:space="0" w:color="auto"/>
              <w:right w:val="single" w:sz="4" w:space="0" w:color="auto"/>
            </w:tcBorders>
            <w:shd w:val="clear" w:color="auto" w:fill="auto"/>
            <w:vAlign w:val="center"/>
            <w:hideMark/>
          </w:tcPr>
          <w:p w14:paraId="21A93074" w14:textId="77777777" w:rsidR="00D5604E" w:rsidRPr="00D5604E" w:rsidRDefault="00D5604E" w:rsidP="00E011F5">
            <w:pPr>
              <w:spacing w:after="0"/>
              <w:jc w:val="center"/>
              <w:rPr>
                <w:lang w:eastAsia="pl-PL"/>
              </w:rPr>
            </w:pPr>
            <w:r w:rsidRPr="00D5604E">
              <w:rPr>
                <w:lang w:eastAsia="pl-PL"/>
              </w:rPr>
              <w:t>N3</w:t>
            </w:r>
          </w:p>
        </w:tc>
        <w:tc>
          <w:tcPr>
            <w:tcW w:w="679" w:type="pct"/>
            <w:tcBorders>
              <w:top w:val="nil"/>
              <w:left w:val="nil"/>
              <w:bottom w:val="single" w:sz="4" w:space="0" w:color="auto"/>
              <w:right w:val="single" w:sz="4" w:space="0" w:color="auto"/>
            </w:tcBorders>
            <w:shd w:val="clear" w:color="auto" w:fill="auto"/>
            <w:vAlign w:val="center"/>
            <w:hideMark/>
          </w:tcPr>
          <w:p w14:paraId="72B4A0D0" w14:textId="77777777" w:rsidR="00D5604E" w:rsidRPr="00D5604E" w:rsidRDefault="00D5604E" w:rsidP="00E011F5">
            <w:pPr>
              <w:spacing w:after="0"/>
              <w:jc w:val="center"/>
              <w:rPr>
                <w:lang w:eastAsia="pl-PL"/>
              </w:rPr>
            </w:pPr>
            <w:r w:rsidRPr="00D5604E">
              <w:rPr>
                <w:lang w:eastAsia="pl-PL"/>
              </w:rPr>
              <w:t>W3</w:t>
            </w:r>
          </w:p>
        </w:tc>
      </w:tr>
      <w:tr w:rsidR="00D5604E" w:rsidRPr="00D5604E" w14:paraId="397F2DD2"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50F14250" w14:textId="77777777" w:rsidR="00D5604E" w:rsidRPr="00D5604E" w:rsidRDefault="00D5604E" w:rsidP="00D5604E">
            <w:pPr>
              <w:spacing w:after="0"/>
              <w:jc w:val="center"/>
              <w:rPr>
                <w:lang w:eastAsia="pl-PL"/>
              </w:rPr>
            </w:pPr>
            <w:r w:rsidRPr="00D5604E">
              <w:rPr>
                <w:lang w:eastAsia="pl-PL"/>
              </w:rPr>
              <w:t>A.13</w:t>
            </w:r>
          </w:p>
        </w:tc>
        <w:tc>
          <w:tcPr>
            <w:tcW w:w="1522" w:type="pct"/>
            <w:tcBorders>
              <w:top w:val="nil"/>
              <w:left w:val="nil"/>
              <w:bottom w:val="single" w:sz="4" w:space="0" w:color="auto"/>
              <w:right w:val="single" w:sz="4" w:space="0" w:color="auto"/>
            </w:tcBorders>
            <w:shd w:val="clear" w:color="auto" w:fill="auto"/>
            <w:noWrap/>
            <w:vAlign w:val="center"/>
            <w:hideMark/>
          </w:tcPr>
          <w:p w14:paraId="5289E129" w14:textId="77777777" w:rsidR="00D5604E" w:rsidRPr="00D5604E" w:rsidRDefault="00D5604E" w:rsidP="00D5604E">
            <w:pPr>
              <w:spacing w:after="0"/>
              <w:rPr>
                <w:lang w:eastAsia="pl-PL"/>
              </w:rPr>
            </w:pPr>
            <w:r w:rsidRPr="00D5604E">
              <w:rPr>
                <w:lang w:eastAsia="pl-PL"/>
              </w:rPr>
              <w:t>HALA</w:t>
            </w:r>
          </w:p>
        </w:tc>
        <w:tc>
          <w:tcPr>
            <w:tcW w:w="511" w:type="pct"/>
            <w:tcBorders>
              <w:top w:val="nil"/>
              <w:left w:val="nil"/>
              <w:bottom w:val="single" w:sz="4" w:space="0" w:color="auto"/>
              <w:right w:val="single" w:sz="4" w:space="0" w:color="auto"/>
            </w:tcBorders>
            <w:shd w:val="clear" w:color="auto" w:fill="auto"/>
            <w:noWrap/>
            <w:vAlign w:val="center"/>
            <w:hideMark/>
          </w:tcPr>
          <w:p w14:paraId="0E8FC388" w14:textId="77777777" w:rsidR="00D5604E" w:rsidRPr="00D5604E" w:rsidRDefault="00D5604E" w:rsidP="00E011F5">
            <w:pPr>
              <w:spacing w:after="0"/>
              <w:jc w:val="center"/>
              <w:rPr>
                <w:lang w:eastAsia="pl-PL"/>
              </w:rPr>
            </w:pPr>
            <w:r w:rsidRPr="00D5604E">
              <w:rPr>
                <w:lang w:eastAsia="pl-PL"/>
              </w:rPr>
              <w:t>10 000</w:t>
            </w:r>
          </w:p>
        </w:tc>
        <w:tc>
          <w:tcPr>
            <w:tcW w:w="446" w:type="pct"/>
            <w:tcBorders>
              <w:top w:val="nil"/>
              <w:left w:val="nil"/>
              <w:bottom w:val="single" w:sz="4" w:space="0" w:color="auto"/>
              <w:right w:val="single" w:sz="4" w:space="0" w:color="auto"/>
            </w:tcBorders>
            <w:shd w:val="clear" w:color="auto" w:fill="auto"/>
            <w:noWrap/>
            <w:vAlign w:val="center"/>
            <w:hideMark/>
          </w:tcPr>
          <w:p w14:paraId="3C4CDF85" w14:textId="77777777" w:rsidR="00D5604E" w:rsidRPr="00D5604E" w:rsidRDefault="00D5604E" w:rsidP="00E011F5">
            <w:pPr>
              <w:spacing w:after="0"/>
              <w:jc w:val="center"/>
              <w:rPr>
                <w:lang w:eastAsia="pl-PL"/>
              </w:rPr>
            </w:pPr>
            <w:r w:rsidRPr="00D5604E">
              <w:rPr>
                <w:lang w:eastAsia="pl-PL"/>
              </w:rPr>
              <w:t>10 000</w:t>
            </w:r>
          </w:p>
        </w:tc>
        <w:tc>
          <w:tcPr>
            <w:tcW w:w="411" w:type="pct"/>
            <w:tcBorders>
              <w:top w:val="nil"/>
              <w:left w:val="nil"/>
              <w:bottom w:val="single" w:sz="4" w:space="0" w:color="auto"/>
              <w:right w:val="single" w:sz="4" w:space="0" w:color="auto"/>
            </w:tcBorders>
            <w:shd w:val="clear" w:color="auto" w:fill="auto"/>
            <w:noWrap/>
            <w:vAlign w:val="center"/>
            <w:hideMark/>
          </w:tcPr>
          <w:p w14:paraId="6C27C41C" w14:textId="77777777" w:rsidR="00D5604E" w:rsidRPr="00D5604E" w:rsidRDefault="00D5604E" w:rsidP="00E011F5">
            <w:pPr>
              <w:spacing w:after="0"/>
              <w:jc w:val="center"/>
              <w:rPr>
                <w:lang w:eastAsia="pl-PL"/>
              </w:rPr>
            </w:pPr>
            <w:r w:rsidRPr="00D5604E">
              <w:rPr>
                <w:lang w:eastAsia="pl-PL"/>
              </w:rPr>
              <w:t>6,66</w:t>
            </w:r>
          </w:p>
        </w:tc>
        <w:tc>
          <w:tcPr>
            <w:tcW w:w="403" w:type="pct"/>
            <w:tcBorders>
              <w:top w:val="nil"/>
              <w:left w:val="nil"/>
              <w:bottom w:val="single" w:sz="4" w:space="0" w:color="auto"/>
              <w:right w:val="single" w:sz="4" w:space="0" w:color="auto"/>
            </w:tcBorders>
            <w:shd w:val="clear" w:color="auto" w:fill="auto"/>
            <w:noWrap/>
            <w:vAlign w:val="center"/>
            <w:hideMark/>
          </w:tcPr>
          <w:p w14:paraId="4C9B5B5C" w14:textId="77777777" w:rsidR="00D5604E" w:rsidRPr="00D5604E" w:rsidRDefault="00D5604E" w:rsidP="00E011F5">
            <w:pPr>
              <w:spacing w:after="0"/>
              <w:jc w:val="center"/>
              <w:rPr>
                <w:lang w:eastAsia="pl-PL"/>
              </w:rPr>
            </w:pPr>
            <w:r w:rsidRPr="00D5604E">
              <w:rPr>
                <w:lang w:eastAsia="pl-PL"/>
              </w:rPr>
              <w:t>6,66</w:t>
            </w:r>
          </w:p>
        </w:tc>
        <w:tc>
          <w:tcPr>
            <w:tcW w:w="615" w:type="pct"/>
            <w:tcBorders>
              <w:top w:val="nil"/>
              <w:left w:val="nil"/>
              <w:bottom w:val="single" w:sz="4" w:space="0" w:color="auto"/>
              <w:right w:val="single" w:sz="4" w:space="0" w:color="auto"/>
            </w:tcBorders>
            <w:shd w:val="clear" w:color="auto" w:fill="auto"/>
            <w:vAlign w:val="center"/>
            <w:hideMark/>
          </w:tcPr>
          <w:p w14:paraId="7F0CB58E" w14:textId="77777777" w:rsidR="00D5604E" w:rsidRPr="00D5604E" w:rsidRDefault="00D5604E" w:rsidP="00E011F5">
            <w:pPr>
              <w:spacing w:after="0"/>
              <w:jc w:val="center"/>
              <w:rPr>
                <w:lang w:eastAsia="pl-PL"/>
              </w:rPr>
            </w:pPr>
            <w:r w:rsidRPr="00D5604E">
              <w:rPr>
                <w:lang w:eastAsia="pl-PL"/>
              </w:rPr>
              <w:t>N4</w:t>
            </w:r>
          </w:p>
        </w:tc>
        <w:tc>
          <w:tcPr>
            <w:tcW w:w="679" w:type="pct"/>
            <w:tcBorders>
              <w:top w:val="nil"/>
              <w:left w:val="nil"/>
              <w:bottom w:val="single" w:sz="4" w:space="0" w:color="auto"/>
              <w:right w:val="single" w:sz="4" w:space="0" w:color="auto"/>
            </w:tcBorders>
            <w:shd w:val="clear" w:color="auto" w:fill="auto"/>
            <w:vAlign w:val="center"/>
            <w:hideMark/>
          </w:tcPr>
          <w:p w14:paraId="259E0053" w14:textId="77777777" w:rsidR="00D5604E" w:rsidRPr="00D5604E" w:rsidRDefault="00D5604E" w:rsidP="00E011F5">
            <w:pPr>
              <w:spacing w:after="0"/>
              <w:jc w:val="center"/>
              <w:rPr>
                <w:lang w:eastAsia="pl-PL"/>
              </w:rPr>
            </w:pPr>
            <w:r w:rsidRPr="00D5604E">
              <w:rPr>
                <w:lang w:eastAsia="pl-PL"/>
              </w:rPr>
              <w:t>W4</w:t>
            </w:r>
          </w:p>
        </w:tc>
      </w:tr>
      <w:tr w:rsidR="00D5604E" w:rsidRPr="00D5604E" w14:paraId="6B6ACA50"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5F0D9792" w14:textId="77777777" w:rsidR="00D5604E" w:rsidRPr="00D5604E" w:rsidRDefault="00D5604E" w:rsidP="00D5604E">
            <w:pPr>
              <w:spacing w:after="0"/>
              <w:jc w:val="center"/>
              <w:rPr>
                <w:lang w:eastAsia="pl-PL"/>
              </w:rPr>
            </w:pPr>
            <w:r w:rsidRPr="00D5604E">
              <w:rPr>
                <w:lang w:eastAsia="pl-PL"/>
              </w:rPr>
              <w:t>A.14</w:t>
            </w:r>
          </w:p>
        </w:tc>
        <w:tc>
          <w:tcPr>
            <w:tcW w:w="1522" w:type="pct"/>
            <w:tcBorders>
              <w:top w:val="nil"/>
              <w:left w:val="nil"/>
              <w:bottom w:val="single" w:sz="4" w:space="0" w:color="auto"/>
              <w:right w:val="single" w:sz="4" w:space="0" w:color="auto"/>
            </w:tcBorders>
            <w:shd w:val="clear" w:color="auto" w:fill="auto"/>
            <w:noWrap/>
            <w:vAlign w:val="center"/>
            <w:hideMark/>
          </w:tcPr>
          <w:p w14:paraId="277CA46A" w14:textId="77777777" w:rsidR="00D5604E" w:rsidRPr="00D5604E" w:rsidRDefault="00D5604E" w:rsidP="00D5604E">
            <w:pPr>
              <w:spacing w:after="0"/>
              <w:rPr>
                <w:lang w:eastAsia="pl-PL"/>
              </w:rPr>
            </w:pPr>
            <w:r w:rsidRPr="00D5604E">
              <w:rPr>
                <w:lang w:eastAsia="pl-PL"/>
              </w:rPr>
              <w:t>KOMUNIKACJA</w:t>
            </w:r>
          </w:p>
        </w:tc>
        <w:tc>
          <w:tcPr>
            <w:tcW w:w="511" w:type="pct"/>
            <w:tcBorders>
              <w:top w:val="nil"/>
              <w:left w:val="nil"/>
              <w:bottom w:val="single" w:sz="4" w:space="0" w:color="auto"/>
              <w:right w:val="single" w:sz="4" w:space="0" w:color="auto"/>
            </w:tcBorders>
            <w:shd w:val="clear" w:color="auto" w:fill="auto"/>
            <w:noWrap/>
            <w:vAlign w:val="center"/>
            <w:hideMark/>
          </w:tcPr>
          <w:p w14:paraId="73BC5151" w14:textId="77777777" w:rsidR="00D5604E" w:rsidRPr="00D5604E" w:rsidRDefault="00D5604E" w:rsidP="00E011F5">
            <w:pPr>
              <w:spacing w:after="0"/>
              <w:jc w:val="center"/>
              <w:rPr>
                <w:lang w:eastAsia="pl-PL"/>
              </w:rPr>
            </w:pPr>
            <w:r w:rsidRPr="00D5604E">
              <w:rPr>
                <w:lang w:eastAsia="pl-PL"/>
              </w:rPr>
              <w:t>625</w:t>
            </w:r>
          </w:p>
        </w:tc>
        <w:tc>
          <w:tcPr>
            <w:tcW w:w="446" w:type="pct"/>
            <w:tcBorders>
              <w:top w:val="nil"/>
              <w:left w:val="nil"/>
              <w:bottom w:val="single" w:sz="4" w:space="0" w:color="auto"/>
              <w:right w:val="single" w:sz="4" w:space="0" w:color="auto"/>
            </w:tcBorders>
            <w:shd w:val="clear" w:color="auto" w:fill="auto"/>
            <w:noWrap/>
            <w:vAlign w:val="center"/>
            <w:hideMark/>
          </w:tcPr>
          <w:p w14:paraId="1A889653" w14:textId="0145A743" w:rsidR="00D5604E" w:rsidRPr="00D5604E" w:rsidRDefault="00D5604E" w:rsidP="00E011F5">
            <w:pPr>
              <w:spacing w:after="0"/>
              <w:jc w:val="center"/>
              <w:rPr>
                <w:lang w:eastAsia="pl-PL"/>
              </w:rPr>
            </w:pPr>
            <w:r>
              <w:rPr>
                <w:lang w:eastAsia="pl-PL"/>
              </w:rPr>
              <w:t>0</w:t>
            </w:r>
          </w:p>
        </w:tc>
        <w:tc>
          <w:tcPr>
            <w:tcW w:w="411" w:type="pct"/>
            <w:tcBorders>
              <w:top w:val="nil"/>
              <w:left w:val="nil"/>
              <w:bottom w:val="single" w:sz="4" w:space="0" w:color="auto"/>
              <w:right w:val="single" w:sz="4" w:space="0" w:color="auto"/>
            </w:tcBorders>
            <w:shd w:val="clear" w:color="auto" w:fill="auto"/>
            <w:noWrap/>
            <w:vAlign w:val="center"/>
            <w:hideMark/>
          </w:tcPr>
          <w:p w14:paraId="04FBB869" w14:textId="77777777" w:rsidR="00D5604E" w:rsidRPr="00D5604E" w:rsidRDefault="00D5604E" w:rsidP="00E011F5">
            <w:pPr>
              <w:spacing w:after="0"/>
              <w:jc w:val="center"/>
              <w:rPr>
                <w:lang w:eastAsia="pl-PL"/>
              </w:rPr>
            </w:pPr>
            <w:r w:rsidRPr="00D5604E">
              <w:rPr>
                <w:lang w:eastAsia="pl-PL"/>
              </w:rPr>
              <w:t>5,69</w:t>
            </w:r>
          </w:p>
        </w:tc>
        <w:tc>
          <w:tcPr>
            <w:tcW w:w="403" w:type="pct"/>
            <w:tcBorders>
              <w:top w:val="nil"/>
              <w:left w:val="nil"/>
              <w:bottom w:val="single" w:sz="4" w:space="0" w:color="auto"/>
              <w:right w:val="single" w:sz="4" w:space="0" w:color="auto"/>
            </w:tcBorders>
            <w:shd w:val="clear" w:color="auto" w:fill="auto"/>
            <w:noWrap/>
            <w:vAlign w:val="center"/>
            <w:hideMark/>
          </w:tcPr>
          <w:p w14:paraId="47DE47D8" w14:textId="77777777" w:rsidR="00D5604E" w:rsidRPr="00D5604E" w:rsidRDefault="00D5604E" w:rsidP="00E011F5">
            <w:pPr>
              <w:spacing w:after="0"/>
              <w:jc w:val="center"/>
              <w:rPr>
                <w:lang w:eastAsia="pl-PL"/>
              </w:rPr>
            </w:pPr>
            <w:r w:rsidRPr="00D5604E">
              <w:rPr>
                <w:lang w:eastAsia="pl-PL"/>
              </w:rPr>
              <w:t>0,00</w:t>
            </w:r>
          </w:p>
        </w:tc>
        <w:tc>
          <w:tcPr>
            <w:tcW w:w="615" w:type="pct"/>
            <w:tcBorders>
              <w:top w:val="nil"/>
              <w:left w:val="nil"/>
              <w:bottom w:val="single" w:sz="4" w:space="0" w:color="auto"/>
              <w:right w:val="single" w:sz="4" w:space="0" w:color="auto"/>
            </w:tcBorders>
            <w:shd w:val="clear" w:color="auto" w:fill="auto"/>
            <w:vAlign w:val="center"/>
            <w:hideMark/>
          </w:tcPr>
          <w:p w14:paraId="3577100C" w14:textId="77777777" w:rsidR="00D5604E" w:rsidRPr="00D5604E" w:rsidRDefault="00D5604E" w:rsidP="00E011F5">
            <w:pPr>
              <w:spacing w:after="0"/>
              <w:jc w:val="center"/>
              <w:rPr>
                <w:lang w:eastAsia="pl-PL"/>
              </w:rPr>
            </w:pPr>
            <w:r w:rsidRPr="00D5604E">
              <w:rPr>
                <w:lang w:eastAsia="pl-PL"/>
              </w:rPr>
              <w:t>N3</w:t>
            </w:r>
          </w:p>
        </w:tc>
        <w:tc>
          <w:tcPr>
            <w:tcW w:w="679" w:type="pct"/>
            <w:tcBorders>
              <w:top w:val="nil"/>
              <w:left w:val="nil"/>
              <w:bottom w:val="single" w:sz="4" w:space="0" w:color="auto"/>
              <w:right w:val="single" w:sz="4" w:space="0" w:color="auto"/>
            </w:tcBorders>
            <w:shd w:val="clear" w:color="auto" w:fill="auto"/>
            <w:vAlign w:val="center"/>
            <w:hideMark/>
          </w:tcPr>
          <w:p w14:paraId="33AF6963" w14:textId="77777777" w:rsidR="00D5604E" w:rsidRPr="00D5604E" w:rsidRDefault="00D5604E" w:rsidP="00E011F5">
            <w:pPr>
              <w:spacing w:after="0"/>
              <w:jc w:val="center"/>
              <w:rPr>
                <w:lang w:eastAsia="pl-PL"/>
              </w:rPr>
            </w:pPr>
            <w:r w:rsidRPr="00D5604E">
              <w:rPr>
                <w:lang w:eastAsia="pl-PL"/>
              </w:rPr>
              <w:t>W3</w:t>
            </w:r>
          </w:p>
        </w:tc>
      </w:tr>
      <w:tr w:rsidR="00D5604E" w:rsidRPr="00D5604E" w14:paraId="21FFB494"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7AE0469C" w14:textId="77777777" w:rsidR="00D5604E" w:rsidRPr="00D5604E" w:rsidRDefault="00D5604E" w:rsidP="00D5604E">
            <w:pPr>
              <w:spacing w:after="0"/>
              <w:jc w:val="center"/>
              <w:rPr>
                <w:lang w:eastAsia="pl-PL"/>
              </w:rPr>
            </w:pPr>
            <w:r w:rsidRPr="00D5604E">
              <w:rPr>
                <w:lang w:eastAsia="pl-PL"/>
              </w:rPr>
              <w:t>A.15</w:t>
            </w:r>
          </w:p>
        </w:tc>
        <w:tc>
          <w:tcPr>
            <w:tcW w:w="1522" w:type="pct"/>
            <w:tcBorders>
              <w:top w:val="nil"/>
              <w:left w:val="nil"/>
              <w:bottom w:val="single" w:sz="4" w:space="0" w:color="auto"/>
              <w:right w:val="single" w:sz="4" w:space="0" w:color="auto"/>
            </w:tcBorders>
            <w:shd w:val="clear" w:color="auto" w:fill="auto"/>
            <w:noWrap/>
            <w:vAlign w:val="center"/>
            <w:hideMark/>
          </w:tcPr>
          <w:p w14:paraId="0901D014" w14:textId="77777777" w:rsidR="00D5604E" w:rsidRPr="00D5604E" w:rsidRDefault="00D5604E" w:rsidP="00D5604E">
            <w:pPr>
              <w:spacing w:after="0"/>
              <w:rPr>
                <w:lang w:eastAsia="pl-PL"/>
              </w:rPr>
            </w:pPr>
            <w:r w:rsidRPr="00D5604E">
              <w:rPr>
                <w:lang w:eastAsia="pl-PL"/>
              </w:rPr>
              <w:t>MAGAZYN</w:t>
            </w:r>
          </w:p>
        </w:tc>
        <w:tc>
          <w:tcPr>
            <w:tcW w:w="511" w:type="pct"/>
            <w:tcBorders>
              <w:top w:val="nil"/>
              <w:left w:val="nil"/>
              <w:bottom w:val="single" w:sz="4" w:space="0" w:color="auto"/>
              <w:right w:val="single" w:sz="4" w:space="0" w:color="auto"/>
            </w:tcBorders>
            <w:shd w:val="clear" w:color="auto" w:fill="auto"/>
            <w:noWrap/>
            <w:vAlign w:val="center"/>
            <w:hideMark/>
          </w:tcPr>
          <w:p w14:paraId="2598370E" w14:textId="682E70E8" w:rsidR="00D5604E" w:rsidRPr="00D5604E" w:rsidRDefault="00D5604E" w:rsidP="00E011F5">
            <w:pPr>
              <w:spacing w:after="0"/>
              <w:jc w:val="center"/>
              <w:rPr>
                <w:lang w:eastAsia="pl-PL"/>
              </w:rPr>
            </w:pPr>
            <w:r>
              <w:rPr>
                <w:lang w:eastAsia="pl-PL"/>
              </w:rPr>
              <w:t>0</w:t>
            </w:r>
          </w:p>
        </w:tc>
        <w:tc>
          <w:tcPr>
            <w:tcW w:w="446" w:type="pct"/>
            <w:tcBorders>
              <w:top w:val="nil"/>
              <w:left w:val="nil"/>
              <w:bottom w:val="single" w:sz="4" w:space="0" w:color="auto"/>
              <w:right w:val="single" w:sz="4" w:space="0" w:color="auto"/>
            </w:tcBorders>
            <w:shd w:val="clear" w:color="auto" w:fill="auto"/>
            <w:noWrap/>
            <w:vAlign w:val="center"/>
            <w:hideMark/>
          </w:tcPr>
          <w:p w14:paraId="5B84D8DE" w14:textId="77777777" w:rsidR="00D5604E" w:rsidRPr="00D5604E" w:rsidRDefault="00D5604E" w:rsidP="00E011F5">
            <w:pPr>
              <w:spacing w:after="0"/>
              <w:jc w:val="center"/>
              <w:rPr>
                <w:lang w:eastAsia="pl-PL"/>
              </w:rPr>
            </w:pPr>
            <w:r w:rsidRPr="00D5604E">
              <w:rPr>
                <w:lang w:eastAsia="pl-PL"/>
              </w:rPr>
              <w:t>200</w:t>
            </w:r>
          </w:p>
        </w:tc>
        <w:tc>
          <w:tcPr>
            <w:tcW w:w="411" w:type="pct"/>
            <w:tcBorders>
              <w:top w:val="nil"/>
              <w:left w:val="nil"/>
              <w:bottom w:val="single" w:sz="4" w:space="0" w:color="auto"/>
              <w:right w:val="single" w:sz="4" w:space="0" w:color="auto"/>
            </w:tcBorders>
            <w:shd w:val="clear" w:color="auto" w:fill="auto"/>
            <w:noWrap/>
            <w:vAlign w:val="center"/>
            <w:hideMark/>
          </w:tcPr>
          <w:p w14:paraId="1280B31D" w14:textId="77777777" w:rsidR="00D5604E" w:rsidRPr="00D5604E" w:rsidRDefault="00D5604E" w:rsidP="00E011F5">
            <w:pPr>
              <w:spacing w:after="0"/>
              <w:jc w:val="center"/>
              <w:rPr>
                <w:lang w:eastAsia="pl-PL"/>
              </w:rPr>
            </w:pPr>
            <w:r w:rsidRPr="00D5604E">
              <w:rPr>
                <w:lang w:eastAsia="pl-PL"/>
              </w:rPr>
              <w:t>0,00</w:t>
            </w:r>
          </w:p>
        </w:tc>
        <w:tc>
          <w:tcPr>
            <w:tcW w:w="403" w:type="pct"/>
            <w:tcBorders>
              <w:top w:val="nil"/>
              <w:left w:val="nil"/>
              <w:bottom w:val="single" w:sz="4" w:space="0" w:color="auto"/>
              <w:right w:val="single" w:sz="4" w:space="0" w:color="auto"/>
            </w:tcBorders>
            <w:shd w:val="clear" w:color="auto" w:fill="auto"/>
            <w:noWrap/>
            <w:vAlign w:val="center"/>
            <w:hideMark/>
          </w:tcPr>
          <w:p w14:paraId="6E6419AD" w14:textId="77777777" w:rsidR="00D5604E" w:rsidRPr="00D5604E" w:rsidRDefault="00D5604E" w:rsidP="00E011F5">
            <w:pPr>
              <w:spacing w:after="0"/>
              <w:jc w:val="center"/>
              <w:rPr>
                <w:lang w:eastAsia="pl-PL"/>
              </w:rPr>
            </w:pPr>
            <w:r w:rsidRPr="00D5604E">
              <w:rPr>
                <w:lang w:eastAsia="pl-PL"/>
              </w:rPr>
              <w:t>1,02</w:t>
            </w:r>
          </w:p>
        </w:tc>
        <w:tc>
          <w:tcPr>
            <w:tcW w:w="615" w:type="pct"/>
            <w:tcBorders>
              <w:top w:val="nil"/>
              <w:left w:val="nil"/>
              <w:bottom w:val="single" w:sz="4" w:space="0" w:color="auto"/>
              <w:right w:val="single" w:sz="4" w:space="0" w:color="auto"/>
            </w:tcBorders>
            <w:shd w:val="clear" w:color="auto" w:fill="auto"/>
            <w:vAlign w:val="center"/>
            <w:hideMark/>
          </w:tcPr>
          <w:p w14:paraId="113A0041" w14:textId="77777777" w:rsidR="00D5604E" w:rsidRPr="00D5604E" w:rsidRDefault="00D5604E" w:rsidP="00E011F5">
            <w:pPr>
              <w:spacing w:after="0"/>
              <w:jc w:val="center"/>
              <w:rPr>
                <w:lang w:eastAsia="pl-PL"/>
              </w:rPr>
            </w:pPr>
            <w:r w:rsidRPr="00D5604E">
              <w:rPr>
                <w:lang w:eastAsia="pl-PL"/>
              </w:rPr>
              <w:t>N3</w:t>
            </w:r>
          </w:p>
        </w:tc>
        <w:tc>
          <w:tcPr>
            <w:tcW w:w="679" w:type="pct"/>
            <w:tcBorders>
              <w:top w:val="nil"/>
              <w:left w:val="nil"/>
              <w:bottom w:val="single" w:sz="4" w:space="0" w:color="auto"/>
              <w:right w:val="single" w:sz="4" w:space="0" w:color="auto"/>
            </w:tcBorders>
            <w:shd w:val="clear" w:color="auto" w:fill="auto"/>
            <w:vAlign w:val="center"/>
            <w:hideMark/>
          </w:tcPr>
          <w:p w14:paraId="79288192" w14:textId="77777777" w:rsidR="00D5604E" w:rsidRPr="00D5604E" w:rsidRDefault="00D5604E" w:rsidP="00E011F5">
            <w:pPr>
              <w:spacing w:after="0"/>
              <w:jc w:val="center"/>
              <w:rPr>
                <w:lang w:eastAsia="pl-PL"/>
              </w:rPr>
            </w:pPr>
            <w:r w:rsidRPr="00D5604E">
              <w:rPr>
                <w:lang w:eastAsia="pl-PL"/>
              </w:rPr>
              <w:t>W3.2</w:t>
            </w:r>
          </w:p>
        </w:tc>
      </w:tr>
      <w:tr w:rsidR="00D5604E" w:rsidRPr="00D5604E" w14:paraId="317B1C83"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69BF5307" w14:textId="77777777" w:rsidR="00D5604E" w:rsidRPr="00D5604E" w:rsidRDefault="00D5604E" w:rsidP="00D5604E">
            <w:pPr>
              <w:spacing w:after="0"/>
              <w:jc w:val="center"/>
              <w:rPr>
                <w:lang w:eastAsia="pl-PL"/>
              </w:rPr>
            </w:pPr>
            <w:r w:rsidRPr="00D5604E">
              <w:rPr>
                <w:lang w:eastAsia="pl-PL"/>
              </w:rPr>
              <w:t>A.16</w:t>
            </w:r>
          </w:p>
        </w:tc>
        <w:tc>
          <w:tcPr>
            <w:tcW w:w="1522" w:type="pct"/>
            <w:tcBorders>
              <w:top w:val="nil"/>
              <w:left w:val="nil"/>
              <w:bottom w:val="single" w:sz="4" w:space="0" w:color="auto"/>
              <w:right w:val="single" w:sz="4" w:space="0" w:color="auto"/>
            </w:tcBorders>
            <w:shd w:val="clear" w:color="auto" w:fill="auto"/>
            <w:noWrap/>
            <w:vAlign w:val="center"/>
            <w:hideMark/>
          </w:tcPr>
          <w:p w14:paraId="6BE11566" w14:textId="77777777" w:rsidR="00D5604E" w:rsidRPr="00D5604E" w:rsidRDefault="00D5604E" w:rsidP="00D5604E">
            <w:pPr>
              <w:spacing w:after="0"/>
              <w:rPr>
                <w:lang w:eastAsia="pl-PL"/>
              </w:rPr>
            </w:pPr>
            <w:r w:rsidRPr="00D5604E">
              <w:rPr>
                <w:lang w:eastAsia="pl-PL"/>
              </w:rPr>
              <w:t>POMIESZCZENIE SOCJALNE</w:t>
            </w:r>
          </w:p>
        </w:tc>
        <w:tc>
          <w:tcPr>
            <w:tcW w:w="511" w:type="pct"/>
            <w:tcBorders>
              <w:top w:val="nil"/>
              <w:left w:val="nil"/>
              <w:bottom w:val="single" w:sz="4" w:space="0" w:color="auto"/>
              <w:right w:val="single" w:sz="4" w:space="0" w:color="auto"/>
            </w:tcBorders>
            <w:shd w:val="clear" w:color="auto" w:fill="auto"/>
            <w:noWrap/>
            <w:vAlign w:val="center"/>
            <w:hideMark/>
          </w:tcPr>
          <w:p w14:paraId="34FECC70" w14:textId="77777777" w:rsidR="00D5604E" w:rsidRPr="00D5604E" w:rsidRDefault="00D5604E" w:rsidP="00E011F5">
            <w:pPr>
              <w:spacing w:after="0"/>
              <w:jc w:val="center"/>
              <w:rPr>
                <w:lang w:eastAsia="pl-PL"/>
              </w:rPr>
            </w:pPr>
            <w:r w:rsidRPr="00D5604E">
              <w:rPr>
                <w:lang w:eastAsia="pl-PL"/>
              </w:rPr>
              <w:t>200</w:t>
            </w:r>
          </w:p>
        </w:tc>
        <w:tc>
          <w:tcPr>
            <w:tcW w:w="446" w:type="pct"/>
            <w:tcBorders>
              <w:top w:val="nil"/>
              <w:left w:val="nil"/>
              <w:bottom w:val="single" w:sz="4" w:space="0" w:color="auto"/>
              <w:right w:val="single" w:sz="4" w:space="0" w:color="auto"/>
            </w:tcBorders>
            <w:shd w:val="clear" w:color="auto" w:fill="auto"/>
            <w:noWrap/>
            <w:vAlign w:val="center"/>
            <w:hideMark/>
          </w:tcPr>
          <w:p w14:paraId="2DF5AB32" w14:textId="77777777" w:rsidR="00D5604E" w:rsidRPr="00D5604E" w:rsidRDefault="00D5604E" w:rsidP="00E011F5">
            <w:pPr>
              <w:spacing w:after="0"/>
              <w:jc w:val="center"/>
              <w:rPr>
                <w:lang w:eastAsia="pl-PL"/>
              </w:rPr>
            </w:pPr>
            <w:r w:rsidRPr="00D5604E">
              <w:rPr>
                <w:lang w:eastAsia="pl-PL"/>
              </w:rPr>
              <w:t>200</w:t>
            </w:r>
          </w:p>
        </w:tc>
        <w:tc>
          <w:tcPr>
            <w:tcW w:w="411" w:type="pct"/>
            <w:tcBorders>
              <w:top w:val="nil"/>
              <w:left w:val="nil"/>
              <w:bottom w:val="single" w:sz="4" w:space="0" w:color="auto"/>
              <w:right w:val="single" w:sz="4" w:space="0" w:color="auto"/>
            </w:tcBorders>
            <w:shd w:val="clear" w:color="auto" w:fill="auto"/>
            <w:noWrap/>
            <w:vAlign w:val="center"/>
            <w:hideMark/>
          </w:tcPr>
          <w:p w14:paraId="44B57415" w14:textId="77777777" w:rsidR="00D5604E" w:rsidRPr="00D5604E" w:rsidRDefault="00D5604E" w:rsidP="00E011F5">
            <w:pPr>
              <w:spacing w:after="0"/>
              <w:jc w:val="center"/>
              <w:rPr>
                <w:lang w:eastAsia="pl-PL"/>
              </w:rPr>
            </w:pPr>
            <w:r w:rsidRPr="00D5604E">
              <w:rPr>
                <w:lang w:eastAsia="pl-PL"/>
              </w:rPr>
              <w:t>4,66</w:t>
            </w:r>
          </w:p>
        </w:tc>
        <w:tc>
          <w:tcPr>
            <w:tcW w:w="403" w:type="pct"/>
            <w:tcBorders>
              <w:top w:val="nil"/>
              <w:left w:val="nil"/>
              <w:bottom w:val="single" w:sz="4" w:space="0" w:color="auto"/>
              <w:right w:val="single" w:sz="4" w:space="0" w:color="auto"/>
            </w:tcBorders>
            <w:shd w:val="clear" w:color="auto" w:fill="auto"/>
            <w:noWrap/>
            <w:vAlign w:val="center"/>
            <w:hideMark/>
          </w:tcPr>
          <w:p w14:paraId="00331815" w14:textId="77777777" w:rsidR="00D5604E" w:rsidRPr="00D5604E" w:rsidRDefault="00D5604E" w:rsidP="00E011F5">
            <w:pPr>
              <w:spacing w:after="0"/>
              <w:jc w:val="center"/>
              <w:rPr>
                <w:lang w:eastAsia="pl-PL"/>
              </w:rPr>
            </w:pPr>
            <w:r w:rsidRPr="00D5604E">
              <w:rPr>
                <w:lang w:eastAsia="pl-PL"/>
              </w:rPr>
              <w:t>4,66</w:t>
            </w:r>
          </w:p>
        </w:tc>
        <w:tc>
          <w:tcPr>
            <w:tcW w:w="615" w:type="pct"/>
            <w:tcBorders>
              <w:top w:val="nil"/>
              <w:left w:val="nil"/>
              <w:bottom w:val="single" w:sz="4" w:space="0" w:color="auto"/>
              <w:right w:val="single" w:sz="4" w:space="0" w:color="auto"/>
            </w:tcBorders>
            <w:shd w:val="clear" w:color="auto" w:fill="auto"/>
            <w:vAlign w:val="center"/>
            <w:hideMark/>
          </w:tcPr>
          <w:p w14:paraId="432F97EC" w14:textId="77777777" w:rsidR="00D5604E" w:rsidRPr="00D5604E" w:rsidRDefault="00D5604E" w:rsidP="00E011F5">
            <w:pPr>
              <w:spacing w:after="0"/>
              <w:jc w:val="center"/>
              <w:rPr>
                <w:lang w:eastAsia="pl-PL"/>
              </w:rPr>
            </w:pPr>
            <w:r w:rsidRPr="00D5604E">
              <w:rPr>
                <w:lang w:eastAsia="pl-PL"/>
              </w:rPr>
              <w:t>N5</w:t>
            </w:r>
          </w:p>
        </w:tc>
        <w:tc>
          <w:tcPr>
            <w:tcW w:w="679" w:type="pct"/>
            <w:tcBorders>
              <w:top w:val="nil"/>
              <w:left w:val="nil"/>
              <w:bottom w:val="single" w:sz="4" w:space="0" w:color="auto"/>
              <w:right w:val="single" w:sz="4" w:space="0" w:color="auto"/>
            </w:tcBorders>
            <w:shd w:val="clear" w:color="auto" w:fill="auto"/>
            <w:vAlign w:val="center"/>
            <w:hideMark/>
          </w:tcPr>
          <w:p w14:paraId="13E41EB7" w14:textId="36313977" w:rsidR="00D5604E" w:rsidRPr="00D5604E" w:rsidRDefault="00D5604E" w:rsidP="00E011F5">
            <w:pPr>
              <w:spacing w:after="0"/>
              <w:jc w:val="center"/>
              <w:rPr>
                <w:lang w:eastAsia="pl-PL"/>
              </w:rPr>
            </w:pPr>
            <w:r w:rsidRPr="00D5604E">
              <w:rPr>
                <w:lang w:eastAsia="pl-PL"/>
              </w:rPr>
              <w:t>W5</w:t>
            </w:r>
            <w:r w:rsidR="00E2118D">
              <w:rPr>
                <w:lang w:eastAsia="pl-PL"/>
              </w:rPr>
              <w:t>.1</w:t>
            </w:r>
          </w:p>
        </w:tc>
      </w:tr>
      <w:tr w:rsidR="00D5604E" w:rsidRPr="00D5604E" w14:paraId="3A857524"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5B0192BF" w14:textId="77777777" w:rsidR="00D5604E" w:rsidRPr="00D5604E" w:rsidRDefault="00D5604E" w:rsidP="00D5604E">
            <w:pPr>
              <w:spacing w:after="0"/>
              <w:jc w:val="center"/>
              <w:rPr>
                <w:lang w:eastAsia="pl-PL"/>
              </w:rPr>
            </w:pPr>
            <w:r w:rsidRPr="00D5604E">
              <w:rPr>
                <w:lang w:eastAsia="pl-PL"/>
              </w:rPr>
              <w:t>A.17</w:t>
            </w:r>
          </w:p>
        </w:tc>
        <w:tc>
          <w:tcPr>
            <w:tcW w:w="1522" w:type="pct"/>
            <w:tcBorders>
              <w:top w:val="nil"/>
              <w:left w:val="nil"/>
              <w:bottom w:val="single" w:sz="4" w:space="0" w:color="auto"/>
              <w:right w:val="single" w:sz="4" w:space="0" w:color="auto"/>
            </w:tcBorders>
            <w:shd w:val="clear" w:color="auto" w:fill="auto"/>
            <w:noWrap/>
            <w:vAlign w:val="center"/>
            <w:hideMark/>
          </w:tcPr>
          <w:p w14:paraId="66679C53" w14:textId="77777777" w:rsidR="00D5604E" w:rsidRPr="00D5604E" w:rsidRDefault="00D5604E" w:rsidP="00D5604E">
            <w:pPr>
              <w:spacing w:after="0"/>
              <w:rPr>
                <w:lang w:eastAsia="pl-PL"/>
              </w:rPr>
            </w:pPr>
            <w:r w:rsidRPr="00D5604E">
              <w:rPr>
                <w:lang w:eastAsia="pl-PL"/>
              </w:rPr>
              <w:t>WIATROŁAP</w:t>
            </w:r>
          </w:p>
        </w:tc>
        <w:tc>
          <w:tcPr>
            <w:tcW w:w="511" w:type="pct"/>
            <w:tcBorders>
              <w:top w:val="nil"/>
              <w:left w:val="nil"/>
              <w:bottom w:val="single" w:sz="4" w:space="0" w:color="auto"/>
              <w:right w:val="single" w:sz="4" w:space="0" w:color="auto"/>
            </w:tcBorders>
            <w:shd w:val="clear" w:color="auto" w:fill="auto"/>
            <w:noWrap/>
            <w:vAlign w:val="center"/>
            <w:hideMark/>
          </w:tcPr>
          <w:p w14:paraId="2FE50E6B" w14:textId="77777777" w:rsidR="00D5604E" w:rsidRPr="00D5604E" w:rsidRDefault="00D5604E" w:rsidP="00E011F5">
            <w:pPr>
              <w:spacing w:after="0"/>
              <w:jc w:val="center"/>
              <w:rPr>
                <w:lang w:eastAsia="pl-PL"/>
              </w:rPr>
            </w:pPr>
            <w:r w:rsidRPr="00D5604E">
              <w:rPr>
                <w:lang w:eastAsia="pl-PL"/>
              </w:rPr>
              <w:t>0</w:t>
            </w:r>
          </w:p>
        </w:tc>
        <w:tc>
          <w:tcPr>
            <w:tcW w:w="446" w:type="pct"/>
            <w:tcBorders>
              <w:top w:val="nil"/>
              <w:left w:val="nil"/>
              <w:bottom w:val="single" w:sz="4" w:space="0" w:color="auto"/>
              <w:right w:val="single" w:sz="4" w:space="0" w:color="auto"/>
            </w:tcBorders>
            <w:shd w:val="clear" w:color="auto" w:fill="auto"/>
            <w:noWrap/>
            <w:vAlign w:val="center"/>
            <w:hideMark/>
          </w:tcPr>
          <w:p w14:paraId="0166F8CA" w14:textId="77777777" w:rsidR="00D5604E" w:rsidRPr="00D5604E" w:rsidRDefault="00D5604E" w:rsidP="00E011F5">
            <w:pPr>
              <w:spacing w:after="0"/>
              <w:jc w:val="center"/>
              <w:rPr>
                <w:lang w:eastAsia="pl-PL"/>
              </w:rPr>
            </w:pPr>
            <w:r w:rsidRPr="00D5604E">
              <w:rPr>
                <w:lang w:eastAsia="pl-PL"/>
              </w:rPr>
              <w:t>0</w:t>
            </w:r>
          </w:p>
        </w:tc>
        <w:tc>
          <w:tcPr>
            <w:tcW w:w="411" w:type="pct"/>
            <w:tcBorders>
              <w:top w:val="nil"/>
              <w:left w:val="nil"/>
              <w:bottom w:val="single" w:sz="4" w:space="0" w:color="auto"/>
              <w:right w:val="single" w:sz="4" w:space="0" w:color="auto"/>
            </w:tcBorders>
            <w:shd w:val="clear" w:color="auto" w:fill="auto"/>
            <w:noWrap/>
            <w:vAlign w:val="center"/>
            <w:hideMark/>
          </w:tcPr>
          <w:p w14:paraId="66630FA8" w14:textId="77777777" w:rsidR="00D5604E" w:rsidRPr="00D5604E" w:rsidRDefault="00D5604E" w:rsidP="00E011F5">
            <w:pPr>
              <w:spacing w:after="0"/>
              <w:jc w:val="center"/>
              <w:rPr>
                <w:lang w:eastAsia="pl-PL"/>
              </w:rPr>
            </w:pPr>
            <w:r w:rsidRPr="00D5604E">
              <w:rPr>
                <w:lang w:eastAsia="pl-PL"/>
              </w:rPr>
              <w:t>0,00</w:t>
            </w:r>
          </w:p>
        </w:tc>
        <w:tc>
          <w:tcPr>
            <w:tcW w:w="403" w:type="pct"/>
            <w:tcBorders>
              <w:top w:val="nil"/>
              <w:left w:val="nil"/>
              <w:bottom w:val="single" w:sz="4" w:space="0" w:color="auto"/>
              <w:right w:val="single" w:sz="4" w:space="0" w:color="auto"/>
            </w:tcBorders>
            <w:shd w:val="clear" w:color="auto" w:fill="auto"/>
            <w:noWrap/>
            <w:vAlign w:val="center"/>
            <w:hideMark/>
          </w:tcPr>
          <w:p w14:paraId="015C9BAB" w14:textId="77777777" w:rsidR="00D5604E" w:rsidRPr="00D5604E" w:rsidRDefault="00D5604E" w:rsidP="00E011F5">
            <w:pPr>
              <w:spacing w:after="0"/>
              <w:jc w:val="center"/>
              <w:rPr>
                <w:lang w:eastAsia="pl-PL"/>
              </w:rPr>
            </w:pPr>
            <w:r w:rsidRPr="00D5604E">
              <w:rPr>
                <w:lang w:eastAsia="pl-PL"/>
              </w:rPr>
              <w:t>0,00</w:t>
            </w:r>
          </w:p>
        </w:tc>
        <w:tc>
          <w:tcPr>
            <w:tcW w:w="615" w:type="pct"/>
            <w:tcBorders>
              <w:top w:val="nil"/>
              <w:left w:val="nil"/>
              <w:bottom w:val="single" w:sz="4" w:space="0" w:color="auto"/>
              <w:right w:val="single" w:sz="4" w:space="0" w:color="auto"/>
            </w:tcBorders>
            <w:shd w:val="clear" w:color="auto" w:fill="auto"/>
            <w:vAlign w:val="center"/>
            <w:hideMark/>
          </w:tcPr>
          <w:p w14:paraId="58CCA2D2" w14:textId="58AE5DA1" w:rsidR="00D5604E" w:rsidRPr="00D5604E" w:rsidRDefault="00D5604E" w:rsidP="00E011F5">
            <w:pPr>
              <w:spacing w:after="0"/>
              <w:jc w:val="center"/>
              <w:rPr>
                <w:lang w:eastAsia="pl-PL"/>
              </w:rPr>
            </w:pPr>
            <w:r>
              <w:rPr>
                <w:lang w:eastAsia="pl-PL"/>
              </w:rPr>
              <w:t>0</w:t>
            </w:r>
          </w:p>
        </w:tc>
        <w:tc>
          <w:tcPr>
            <w:tcW w:w="679" w:type="pct"/>
            <w:tcBorders>
              <w:top w:val="nil"/>
              <w:left w:val="nil"/>
              <w:bottom w:val="single" w:sz="4" w:space="0" w:color="auto"/>
              <w:right w:val="single" w:sz="4" w:space="0" w:color="auto"/>
            </w:tcBorders>
            <w:shd w:val="clear" w:color="auto" w:fill="auto"/>
            <w:vAlign w:val="center"/>
            <w:hideMark/>
          </w:tcPr>
          <w:p w14:paraId="3D8F38DE" w14:textId="344ADDA1" w:rsidR="00D5604E" w:rsidRPr="00D5604E" w:rsidRDefault="00D5604E" w:rsidP="00E011F5">
            <w:pPr>
              <w:spacing w:after="0"/>
              <w:jc w:val="center"/>
              <w:rPr>
                <w:lang w:eastAsia="pl-PL"/>
              </w:rPr>
            </w:pPr>
            <w:r>
              <w:rPr>
                <w:lang w:eastAsia="pl-PL"/>
              </w:rPr>
              <w:t>0</w:t>
            </w:r>
          </w:p>
        </w:tc>
      </w:tr>
      <w:tr w:rsidR="00D5604E" w:rsidRPr="00D5604E" w14:paraId="444E0727" w14:textId="77777777" w:rsidTr="00E011F5">
        <w:trPr>
          <w:trHeight w:val="300"/>
        </w:trPr>
        <w:tc>
          <w:tcPr>
            <w:tcW w:w="413" w:type="pct"/>
            <w:tcBorders>
              <w:top w:val="nil"/>
              <w:left w:val="single" w:sz="4" w:space="0" w:color="auto"/>
              <w:bottom w:val="single" w:sz="4" w:space="0" w:color="auto"/>
              <w:right w:val="single" w:sz="4" w:space="0" w:color="auto"/>
            </w:tcBorders>
            <w:shd w:val="clear" w:color="auto" w:fill="auto"/>
            <w:noWrap/>
            <w:vAlign w:val="center"/>
            <w:hideMark/>
          </w:tcPr>
          <w:p w14:paraId="2CEBAD69" w14:textId="77777777" w:rsidR="00D5604E" w:rsidRPr="00D5604E" w:rsidRDefault="00D5604E" w:rsidP="00D5604E">
            <w:pPr>
              <w:spacing w:after="0"/>
              <w:jc w:val="center"/>
              <w:rPr>
                <w:lang w:eastAsia="pl-PL"/>
              </w:rPr>
            </w:pPr>
            <w:r w:rsidRPr="00D5604E">
              <w:rPr>
                <w:lang w:eastAsia="pl-PL"/>
              </w:rPr>
              <w:t>A.18</w:t>
            </w:r>
          </w:p>
        </w:tc>
        <w:tc>
          <w:tcPr>
            <w:tcW w:w="1522" w:type="pct"/>
            <w:tcBorders>
              <w:top w:val="nil"/>
              <w:left w:val="nil"/>
              <w:bottom w:val="single" w:sz="4" w:space="0" w:color="auto"/>
              <w:right w:val="single" w:sz="4" w:space="0" w:color="auto"/>
            </w:tcBorders>
            <w:shd w:val="clear" w:color="auto" w:fill="auto"/>
            <w:noWrap/>
            <w:vAlign w:val="center"/>
            <w:hideMark/>
          </w:tcPr>
          <w:p w14:paraId="68686BFC" w14:textId="4521EFE1" w:rsidR="00D5604E" w:rsidRPr="00D5604E" w:rsidRDefault="00F156B8" w:rsidP="00D5604E">
            <w:pPr>
              <w:spacing w:after="0"/>
              <w:rPr>
                <w:lang w:eastAsia="pl-PL"/>
              </w:rPr>
            </w:pPr>
            <w:r>
              <w:rPr>
                <w:lang w:eastAsia="pl-PL"/>
              </w:rPr>
              <w:t>KOTŁOWNIA</w:t>
            </w:r>
          </w:p>
        </w:tc>
        <w:tc>
          <w:tcPr>
            <w:tcW w:w="511" w:type="pct"/>
            <w:tcBorders>
              <w:top w:val="nil"/>
              <w:left w:val="nil"/>
              <w:bottom w:val="single" w:sz="4" w:space="0" w:color="auto"/>
              <w:right w:val="single" w:sz="4" w:space="0" w:color="auto"/>
            </w:tcBorders>
            <w:shd w:val="clear" w:color="auto" w:fill="auto"/>
            <w:noWrap/>
            <w:vAlign w:val="center"/>
            <w:hideMark/>
          </w:tcPr>
          <w:p w14:paraId="09039065" w14:textId="77777777" w:rsidR="00D5604E" w:rsidRPr="00D5604E" w:rsidRDefault="00D5604E" w:rsidP="00E011F5">
            <w:pPr>
              <w:spacing w:after="0"/>
              <w:jc w:val="center"/>
              <w:rPr>
                <w:lang w:eastAsia="pl-PL"/>
              </w:rPr>
            </w:pPr>
            <w:r w:rsidRPr="00D5604E">
              <w:rPr>
                <w:lang w:eastAsia="pl-PL"/>
              </w:rPr>
              <w:t>150</w:t>
            </w:r>
          </w:p>
        </w:tc>
        <w:tc>
          <w:tcPr>
            <w:tcW w:w="446" w:type="pct"/>
            <w:tcBorders>
              <w:top w:val="nil"/>
              <w:left w:val="nil"/>
              <w:bottom w:val="single" w:sz="4" w:space="0" w:color="auto"/>
              <w:right w:val="single" w:sz="4" w:space="0" w:color="auto"/>
            </w:tcBorders>
            <w:shd w:val="clear" w:color="auto" w:fill="auto"/>
            <w:noWrap/>
            <w:vAlign w:val="center"/>
            <w:hideMark/>
          </w:tcPr>
          <w:p w14:paraId="68C7311B" w14:textId="77777777" w:rsidR="00D5604E" w:rsidRPr="00D5604E" w:rsidRDefault="00D5604E" w:rsidP="00E011F5">
            <w:pPr>
              <w:spacing w:after="0"/>
              <w:jc w:val="center"/>
              <w:rPr>
                <w:lang w:eastAsia="pl-PL"/>
              </w:rPr>
            </w:pPr>
            <w:r w:rsidRPr="00D5604E">
              <w:rPr>
                <w:lang w:eastAsia="pl-PL"/>
              </w:rPr>
              <w:t>150</w:t>
            </w:r>
          </w:p>
        </w:tc>
        <w:tc>
          <w:tcPr>
            <w:tcW w:w="411" w:type="pct"/>
            <w:tcBorders>
              <w:top w:val="nil"/>
              <w:left w:val="nil"/>
              <w:bottom w:val="single" w:sz="4" w:space="0" w:color="auto"/>
              <w:right w:val="single" w:sz="4" w:space="0" w:color="auto"/>
            </w:tcBorders>
            <w:shd w:val="clear" w:color="auto" w:fill="auto"/>
            <w:noWrap/>
            <w:vAlign w:val="center"/>
            <w:hideMark/>
          </w:tcPr>
          <w:p w14:paraId="3CB3BE69" w14:textId="77777777" w:rsidR="00D5604E" w:rsidRPr="00D5604E" w:rsidRDefault="00D5604E" w:rsidP="00E011F5">
            <w:pPr>
              <w:spacing w:after="0"/>
              <w:jc w:val="center"/>
              <w:rPr>
                <w:lang w:eastAsia="pl-PL"/>
              </w:rPr>
            </w:pPr>
            <w:r w:rsidRPr="00D5604E">
              <w:rPr>
                <w:lang w:eastAsia="pl-PL"/>
              </w:rPr>
              <w:t>6,10</w:t>
            </w:r>
          </w:p>
        </w:tc>
        <w:tc>
          <w:tcPr>
            <w:tcW w:w="403" w:type="pct"/>
            <w:tcBorders>
              <w:top w:val="nil"/>
              <w:left w:val="nil"/>
              <w:bottom w:val="single" w:sz="4" w:space="0" w:color="auto"/>
              <w:right w:val="single" w:sz="4" w:space="0" w:color="auto"/>
            </w:tcBorders>
            <w:shd w:val="clear" w:color="auto" w:fill="auto"/>
            <w:noWrap/>
            <w:vAlign w:val="center"/>
            <w:hideMark/>
          </w:tcPr>
          <w:p w14:paraId="569CA7AC" w14:textId="77777777" w:rsidR="00D5604E" w:rsidRPr="00D5604E" w:rsidRDefault="00D5604E" w:rsidP="00E011F5">
            <w:pPr>
              <w:spacing w:after="0"/>
              <w:jc w:val="center"/>
              <w:rPr>
                <w:lang w:eastAsia="pl-PL"/>
              </w:rPr>
            </w:pPr>
            <w:r w:rsidRPr="00D5604E">
              <w:rPr>
                <w:lang w:eastAsia="pl-PL"/>
              </w:rPr>
              <w:t>6,10</w:t>
            </w:r>
          </w:p>
        </w:tc>
        <w:tc>
          <w:tcPr>
            <w:tcW w:w="615" w:type="pct"/>
            <w:tcBorders>
              <w:top w:val="nil"/>
              <w:left w:val="nil"/>
              <w:bottom w:val="single" w:sz="4" w:space="0" w:color="auto"/>
              <w:right w:val="single" w:sz="4" w:space="0" w:color="auto"/>
            </w:tcBorders>
            <w:shd w:val="clear" w:color="auto" w:fill="auto"/>
            <w:vAlign w:val="center"/>
            <w:hideMark/>
          </w:tcPr>
          <w:p w14:paraId="52D9500B" w14:textId="77777777" w:rsidR="00D5604E" w:rsidRPr="00D5604E" w:rsidRDefault="00D5604E" w:rsidP="00E011F5">
            <w:pPr>
              <w:spacing w:after="0"/>
              <w:jc w:val="center"/>
              <w:rPr>
                <w:lang w:eastAsia="pl-PL"/>
              </w:rPr>
            </w:pPr>
            <w:r w:rsidRPr="00D5604E">
              <w:rPr>
                <w:lang w:eastAsia="pl-PL"/>
              </w:rPr>
              <w:t>GR</w:t>
            </w:r>
          </w:p>
        </w:tc>
        <w:tc>
          <w:tcPr>
            <w:tcW w:w="679" w:type="pct"/>
            <w:tcBorders>
              <w:top w:val="nil"/>
              <w:left w:val="nil"/>
              <w:bottom w:val="single" w:sz="4" w:space="0" w:color="auto"/>
              <w:right w:val="single" w:sz="4" w:space="0" w:color="auto"/>
            </w:tcBorders>
            <w:shd w:val="clear" w:color="auto" w:fill="auto"/>
            <w:vAlign w:val="center"/>
            <w:hideMark/>
          </w:tcPr>
          <w:p w14:paraId="75E098AC" w14:textId="6A2F8325" w:rsidR="00D5604E" w:rsidRPr="00D5604E" w:rsidRDefault="00E2118D" w:rsidP="00E011F5">
            <w:pPr>
              <w:spacing w:after="0"/>
              <w:jc w:val="center"/>
              <w:rPr>
                <w:lang w:eastAsia="pl-PL"/>
              </w:rPr>
            </w:pPr>
            <w:r>
              <w:rPr>
                <w:lang w:eastAsia="pl-PL"/>
              </w:rPr>
              <w:t>GR</w:t>
            </w:r>
          </w:p>
        </w:tc>
      </w:tr>
    </w:tbl>
    <w:p w14:paraId="39FC775C" w14:textId="22FE4372" w:rsidR="00482478" w:rsidRPr="00755ACB" w:rsidRDefault="00755ACB" w:rsidP="00482478">
      <w:pPr>
        <w:spacing w:before="200"/>
        <w:jc w:val="both"/>
        <w:rPr>
          <w:b/>
        </w:rPr>
      </w:pPr>
      <w:r w:rsidRPr="00755ACB">
        <w:rPr>
          <w:b/>
        </w:rPr>
        <w:t>SYSTEM 1</w:t>
      </w:r>
    </w:p>
    <w:p w14:paraId="25FD32CD" w14:textId="2F4EB6BE" w:rsidR="00691BE6" w:rsidRDefault="00691BE6" w:rsidP="00691BE6">
      <w:pPr>
        <w:spacing w:before="200"/>
        <w:ind w:firstLine="357"/>
        <w:jc w:val="both"/>
      </w:pPr>
      <w:r>
        <w:t>System 1 obsługuje pomieszczenia A.01 – trener i A.02 – kantorek. Zespół nawiewny składa się z filtra, nagrzewnicy elektrycznej N1 oraz wentylatora kanałowego N1. Zespół wywiewny składa się z wentylatora łazienkowego W1.1. Przepływ powietrza z pomieszczenia A.01 do pomieszczenia A.02 następuje poprzez kratkę w drzwiach.</w:t>
      </w:r>
      <w:r w:rsidRPr="00691BE6">
        <w:t xml:space="preserve"> </w:t>
      </w:r>
      <w:r>
        <w:t>Lokalizacja urządzeń według części rysunkowej.</w:t>
      </w:r>
      <w:r w:rsidR="00C6777A">
        <w:t xml:space="preserve"> Całą instalację należy wykonać w pierwszym etapie.</w:t>
      </w:r>
    </w:p>
    <w:tbl>
      <w:tblPr>
        <w:tblW w:w="3576" w:type="dxa"/>
        <w:tblInd w:w="55" w:type="dxa"/>
        <w:tblCellMar>
          <w:left w:w="70" w:type="dxa"/>
          <w:right w:w="70" w:type="dxa"/>
        </w:tblCellMar>
        <w:tblLook w:val="04A0" w:firstRow="1" w:lastRow="0" w:firstColumn="1" w:lastColumn="0" w:noHBand="0" w:noVBand="1"/>
      </w:tblPr>
      <w:tblGrid>
        <w:gridCol w:w="836"/>
        <w:gridCol w:w="1140"/>
        <w:gridCol w:w="800"/>
        <w:gridCol w:w="800"/>
      </w:tblGrid>
      <w:tr w:rsidR="00691BE6" w:rsidRPr="00691BE6" w14:paraId="04993790" w14:textId="77777777" w:rsidTr="00E932CC">
        <w:trPr>
          <w:trHeight w:val="345"/>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1DDA0" w14:textId="77777777" w:rsidR="00691BE6" w:rsidRPr="00691BE6" w:rsidRDefault="00691BE6" w:rsidP="00691BE6">
            <w:pPr>
              <w:spacing w:after="0" w:line="240" w:lineRule="auto"/>
              <w:jc w:val="center"/>
              <w:rPr>
                <w:rFonts w:eastAsia="Times New Roman"/>
                <w:color w:val="000000"/>
                <w:lang w:eastAsia="pl-PL"/>
              </w:rPr>
            </w:pPr>
            <w:r w:rsidRPr="00691BE6">
              <w:rPr>
                <w:rFonts w:eastAsia="Times New Roman"/>
                <w:color w:val="000000"/>
                <w:lang w:eastAsia="pl-PL"/>
              </w:rPr>
              <w:t>nawiew</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7C702401" w14:textId="77777777" w:rsidR="00691BE6" w:rsidRPr="00691BE6" w:rsidRDefault="00691BE6" w:rsidP="00691BE6">
            <w:pPr>
              <w:spacing w:after="0" w:line="240" w:lineRule="auto"/>
              <w:jc w:val="center"/>
              <w:rPr>
                <w:rFonts w:eastAsia="Times New Roman"/>
                <w:color w:val="000000"/>
                <w:lang w:eastAsia="pl-PL"/>
              </w:rPr>
            </w:pPr>
            <w:r w:rsidRPr="00691BE6">
              <w:rPr>
                <w:rFonts w:eastAsia="Times New Roman"/>
                <w:color w:val="000000"/>
                <w:lang w:eastAsia="pl-PL"/>
              </w:rPr>
              <w:t>wywiew</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7522353E" w14:textId="77777777" w:rsidR="00691BE6" w:rsidRPr="00691BE6" w:rsidRDefault="00691BE6" w:rsidP="00691BE6">
            <w:pPr>
              <w:spacing w:after="0" w:line="240" w:lineRule="auto"/>
              <w:jc w:val="center"/>
              <w:rPr>
                <w:rFonts w:eastAsia="Times New Roman"/>
                <w:color w:val="000000"/>
                <w:lang w:eastAsia="pl-PL"/>
              </w:rPr>
            </w:pPr>
            <w:r w:rsidRPr="00691BE6">
              <w:rPr>
                <w:rFonts w:eastAsia="Times New Roman"/>
                <w:color w:val="000000"/>
                <w:lang w:eastAsia="pl-PL"/>
              </w:rPr>
              <w:t>[m</w:t>
            </w:r>
            <w:r w:rsidRPr="00691BE6">
              <w:rPr>
                <w:rFonts w:eastAsia="Times New Roman"/>
                <w:color w:val="000000"/>
                <w:vertAlign w:val="superscript"/>
                <w:lang w:eastAsia="pl-PL"/>
              </w:rPr>
              <w:t>3</w:t>
            </w:r>
            <w:r w:rsidRPr="00691BE6">
              <w:rPr>
                <w:rFonts w:eastAsia="Times New Roman"/>
                <w:color w:val="000000"/>
                <w:lang w:eastAsia="pl-PL"/>
              </w:rPr>
              <w:t>/h]</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3C618788" w14:textId="77777777" w:rsidR="00691BE6" w:rsidRPr="00691BE6" w:rsidRDefault="00691BE6" w:rsidP="00691BE6">
            <w:pPr>
              <w:spacing w:after="0" w:line="240" w:lineRule="auto"/>
              <w:jc w:val="center"/>
              <w:rPr>
                <w:rFonts w:eastAsia="Times New Roman"/>
                <w:lang w:eastAsia="pl-PL"/>
              </w:rPr>
            </w:pPr>
            <w:r w:rsidRPr="00691BE6">
              <w:rPr>
                <w:rFonts w:eastAsia="Times New Roman"/>
                <w:lang w:eastAsia="pl-PL"/>
              </w:rPr>
              <w:t>[m</w:t>
            </w:r>
            <w:r w:rsidRPr="00691BE6">
              <w:rPr>
                <w:rFonts w:eastAsia="Times New Roman"/>
                <w:vertAlign w:val="superscript"/>
                <w:lang w:eastAsia="pl-PL"/>
              </w:rPr>
              <w:t>3</w:t>
            </w:r>
            <w:r w:rsidRPr="00691BE6">
              <w:rPr>
                <w:rFonts w:eastAsia="Times New Roman"/>
                <w:lang w:eastAsia="pl-PL"/>
              </w:rPr>
              <w:t>/h]</w:t>
            </w:r>
          </w:p>
        </w:tc>
      </w:tr>
      <w:tr w:rsidR="00691BE6" w:rsidRPr="00691BE6" w14:paraId="7E5F07BD" w14:textId="77777777" w:rsidTr="00221E6D">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04F549E9" w14:textId="77777777" w:rsidR="00691BE6" w:rsidRPr="00691BE6" w:rsidRDefault="00691BE6" w:rsidP="00691BE6">
            <w:pPr>
              <w:spacing w:after="0" w:line="240" w:lineRule="auto"/>
              <w:jc w:val="center"/>
              <w:rPr>
                <w:rFonts w:eastAsia="Times New Roman"/>
                <w:color w:val="000000"/>
                <w:lang w:eastAsia="pl-PL"/>
              </w:rPr>
            </w:pPr>
            <w:r w:rsidRPr="00691BE6">
              <w:rPr>
                <w:rFonts w:eastAsia="Times New Roman"/>
                <w:color w:val="000000"/>
                <w:lang w:eastAsia="pl-PL"/>
              </w:rPr>
              <w:t>N1</w:t>
            </w:r>
          </w:p>
        </w:tc>
        <w:tc>
          <w:tcPr>
            <w:tcW w:w="1140" w:type="dxa"/>
            <w:tcBorders>
              <w:top w:val="nil"/>
              <w:left w:val="nil"/>
              <w:bottom w:val="single" w:sz="4" w:space="0" w:color="auto"/>
              <w:right w:val="single" w:sz="4" w:space="0" w:color="auto"/>
            </w:tcBorders>
            <w:shd w:val="clear" w:color="auto" w:fill="auto"/>
            <w:noWrap/>
            <w:vAlign w:val="center"/>
            <w:hideMark/>
          </w:tcPr>
          <w:p w14:paraId="512124C5" w14:textId="1F344671" w:rsidR="00691BE6" w:rsidRPr="00691BE6" w:rsidRDefault="00E932CC" w:rsidP="00691BE6">
            <w:pPr>
              <w:spacing w:after="0" w:line="240" w:lineRule="auto"/>
              <w:jc w:val="center"/>
              <w:rPr>
                <w:rFonts w:eastAsia="Times New Roman"/>
                <w:color w:val="000000"/>
                <w:lang w:eastAsia="pl-PL"/>
              </w:rPr>
            </w:pPr>
            <w:r>
              <w:rPr>
                <w:rFonts w:eastAsia="Times New Roman"/>
                <w:color w:val="000000"/>
                <w:lang w:eastAsia="pl-PL"/>
              </w:rPr>
              <w:t>0</w:t>
            </w:r>
          </w:p>
        </w:tc>
        <w:tc>
          <w:tcPr>
            <w:tcW w:w="800" w:type="dxa"/>
            <w:tcBorders>
              <w:top w:val="nil"/>
              <w:left w:val="nil"/>
              <w:bottom w:val="single" w:sz="4" w:space="0" w:color="auto"/>
              <w:right w:val="single" w:sz="4" w:space="0" w:color="auto"/>
            </w:tcBorders>
            <w:shd w:val="clear" w:color="auto" w:fill="auto"/>
            <w:noWrap/>
            <w:vAlign w:val="center"/>
            <w:hideMark/>
          </w:tcPr>
          <w:p w14:paraId="7F8C6B16" w14:textId="77777777" w:rsidR="00691BE6" w:rsidRPr="00691BE6" w:rsidRDefault="00691BE6" w:rsidP="00691BE6">
            <w:pPr>
              <w:spacing w:after="0" w:line="240" w:lineRule="auto"/>
              <w:jc w:val="center"/>
              <w:rPr>
                <w:rFonts w:eastAsia="Times New Roman"/>
                <w:color w:val="000000"/>
                <w:lang w:eastAsia="pl-PL"/>
              </w:rPr>
            </w:pPr>
            <w:r w:rsidRPr="00691BE6">
              <w:rPr>
                <w:rFonts w:eastAsia="Times New Roman"/>
                <w:color w:val="000000"/>
                <w:lang w:eastAsia="pl-PL"/>
              </w:rPr>
              <w:t>100</w:t>
            </w:r>
          </w:p>
        </w:tc>
        <w:tc>
          <w:tcPr>
            <w:tcW w:w="800" w:type="dxa"/>
            <w:tcBorders>
              <w:top w:val="nil"/>
              <w:left w:val="nil"/>
              <w:bottom w:val="single" w:sz="4" w:space="0" w:color="auto"/>
              <w:right w:val="single" w:sz="4" w:space="0" w:color="auto"/>
            </w:tcBorders>
            <w:shd w:val="clear" w:color="auto" w:fill="auto"/>
            <w:noWrap/>
            <w:vAlign w:val="center"/>
            <w:hideMark/>
          </w:tcPr>
          <w:p w14:paraId="48F51CCF" w14:textId="77777777" w:rsidR="00691BE6" w:rsidRPr="00691BE6" w:rsidRDefault="00691BE6" w:rsidP="00691BE6">
            <w:pPr>
              <w:spacing w:after="0" w:line="240" w:lineRule="auto"/>
              <w:jc w:val="center"/>
              <w:rPr>
                <w:rFonts w:eastAsia="Times New Roman"/>
                <w:color w:val="000000"/>
                <w:lang w:eastAsia="pl-PL"/>
              </w:rPr>
            </w:pPr>
            <w:r w:rsidRPr="00691BE6">
              <w:rPr>
                <w:rFonts w:eastAsia="Times New Roman"/>
                <w:color w:val="000000"/>
                <w:lang w:eastAsia="pl-PL"/>
              </w:rPr>
              <w:t>0</w:t>
            </w:r>
          </w:p>
        </w:tc>
      </w:tr>
      <w:tr w:rsidR="00691BE6" w:rsidRPr="00691BE6" w14:paraId="40AD0561" w14:textId="77777777" w:rsidTr="00221E6D">
        <w:trPr>
          <w:trHeight w:val="300"/>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8D5FF" w14:textId="77777777" w:rsidR="00691BE6" w:rsidRPr="00691BE6" w:rsidRDefault="00691BE6" w:rsidP="00691BE6">
            <w:pPr>
              <w:spacing w:after="0" w:line="240" w:lineRule="auto"/>
              <w:jc w:val="center"/>
              <w:rPr>
                <w:rFonts w:eastAsia="Times New Roman"/>
                <w:color w:val="000000"/>
                <w:lang w:eastAsia="pl-PL"/>
              </w:rPr>
            </w:pPr>
            <w:r w:rsidRPr="00691BE6">
              <w:rPr>
                <w:rFonts w:eastAsia="Times New Roman"/>
                <w:color w:val="000000"/>
                <w:lang w:eastAsia="pl-PL"/>
              </w:rPr>
              <w:t>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6668A" w14:textId="10223ABA" w:rsidR="00691BE6" w:rsidRPr="00691BE6" w:rsidRDefault="00E2118D" w:rsidP="00691BE6">
            <w:pPr>
              <w:spacing w:after="0" w:line="240" w:lineRule="auto"/>
              <w:jc w:val="center"/>
              <w:rPr>
                <w:rFonts w:eastAsia="Times New Roman"/>
                <w:color w:val="000000"/>
                <w:lang w:eastAsia="pl-PL"/>
              </w:rPr>
            </w:pPr>
            <w:r>
              <w:rPr>
                <w:rFonts w:eastAsia="Times New Roman"/>
                <w:color w:val="000000"/>
                <w:lang w:eastAsia="pl-PL"/>
              </w:rPr>
              <w:t>W1.1</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879E1" w14:textId="77777777" w:rsidR="00691BE6" w:rsidRPr="00691BE6" w:rsidRDefault="00691BE6" w:rsidP="00691BE6">
            <w:pPr>
              <w:spacing w:after="0" w:line="240" w:lineRule="auto"/>
              <w:jc w:val="center"/>
              <w:rPr>
                <w:rFonts w:eastAsia="Times New Roman"/>
                <w:color w:val="000000"/>
                <w:lang w:eastAsia="pl-PL"/>
              </w:rPr>
            </w:pPr>
            <w:r w:rsidRPr="00691BE6">
              <w:rPr>
                <w:rFonts w:eastAsia="Times New Roman"/>
                <w:color w:val="000000"/>
                <w:lang w:eastAsia="pl-PL"/>
              </w:rPr>
              <w:t>0</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853A0" w14:textId="77777777" w:rsidR="00691BE6" w:rsidRPr="00691BE6" w:rsidRDefault="00691BE6" w:rsidP="00691BE6">
            <w:pPr>
              <w:spacing w:after="0" w:line="240" w:lineRule="auto"/>
              <w:jc w:val="center"/>
              <w:rPr>
                <w:rFonts w:eastAsia="Times New Roman"/>
                <w:color w:val="000000"/>
                <w:lang w:eastAsia="pl-PL"/>
              </w:rPr>
            </w:pPr>
            <w:r w:rsidRPr="00691BE6">
              <w:rPr>
                <w:rFonts w:eastAsia="Times New Roman"/>
                <w:color w:val="000000"/>
                <w:lang w:eastAsia="pl-PL"/>
              </w:rPr>
              <w:t>100</w:t>
            </w:r>
          </w:p>
        </w:tc>
      </w:tr>
    </w:tbl>
    <w:p w14:paraId="0DA81891" w14:textId="73D2A98F" w:rsidR="00E932CC" w:rsidRPr="00755ACB" w:rsidRDefault="00E932CC" w:rsidP="00E932CC">
      <w:pPr>
        <w:spacing w:before="200"/>
        <w:jc w:val="both"/>
        <w:rPr>
          <w:b/>
        </w:rPr>
      </w:pPr>
      <w:r>
        <w:rPr>
          <w:b/>
        </w:rPr>
        <w:t>SYSTEM 2</w:t>
      </w:r>
    </w:p>
    <w:p w14:paraId="04940EA2" w14:textId="2625E45B" w:rsidR="00691BE6" w:rsidRPr="00A71EF8" w:rsidRDefault="00691BE6" w:rsidP="00691BE6">
      <w:pPr>
        <w:spacing w:before="200"/>
        <w:ind w:firstLine="357"/>
        <w:jc w:val="both"/>
      </w:pPr>
      <w:r>
        <w:t>Centrala wentylacyjna NW</w:t>
      </w:r>
      <w:r w:rsidR="00E932CC">
        <w:t>2</w:t>
      </w:r>
      <w:r>
        <w:t xml:space="preserve"> obsługuje</w:t>
      </w:r>
      <w:r w:rsidR="00E932CC">
        <w:t xml:space="preserve"> pomieszczenia szatni A.04 – A.07</w:t>
      </w:r>
      <w:r>
        <w:t xml:space="preserve">. Centrala </w:t>
      </w:r>
      <w:r w:rsidR="00E932CC">
        <w:t xml:space="preserve">jest </w:t>
      </w:r>
      <w:r>
        <w:t xml:space="preserve">podwieszana w pomieszczeniu </w:t>
      </w:r>
      <w:r w:rsidR="00E932CC">
        <w:t>A.15 – magazyn</w:t>
      </w:r>
      <w:r>
        <w:t xml:space="preserve">. Czerpnia </w:t>
      </w:r>
      <w:r w:rsidR="00E932CC">
        <w:t xml:space="preserve">ścienna </w:t>
      </w:r>
      <w:r>
        <w:t>oraz wyrzutnia</w:t>
      </w:r>
      <w:r w:rsidR="00E932CC">
        <w:t xml:space="preserve"> dachowa</w:t>
      </w:r>
      <w:r>
        <w:t xml:space="preserve"> są umieszczone z zachowaniem normatywnych odległości. Lokalizacja urządzeń według części rysunkowej.</w:t>
      </w:r>
      <w:r w:rsidR="00C6777A">
        <w:t xml:space="preserve"> Całą instalację należy wykonać w pierwszym etapie.</w:t>
      </w:r>
    </w:p>
    <w:tbl>
      <w:tblPr>
        <w:tblW w:w="3576" w:type="dxa"/>
        <w:tblInd w:w="55" w:type="dxa"/>
        <w:tblCellMar>
          <w:left w:w="70" w:type="dxa"/>
          <w:right w:w="70" w:type="dxa"/>
        </w:tblCellMar>
        <w:tblLook w:val="04A0" w:firstRow="1" w:lastRow="0" w:firstColumn="1" w:lastColumn="0" w:noHBand="0" w:noVBand="1"/>
      </w:tblPr>
      <w:tblGrid>
        <w:gridCol w:w="836"/>
        <w:gridCol w:w="1140"/>
        <w:gridCol w:w="800"/>
        <w:gridCol w:w="800"/>
      </w:tblGrid>
      <w:tr w:rsidR="00E932CC" w:rsidRPr="00E932CC" w14:paraId="4F39E8B1" w14:textId="77777777" w:rsidTr="00E932CC">
        <w:trPr>
          <w:trHeight w:val="345"/>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C85E7" w14:textId="77777777" w:rsidR="00E932CC" w:rsidRPr="00E932CC" w:rsidRDefault="00E932CC" w:rsidP="00E932CC">
            <w:pPr>
              <w:spacing w:after="0" w:line="240" w:lineRule="auto"/>
              <w:jc w:val="center"/>
              <w:rPr>
                <w:rFonts w:eastAsia="Times New Roman"/>
                <w:color w:val="000000"/>
                <w:lang w:eastAsia="pl-PL"/>
              </w:rPr>
            </w:pPr>
            <w:r w:rsidRPr="00E932CC">
              <w:rPr>
                <w:rFonts w:eastAsia="Times New Roman"/>
                <w:color w:val="000000"/>
                <w:lang w:eastAsia="pl-PL"/>
              </w:rPr>
              <w:t>nawiew</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D99EEF9" w14:textId="77777777" w:rsidR="00E932CC" w:rsidRPr="00E932CC" w:rsidRDefault="00E932CC" w:rsidP="00E932CC">
            <w:pPr>
              <w:spacing w:after="0" w:line="240" w:lineRule="auto"/>
              <w:jc w:val="center"/>
              <w:rPr>
                <w:rFonts w:eastAsia="Times New Roman"/>
                <w:color w:val="000000"/>
                <w:lang w:eastAsia="pl-PL"/>
              </w:rPr>
            </w:pPr>
            <w:r w:rsidRPr="00E932CC">
              <w:rPr>
                <w:rFonts w:eastAsia="Times New Roman"/>
                <w:color w:val="000000"/>
                <w:lang w:eastAsia="pl-PL"/>
              </w:rPr>
              <w:t>wywiew</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65718A44" w14:textId="77777777" w:rsidR="00E932CC" w:rsidRPr="00E932CC" w:rsidRDefault="00E932CC" w:rsidP="00E932CC">
            <w:pPr>
              <w:spacing w:after="0" w:line="240" w:lineRule="auto"/>
              <w:jc w:val="center"/>
              <w:rPr>
                <w:rFonts w:eastAsia="Times New Roman"/>
                <w:color w:val="000000"/>
                <w:lang w:eastAsia="pl-PL"/>
              </w:rPr>
            </w:pPr>
            <w:r w:rsidRPr="00E932CC">
              <w:rPr>
                <w:rFonts w:eastAsia="Times New Roman"/>
                <w:color w:val="000000"/>
                <w:lang w:eastAsia="pl-PL"/>
              </w:rPr>
              <w:t>[m</w:t>
            </w:r>
            <w:r w:rsidRPr="00E932CC">
              <w:rPr>
                <w:rFonts w:eastAsia="Times New Roman"/>
                <w:color w:val="000000"/>
                <w:vertAlign w:val="superscript"/>
                <w:lang w:eastAsia="pl-PL"/>
              </w:rPr>
              <w:t>3</w:t>
            </w:r>
            <w:r w:rsidRPr="00E932CC">
              <w:rPr>
                <w:rFonts w:eastAsia="Times New Roman"/>
                <w:color w:val="000000"/>
                <w:lang w:eastAsia="pl-PL"/>
              </w:rPr>
              <w:t>/h]</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4FD23B4D" w14:textId="77777777" w:rsidR="00E932CC" w:rsidRPr="00E932CC" w:rsidRDefault="00E932CC" w:rsidP="00E932CC">
            <w:pPr>
              <w:spacing w:after="0" w:line="240" w:lineRule="auto"/>
              <w:jc w:val="center"/>
              <w:rPr>
                <w:rFonts w:eastAsia="Times New Roman"/>
                <w:lang w:eastAsia="pl-PL"/>
              </w:rPr>
            </w:pPr>
            <w:r w:rsidRPr="00E932CC">
              <w:rPr>
                <w:rFonts w:eastAsia="Times New Roman"/>
                <w:lang w:eastAsia="pl-PL"/>
              </w:rPr>
              <w:t>[m</w:t>
            </w:r>
            <w:r w:rsidRPr="00E932CC">
              <w:rPr>
                <w:rFonts w:eastAsia="Times New Roman"/>
                <w:vertAlign w:val="superscript"/>
                <w:lang w:eastAsia="pl-PL"/>
              </w:rPr>
              <w:t>3</w:t>
            </w:r>
            <w:r w:rsidRPr="00E932CC">
              <w:rPr>
                <w:rFonts w:eastAsia="Times New Roman"/>
                <w:lang w:eastAsia="pl-PL"/>
              </w:rPr>
              <w:t>/h]</w:t>
            </w:r>
          </w:p>
        </w:tc>
      </w:tr>
      <w:tr w:rsidR="00E932CC" w:rsidRPr="00E932CC" w14:paraId="48FF9A23" w14:textId="77777777" w:rsidTr="00E932CC">
        <w:trPr>
          <w:trHeight w:val="300"/>
        </w:trPr>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7BA0A178" w14:textId="77777777" w:rsidR="00E932CC" w:rsidRPr="00E932CC" w:rsidRDefault="00E932CC" w:rsidP="00E932CC">
            <w:pPr>
              <w:spacing w:after="0" w:line="240" w:lineRule="auto"/>
              <w:jc w:val="center"/>
              <w:rPr>
                <w:rFonts w:eastAsia="Times New Roman"/>
                <w:color w:val="000000"/>
                <w:lang w:eastAsia="pl-PL"/>
              </w:rPr>
            </w:pPr>
            <w:r w:rsidRPr="00E932CC">
              <w:rPr>
                <w:rFonts w:eastAsia="Times New Roman"/>
                <w:color w:val="000000"/>
                <w:lang w:eastAsia="pl-PL"/>
              </w:rPr>
              <w:t>N2</w:t>
            </w:r>
          </w:p>
        </w:tc>
        <w:tc>
          <w:tcPr>
            <w:tcW w:w="1140" w:type="dxa"/>
            <w:tcBorders>
              <w:top w:val="nil"/>
              <w:left w:val="nil"/>
              <w:bottom w:val="single" w:sz="4" w:space="0" w:color="auto"/>
              <w:right w:val="single" w:sz="4" w:space="0" w:color="auto"/>
            </w:tcBorders>
            <w:shd w:val="clear" w:color="auto" w:fill="auto"/>
            <w:noWrap/>
            <w:vAlign w:val="bottom"/>
            <w:hideMark/>
          </w:tcPr>
          <w:p w14:paraId="5C5F6A42" w14:textId="77777777" w:rsidR="00E932CC" w:rsidRPr="00E932CC" w:rsidRDefault="00E932CC" w:rsidP="00E932CC">
            <w:pPr>
              <w:spacing w:after="0" w:line="240" w:lineRule="auto"/>
              <w:jc w:val="center"/>
              <w:rPr>
                <w:rFonts w:eastAsia="Times New Roman"/>
                <w:color w:val="000000"/>
                <w:lang w:eastAsia="pl-PL"/>
              </w:rPr>
            </w:pPr>
            <w:r w:rsidRPr="00E932CC">
              <w:rPr>
                <w:rFonts w:eastAsia="Times New Roman"/>
                <w:color w:val="000000"/>
                <w:lang w:eastAsia="pl-PL"/>
              </w:rPr>
              <w:t>W2</w:t>
            </w:r>
          </w:p>
        </w:tc>
        <w:tc>
          <w:tcPr>
            <w:tcW w:w="800" w:type="dxa"/>
            <w:tcBorders>
              <w:top w:val="nil"/>
              <w:left w:val="nil"/>
              <w:bottom w:val="single" w:sz="4" w:space="0" w:color="auto"/>
              <w:right w:val="single" w:sz="4" w:space="0" w:color="auto"/>
            </w:tcBorders>
            <w:shd w:val="clear" w:color="auto" w:fill="auto"/>
            <w:noWrap/>
            <w:vAlign w:val="bottom"/>
            <w:hideMark/>
          </w:tcPr>
          <w:p w14:paraId="537C54F2" w14:textId="77777777" w:rsidR="00E932CC" w:rsidRPr="00E932CC" w:rsidRDefault="00E932CC" w:rsidP="00E932CC">
            <w:pPr>
              <w:spacing w:after="0" w:line="240" w:lineRule="auto"/>
              <w:jc w:val="center"/>
              <w:rPr>
                <w:rFonts w:eastAsia="Times New Roman"/>
                <w:color w:val="000000"/>
                <w:lang w:eastAsia="pl-PL"/>
              </w:rPr>
            </w:pPr>
            <w:r w:rsidRPr="00E932CC">
              <w:rPr>
                <w:rFonts w:eastAsia="Times New Roman"/>
                <w:color w:val="000000"/>
                <w:lang w:eastAsia="pl-PL"/>
              </w:rPr>
              <w:t>800</w:t>
            </w:r>
          </w:p>
        </w:tc>
        <w:tc>
          <w:tcPr>
            <w:tcW w:w="800" w:type="dxa"/>
            <w:tcBorders>
              <w:top w:val="nil"/>
              <w:left w:val="nil"/>
              <w:bottom w:val="single" w:sz="4" w:space="0" w:color="auto"/>
              <w:right w:val="single" w:sz="4" w:space="0" w:color="auto"/>
            </w:tcBorders>
            <w:shd w:val="clear" w:color="auto" w:fill="auto"/>
            <w:noWrap/>
            <w:vAlign w:val="bottom"/>
            <w:hideMark/>
          </w:tcPr>
          <w:p w14:paraId="63D3A220" w14:textId="77777777" w:rsidR="00E932CC" w:rsidRPr="00E932CC" w:rsidRDefault="00E932CC" w:rsidP="00E932CC">
            <w:pPr>
              <w:spacing w:after="0" w:line="240" w:lineRule="auto"/>
              <w:jc w:val="center"/>
              <w:rPr>
                <w:rFonts w:eastAsia="Times New Roman"/>
                <w:color w:val="000000"/>
                <w:lang w:eastAsia="pl-PL"/>
              </w:rPr>
            </w:pPr>
            <w:r w:rsidRPr="00E932CC">
              <w:rPr>
                <w:rFonts w:eastAsia="Times New Roman"/>
                <w:color w:val="000000"/>
                <w:lang w:eastAsia="pl-PL"/>
              </w:rPr>
              <w:t>800</w:t>
            </w:r>
          </w:p>
        </w:tc>
      </w:tr>
    </w:tbl>
    <w:p w14:paraId="0E3EBD63" w14:textId="0F3FBF37" w:rsidR="00E932CC" w:rsidRPr="00755ACB" w:rsidRDefault="00E932CC" w:rsidP="00E932CC">
      <w:pPr>
        <w:spacing w:before="200"/>
        <w:jc w:val="both"/>
        <w:rPr>
          <w:b/>
        </w:rPr>
      </w:pPr>
      <w:r>
        <w:rPr>
          <w:b/>
        </w:rPr>
        <w:t>SYSTEM 3</w:t>
      </w:r>
    </w:p>
    <w:p w14:paraId="73C45400" w14:textId="69397105" w:rsidR="00A53517" w:rsidRPr="00A71EF8" w:rsidRDefault="00A53517" w:rsidP="00A53517">
      <w:pPr>
        <w:spacing w:before="200"/>
        <w:ind w:firstLine="357"/>
        <w:jc w:val="both"/>
      </w:pPr>
      <w:r>
        <w:t>Centrala wentylacyjna NW3 obsługuje pomieszczenia</w:t>
      </w:r>
      <w:r w:rsidR="00C62377">
        <w:t>:</w:t>
      </w:r>
      <w:r>
        <w:t xml:space="preserve"> </w:t>
      </w:r>
      <w:r w:rsidR="00C62377">
        <w:t xml:space="preserve">A.15 – magazyn, </w:t>
      </w:r>
      <w:r>
        <w:t>A.14 – komunikacja</w:t>
      </w:r>
      <w:r w:rsidR="00C62377">
        <w:t>,</w:t>
      </w:r>
      <w:r>
        <w:t xml:space="preserve"> </w:t>
      </w:r>
      <w:r w:rsidR="00D37F2A">
        <w:t xml:space="preserve"> A.08 – składzik oraz A.09 – A.12 węzły sanitarne. Powietrze nawiewane jest w komunikacji i wyciągane</w:t>
      </w:r>
      <w:r>
        <w:t xml:space="preserve"> </w:t>
      </w:r>
      <w:r w:rsidR="00D37F2A">
        <w:t>przez</w:t>
      </w:r>
      <w:r>
        <w:t xml:space="preserve"> </w:t>
      </w:r>
      <w:r w:rsidR="00D37F2A">
        <w:t>węzły sanitarne oraz</w:t>
      </w:r>
      <w:r>
        <w:t xml:space="preserve"> przez wentylator</w:t>
      </w:r>
      <w:r w:rsidR="00C62377">
        <w:t>y</w:t>
      </w:r>
      <w:r>
        <w:t xml:space="preserve"> </w:t>
      </w:r>
      <w:r w:rsidR="00D37F2A">
        <w:t>łazienkow</w:t>
      </w:r>
      <w:r w:rsidR="00C62377">
        <w:t>e</w:t>
      </w:r>
      <w:r>
        <w:t xml:space="preserve"> W</w:t>
      </w:r>
      <w:r w:rsidR="00D37F2A">
        <w:t>3</w:t>
      </w:r>
      <w:r>
        <w:t>.1</w:t>
      </w:r>
      <w:r w:rsidR="00C62377">
        <w:t xml:space="preserve"> i W3.2</w:t>
      </w:r>
      <w:r>
        <w:t xml:space="preserve">. </w:t>
      </w:r>
      <w:r w:rsidR="00C62377">
        <w:t>Przepływ powietrza z  pomieszczenia A.14 do pomieszczeń A.08 – A.12 i A.15 następuje poprzez kratkę w drzwiach. Centrala jest podwieszana w pomieszczeniu A.15 – magazyn. Czerpnia ścienna oraz wyrzutnia dachowa są umieszczone z zachowaniem normatywnych odległości. Lokalizacja urządzeń według części rysunkowej.</w:t>
      </w:r>
      <w:r w:rsidR="00C6777A">
        <w:t xml:space="preserve"> Całą instalację należy wykonać w pierwszym etapie.</w:t>
      </w:r>
    </w:p>
    <w:tbl>
      <w:tblPr>
        <w:tblW w:w="3576" w:type="dxa"/>
        <w:tblInd w:w="55" w:type="dxa"/>
        <w:tblCellMar>
          <w:left w:w="70" w:type="dxa"/>
          <w:right w:w="70" w:type="dxa"/>
        </w:tblCellMar>
        <w:tblLook w:val="04A0" w:firstRow="1" w:lastRow="0" w:firstColumn="1" w:lastColumn="0" w:noHBand="0" w:noVBand="1"/>
      </w:tblPr>
      <w:tblGrid>
        <w:gridCol w:w="836"/>
        <w:gridCol w:w="1140"/>
        <w:gridCol w:w="800"/>
        <w:gridCol w:w="800"/>
      </w:tblGrid>
      <w:tr w:rsidR="00C62377" w:rsidRPr="00C62377" w14:paraId="3DE73498" w14:textId="77777777" w:rsidTr="00CB266F">
        <w:trPr>
          <w:trHeight w:val="345"/>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B67B2"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nawiew</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1F45E345"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wywiew</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572C8C1B"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[m</w:t>
            </w:r>
            <w:r w:rsidRPr="00C62377">
              <w:rPr>
                <w:rFonts w:eastAsia="Times New Roman"/>
                <w:color w:val="000000"/>
                <w:vertAlign w:val="superscript"/>
                <w:lang w:eastAsia="pl-PL"/>
              </w:rPr>
              <w:t>3</w:t>
            </w:r>
            <w:r w:rsidRPr="00C62377">
              <w:rPr>
                <w:rFonts w:eastAsia="Times New Roman"/>
                <w:color w:val="000000"/>
                <w:lang w:eastAsia="pl-PL"/>
              </w:rPr>
              <w:t>/h]</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6307D0EE" w14:textId="77777777" w:rsidR="00C62377" w:rsidRPr="00C62377" w:rsidRDefault="00C62377" w:rsidP="00C62377">
            <w:pPr>
              <w:spacing w:after="0" w:line="240" w:lineRule="auto"/>
              <w:jc w:val="center"/>
              <w:rPr>
                <w:rFonts w:eastAsia="Times New Roman"/>
                <w:lang w:eastAsia="pl-PL"/>
              </w:rPr>
            </w:pPr>
            <w:r w:rsidRPr="00C62377">
              <w:rPr>
                <w:rFonts w:eastAsia="Times New Roman"/>
                <w:lang w:eastAsia="pl-PL"/>
              </w:rPr>
              <w:t>[m</w:t>
            </w:r>
            <w:r w:rsidRPr="00C62377">
              <w:rPr>
                <w:rFonts w:eastAsia="Times New Roman"/>
                <w:vertAlign w:val="superscript"/>
                <w:lang w:eastAsia="pl-PL"/>
              </w:rPr>
              <w:t>3</w:t>
            </w:r>
            <w:r w:rsidRPr="00C62377">
              <w:rPr>
                <w:rFonts w:eastAsia="Times New Roman"/>
                <w:lang w:eastAsia="pl-PL"/>
              </w:rPr>
              <w:t>/h]</w:t>
            </w:r>
          </w:p>
        </w:tc>
      </w:tr>
      <w:tr w:rsidR="00C62377" w:rsidRPr="00C62377" w14:paraId="1CB2F0F8" w14:textId="77777777" w:rsidTr="00CB266F">
        <w:trPr>
          <w:trHeight w:val="300"/>
        </w:trPr>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69D987E7"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N3</w:t>
            </w:r>
          </w:p>
        </w:tc>
        <w:tc>
          <w:tcPr>
            <w:tcW w:w="1140" w:type="dxa"/>
            <w:tcBorders>
              <w:top w:val="nil"/>
              <w:left w:val="nil"/>
              <w:bottom w:val="single" w:sz="4" w:space="0" w:color="auto"/>
              <w:right w:val="single" w:sz="4" w:space="0" w:color="auto"/>
            </w:tcBorders>
            <w:shd w:val="clear" w:color="auto" w:fill="auto"/>
            <w:noWrap/>
            <w:vAlign w:val="bottom"/>
            <w:hideMark/>
          </w:tcPr>
          <w:p w14:paraId="593F9D35"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W3</w:t>
            </w:r>
          </w:p>
        </w:tc>
        <w:tc>
          <w:tcPr>
            <w:tcW w:w="800" w:type="dxa"/>
            <w:tcBorders>
              <w:top w:val="nil"/>
              <w:left w:val="nil"/>
              <w:bottom w:val="single" w:sz="4" w:space="0" w:color="auto"/>
              <w:right w:val="single" w:sz="4" w:space="0" w:color="auto"/>
            </w:tcBorders>
            <w:shd w:val="clear" w:color="auto" w:fill="auto"/>
            <w:noWrap/>
            <w:vAlign w:val="bottom"/>
            <w:hideMark/>
          </w:tcPr>
          <w:p w14:paraId="787ED07E"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625</w:t>
            </w:r>
          </w:p>
        </w:tc>
        <w:tc>
          <w:tcPr>
            <w:tcW w:w="800" w:type="dxa"/>
            <w:tcBorders>
              <w:top w:val="nil"/>
              <w:left w:val="nil"/>
              <w:bottom w:val="single" w:sz="4" w:space="0" w:color="auto"/>
              <w:right w:val="single" w:sz="4" w:space="0" w:color="auto"/>
            </w:tcBorders>
            <w:shd w:val="clear" w:color="auto" w:fill="auto"/>
            <w:noWrap/>
            <w:vAlign w:val="bottom"/>
            <w:hideMark/>
          </w:tcPr>
          <w:p w14:paraId="34117499"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395</w:t>
            </w:r>
          </w:p>
        </w:tc>
      </w:tr>
      <w:tr w:rsidR="00C62377" w:rsidRPr="00C62377" w14:paraId="30DA8F11" w14:textId="77777777" w:rsidTr="00CB266F">
        <w:trPr>
          <w:trHeight w:val="300"/>
        </w:trPr>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17D31657"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0</w:t>
            </w:r>
          </w:p>
        </w:tc>
        <w:tc>
          <w:tcPr>
            <w:tcW w:w="1140" w:type="dxa"/>
            <w:tcBorders>
              <w:top w:val="nil"/>
              <w:left w:val="nil"/>
              <w:bottom w:val="single" w:sz="4" w:space="0" w:color="auto"/>
              <w:right w:val="single" w:sz="4" w:space="0" w:color="auto"/>
            </w:tcBorders>
            <w:shd w:val="clear" w:color="auto" w:fill="auto"/>
            <w:noWrap/>
            <w:vAlign w:val="bottom"/>
            <w:hideMark/>
          </w:tcPr>
          <w:p w14:paraId="180CBC95"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W3.1</w:t>
            </w:r>
          </w:p>
        </w:tc>
        <w:tc>
          <w:tcPr>
            <w:tcW w:w="800" w:type="dxa"/>
            <w:tcBorders>
              <w:top w:val="nil"/>
              <w:left w:val="nil"/>
              <w:bottom w:val="single" w:sz="4" w:space="0" w:color="auto"/>
              <w:right w:val="single" w:sz="4" w:space="0" w:color="auto"/>
            </w:tcBorders>
            <w:shd w:val="clear" w:color="auto" w:fill="auto"/>
            <w:noWrap/>
            <w:vAlign w:val="bottom"/>
            <w:hideMark/>
          </w:tcPr>
          <w:p w14:paraId="3BAB63B7"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0</w:t>
            </w:r>
          </w:p>
        </w:tc>
        <w:tc>
          <w:tcPr>
            <w:tcW w:w="800" w:type="dxa"/>
            <w:tcBorders>
              <w:top w:val="nil"/>
              <w:left w:val="nil"/>
              <w:bottom w:val="single" w:sz="4" w:space="0" w:color="auto"/>
              <w:right w:val="single" w:sz="4" w:space="0" w:color="auto"/>
            </w:tcBorders>
            <w:shd w:val="clear" w:color="auto" w:fill="auto"/>
            <w:noWrap/>
            <w:vAlign w:val="bottom"/>
            <w:hideMark/>
          </w:tcPr>
          <w:p w14:paraId="391D372D"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30</w:t>
            </w:r>
          </w:p>
        </w:tc>
      </w:tr>
      <w:tr w:rsidR="00C62377" w:rsidRPr="00C62377" w14:paraId="48751896" w14:textId="77777777" w:rsidTr="00CB266F">
        <w:trPr>
          <w:trHeight w:val="300"/>
        </w:trPr>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4BAF5139"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0</w:t>
            </w:r>
          </w:p>
        </w:tc>
        <w:tc>
          <w:tcPr>
            <w:tcW w:w="1140" w:type="dxa"/>
            <w:tcBorders>
              <w:top w:val="nil"/>
              <w:left w:val="nil"/>
              <w:bottom w:val="single" w:sz="4" w:space="0" w:color="auto"/>
              <w:right w:val="single" w:sz="4" w:space="0" w:color="auto"/>
            </w:tcBorders>
            <w:shd w:val="clear" w:color="auto" w:fill="auto"/>
            <w:noWrap/>
            <w:vAlign w:val="bottom"/>
            <w:hideMark/>
          </w:tcPr>
          <w:p w14:paraId="1FCBCD94"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W3.2</w:t>
            </w:r>
          </w:p>
        </w:tc>
        <w:tc>
          <w:tcPr>
            <w:tcW w:w="800" w:type="dxa"/>
            <w:tcBorders>
              <w:top w:val="nil"/>
              <w:left w:val="nil"/>
              <w:bottom w:val="single" w:sz="4" w:space="0" w:color="auto"/>
              <w:right w:val="single" w:sz="4" w:space="0" w:color="auto"/>
            </w:tcBorders>
            <w:shd w:val="clear" w:color="auto" w:fill="auto"/>
            <w:noWrap/>
            <w:vAlign w:val="bottom"/>
            <w:hideMark/>
          </w:tcPr>
          <w:p w14:paraId="689A6062"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0</w:t>
            </w:r>
          </w:p>
        </w:tc>
        <w:tc>
          <w:tcPr>
            <w:tcW w:w="800" w:type="dxa"/>
            <w:tcBorders>
              <w:top w:val="nil"/>
              <w:left w:val="nil"/>
              <w:bottom w:val="single" w:sz="4" w:space="0" w:color="auto"/>
              <w:right w:val="single" w:sz="4" w:space="0" w:color="auto"/>
            </w:tcBorders>
            <w:shd w:val="clear" w:color="auto" w:fill="auto"/>
            <w:noWrap/>
            <w:vAlign w:val="bottom"/>
            <w:hideMark/>
          </w:tcPr>
          <w:p w14:paraId="05708398" w14:textId="77777777" w:rsidR="00C62377" w:rsidRPr="00C62377" w:rsidRDefault="00C62377" w:rsidP="00C62377">
            <w:pPr>
              <w:spacing w:after="0" w:line="240" w:lineRule="auto"/>
              <w:jc w:val="center"/>
              <w:rPr>
                <w:rFonts w:eastAsia="Times New Roman"/>
                <w:color w:val="000000"/>
                <w:lang w:eastAsia="pl-PL"/>
              </w:rPr>
            </w:pPr>
            <w:r w:rsidRPr="00C62377">
              <w:rPr>
                <w:rFonts w:eastAsia="Times New Roman"/>
                <w:color w:val="000000"/>
                <w:lang w:eastAsia="pl-PL"/>
              </w:rPr>
              <w:t>200</w:t>
            </w:r>
          </w:p>
        </w:tc>
      </w:tr>
    </w:tbl>
    <w:p w14:paraId="4F609A5D" w14:textId="3988F4A8" w:rsidR="00CB266F" w:rsidRPr="00755ACB" w:rsidRDefault="00CB266F" w:rsidP="00CB266F">
      <w:pPr>
        <w:spacing w:before="200"/>
        <w:jc w:val="both"/>
        <w:rPr>
          <w:b/>
        </w:rPr>
      </w:pPr>
      <w:r>
        <w:rPr>
          <w:b/>
        </w:rPr>
        <w:lastRenderedPageBreak/>
        <w:t>SYSTEM 4</w:t>
      </w:r>
    </w:p>
    <w:p w14:paraId="78B06ACD" w14:textId="583608F3" w:rsidR="00755ACB" w:rsidRDefault="00C6777A" w:rsidP="00C6777A">
      <w:pPr>
        <w:spacing w:before="200"/>
        <w:ind w:firstLine="357"/>
        <w:jc w:val="both"/>
      </w:pPr>
      <w:r>
        <w:t xml:space="preserve">Centrala wentylacyjna NW4 obsługuje halę A.13. Centrala wentylacyjna jest zlokalizowana na dachu budynku na konstrukcji wsporczej. </w:t>
      </w:r>
      <w:r w:rsidR="00221E6D">
        <w:t>Zadaniem centrali jest utrzymani</w:t>
      </w:r>
      <w:r w:rsidR="00D13F32">
        <w:t>e temperatury w okresie zimowym</w:t>
      </w:r>
      <w:r w:rsidR="00221E6D">
        <w:t xml:space="preserve"> oraz letnim. </w:t>
      </w:r>
      <w:r>
        <w:t xml:space="preserve">Czerpnia oraz wyrzutnia dachowe są umieszczone z zachowaniem normatywnych odległości. Lokalizacja urządzeń według części rysunkowej. Instalację nawiewną wewnętrzną wraz z przejściem na dach należy wykonać w pierwszym etapie. </w:t>
      </w:r>
      <w:r w:rsidR="009C0409">
        <w:t xml:space="preserve">W drugim etapie należy zamontować centralę NW4 </w:t>
      </w:r>
      <w:r w:rsidR="00D13F32">
        <w:t>i</w:t>
      </w:r>
      <w:r w:rsidR="009C0409">
        <w:t xml:space="preserve"> instalację wywiewną wraz z podłączeniem kanałów do centrali</w:t>
      </w:r>
      <w:r w:rsidR="00221E6D">
        <w:t xml:space="preserve"> oraz podłączenie nawiewnik</w:t>
      </w:r>
      <w:r w:rsidR="006A18E9">
        <w:t>ów</w:t>
      </w:r>
      <w:r w:rsidR="00221E6D">
        <w:t xml:space="preserve"> do kanałów dystrybucyjnych. </w:t>
      </w:r>
      <w:r w:rsidR="00E44D1E">
        <w:t>Centrala NW4 jest dost</w:t>
      </w:r>
      <w:r w:rsidR="006A18E9">
        <w:t>arczana w </w:t>
      </w:r>
      <w:r w:rsidR="00E44D1E">
        <w:t>poszczególnych sekcjach.</w:t>
      </w:r>
    </w:p>
    <w:tbl>
      <w:tblPr>
        <w:tblW w:w="3576" w:type="dxa"/>
        <w:tblInd w:w="55" w:type="dxa"/>
        <w:tblCellMar>
          <w:left w:w="70" w:type="dxa"/>
          <w:right w:w="70" w:type="dxa"/>
        </w:tblCellMar>
        <w:tblLook w:val="04A0" w:firstRow="1" w:lastRow="0" w:firstColumn="1" w:lastColumn="0" w:noHBand="0" w:noVBand="1"/>
      </w:tblPr>
      <w:tblGrid>
        <w:gridCol w:w="836"/>
        <w:gridCol w:w="1140"/>
        <w:gridCol w:w="800"/>
        <w:gridCol w:w="800"/>
      </w:tblGrid>
      <w:tr w:rsidR="00E2118D" w:rsidRPr="00E2118D" w14:paraId="19E34711" w14:textId="77777777" w:rsidTr="00E2118D">
        <w:trPr>
          <w:trHeight w:val="345"/>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137B1"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nawiew</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74A28000"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wywiew</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19158620"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[m</w:t>
            </w:r>
            <w:r w:rsidRPr="00E2118D">
              <w:rPr>
                <w:rFonts w:eastAsia="Times New Roman"/>
                <w:color w:val="000000"/>
                <w:vertAlign w:val="superscript"/>
                <w:lang w:eastAsia="pl-PL"/>
              </w:rPr>
              <w:t>3</w:t>
            </w:r>
            <w:r w:rsidRPr="00E2118D">
              <w:rPr>
                <w:rFonts w:eastAsia="Times New Roman"/>
                <w:color w:val="000000"/>
                <w:lang w:eastAsia="pl-PL"/>
              </w:rPr>
              <w:t>/h]</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69C73258" w14:textId="77777777" w:rsidR="00E2118D" w:rsidRPr="00E2118D" w:rsidRDefault="00E2118D" w:rsidP="00E2118D">
            <w:pPr>
              <w:spacing w:after="0" w:line="240" w:lineRule="auto"/>
              <w:jc w:val="center"/>
              <w:rPr>
                <w:rFonts w:eastAsia="Times New Roman"/>
                <w:lang w:eastAsia="pl-PL"/>
              </w:rPr>
            </w:pPr>
            <w:r w:rsidRPr="00E2118D">
              <w:rPr>
                <w:rFonts w:eastAsia="Times New Roman"/>
                <w:lang w:eastAsia="pl-PL"/>
              </w:rPr>
              <w:t>[m</w:t>
            </w:r>
            <w:r w:rsidRPr="00E2118D">
              <w:rPr>
                <w:rFonts w:eastAsia="Times New Roman"/>
                <w:vertAlign w:val="superscript"/>
                <w:lang w:eastAsia="pl-PL"/>
              </w:rPr>
              <w:t>3</w:t>
            </w:r>
            <w:r w:rsidRPr="00E2118D">
              <w:rPr>
                <w:rFonts w:eastAsia="Times New Roman"/>
                <w:lang w:eastAsia="pl-PL"/>
              </w:rPr>
              <w:t>/h]</w:t>
            </w:r>
          </w:p>
        </w:tc>
      </w:tr>
      <w:tr w:rsidR="00E2118D" w:rsidRPr="00E2118D" w14:paraId="231A1A99" w14:textId="77777777" w:rsidTr="00E2118D">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3F2A1CA2"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N4</w:t>
            </w:r>
          </w:p>
        </w:tc>
        <w:tc>
          <w:tcPr>
            <w:tcW w:w="1140" w:type="dxa"/>
            <w:tcBorders>
              <w:top w:val="nil"/>
              <w:left w:val="nil"/>
              <w:bottom w:val="single" w:sz="4" w:space="0" w:color="auto"/>
              <w:right w:val="single" w:sz="4" w:space="0" w:color="auto"/>
            </w:tcBorders>
            <w:shd w:val="clear" w:color="auto" w:fill="auto"/>
            <w:noWrap/>
            <w:vAlign w:val="center"/>
            <w:hideMark/>
          </w:tcPr>
          <w:p w14:paraId="4D995B4D"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W4</w:t>
            </w:r>
          </w:p>
        </w:tc>
        <w:tc>
          <w:tcPr>
            <w:tcW w:w="800" w:type="dxa"/>
            <w:tcBorders>
              <w:top w:val="nil"/>
              <w:left w:val="nil"/>
              <w:bottom w:val="single" w:sz="4" w:space="0" w:color="auto"/>
              <w:right w:val="single" w:sz="4" w:space="0" w:color="auto"/>
            </w:tcBorders>
            <w:shd w:val="clear" w:color="auto" w:fill="auto"/>
            <w:noWrap/>
            <w:vAlign w:val="center"/>
            <w:hideMark/>
          </w:tcPr>
          <w:p w14:paraId="0F507AC2" w14:textId="000EFC50"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10</w:t>
            </w:r>
            <w:r w:rsidR="00221E6D">
              <w:rPr>
                <w:rFonts w:eastAsia="Times New Roman"/>
                <w:color w:val="000000"/>
                <w:lang w:eastAsia="pl-PL"/>
              </w:rPr>
              <w:t xml:space="preserve"> </w:t>
            </w:r>
            <w:r w:rsidRPr="00E2118D">
              <w:rPr>
                <w:rFonts w:eastAsia="Times New Roman"/>
                <w:color w:val="000000"/>
                <w:lang w:eastAsia="pl-PL"/>
              </w:rPr>
              <w:t>000</w:t>
            </w:r>
          </w:p>
        </w:tc>
        <w:tc>
          <w:tcPr>
            <w:tcW w:w="800" w:type="dxa"/>
            <w:tcBorders>
              <w:top w:val="nil"/>
              <w:left w:val="nil"/>
              <w:bottom w:val="single" w:sz="4" w:space="0" w:color="auto"/>
              <w:right w:val="single" w:sz="4" w:space="0" w:color="auto"/>
            </w:tcBorders>
            <w:shd w:val="clear" w:color="auto" w:fill="auto"/>
            <w:noWrap/>
            <w:vAlign w:val="center"/>
            <w:hideMark/>
          </w:tcPr>
          <w:p w14:paraId="1D821987" w14:textId="59F23DBC"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10</w:t>
            </w:r>
            <w:r w:rsidR="00221E6D">
              <w:rPr>
                <w:rFonts w:eastAsia="Times New Roman"/>
                <w:color w:val="000000"/>
                <w:lang w:eastAsia="pl-PL"/>
              </w:rPr>
              <w:t xml:space="preserve"> </w:t>
            </w:r>
            <w:r w:rsidRPr="00E2118D">
              <w:rPr>
                <w:rFonts w:eastAsia="Times New Roman"/>
                <w:color w:val="000000"/>
                <w:lang w:eastAsia="pl-PL"/>
              </w:rPr>
              <w:t>000</w:t>
            </w:r>
          </w:p>
        </w:tc>
      </w:tr>
    </w:tbl>
    <w:p w14:paraId="1BACFD01" w14:textId="178B4C6C" w:rsidR="00E2118D" w:rsidRPr="00755ACB" w:rsidRDefault="00E2118D" w:rsidP="00E2118D">
      <w:pPr>
        <w:spacing w:before="200"/>
        <w:jc w:val="both"/>
        <w:rPr>
          <w:b/>
        </w:rPr>
      </w:pPr>
      <w:r>
        <w:rPr>
          <w:b/>
        </w:rPr>
        <w:t>SYSTEM 5</w:t>
      </w:r>
    </w:p>
    <w:p w14:paraId="5672DE69" w14:textId="2A73C3F4" w:rsidR="00E2118D" w:rsidRDefault="00E2118D" w:rsidP="00E2118D">
      <w:pPr>
        <w:spacing w:before="200"/>
        <w:ind w:firstLine="357"/>
        <w:jc w:val="both"/>
      </w:pPr>
      <w:r>
        <w:t>System 5 obsługuje pomieszczenie A.16 – socjalne. Zespół nawiewny składa się z filtra, nagrzewnicy elektrycznej N5 oraz wentylatora kanałowego N5. Zespół wywiewny składa się z wentylatora łazienkowego W5.1. Lokalizacja urządzeń według części rysunkowej. Całą instalację należy wykonać w pierwszym etapie.</w:t>
      </w:r>
    </w:p>
    <w:tbl>
      <w:tblPr>
        <w:tblW w:w="3540" w:type="dxa"/>
        <w:tblInd w:w="55" w:type="dxa"/>
        <w:tblCellMar>
          <w:left w:w="70" w:type="dxa"/>
          <w:right w:w="70" w:type="dxa"/>
        </w:tblCellMar>
        <w:tblLook w:val="04A0" w:firstRow="1" w:lastRow="0" w:firstColumn="1" w:lastColumn="0" w:noHBand="0" w:noVBand="1"/>
      </w:tblPr>
      <w:tblGrid>
        <w:gridCol w:w="836"/>
        <w:gridCol w:w="1140"/>
        <w:gridCol w:w="800"/>
        <w:gridCol w:w="800"/>
      </w:tblGrid>
      <w:tr w:rsidR="00E2118D" w:rsidRPr="00E2118D" w14:paraId="483667A7" w14:textId="77777777" w:rsidTr="00E2118D">
        <w:trPr>
          <w:trHeight w:val="345"/>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8BD8B"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nawiew</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9CC71B5"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wywiew</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13332265"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[m</w:t>
            </w:r>
            <w:r w:rsidRPr="00E2118D">
              <w:rPr>
                <w:rFonts w:eastAsia="Times New Roman"/>
                <w:color w:val="000000"/>
                <w:vertAlign w:val="superscript"/>
                <w:lang w:eastAsia="pl-PL"/>
              </w:rPr>
              <w:t>3</w:t>
            </w:r>
            <w:r w:rsidRPr="00E2118D">
              <w:rPr>
                <w:rFonts w:eastAsia="Times New Roman"/>
                <w:color w:val="000000"/>
                <w:lang w:eastAsia="pl-PL"/>
              </w:rPr>
              <w:t>/h]</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2BBB36EA" w14:textId="77777777" w:rsidR="00E2118D" w:rsidRPr="00E2118D" w:rsidRDefault="00E2118D" w:rsidP="00E2118D">
            <w:pPr>
              <w:spacing w:after="0" w:line="240" w:lineRule="auto"/>
              <w:jc w:val="center"/>
              <w:rPr>
                <w:rFonts w:eastAsia="Times New Roman"/>
                <w:lang w:eastAsia="pl-PL"/>
              </w:rPr>
            </w:pPr>
            <w:r w:rsidRPr="00E2118D">
              <w:rPr>
                <w:rFonts w:eastAsia="Times New Roman"/>
                <w:lang w:eastAsia="pl-PL"/>
              </w:rPr>
              <w:t>[m</w:t>
            </w:r>
            <w:r w:rsidRPr="00E2118D">
              <w:rPr>
                <w:rFonts w:eastAsia="Times New Roman"/>
                <w:vertAlign w:val="superscript"/>
                <w:lang w:eastAsia="pl-PL"/>
              </w:rPr>
              <w:t>3</w:t>
            </w:r>
            <w:r w:rsidRPr="00E2118D">
              <w:rPr>
                <w:rFonts w:eastAsia="Times New Roman"/>
                <w:lang w:eastAsia="pl-PL"/>
              </w:rPr>
              <w:t>/h]</w:t>
            </w:r>
          </w:p>
        </w:tc>
      </w:tr>
      <w:tr w:rsidR="00E2118D" w:rsidRPr="00E2118D" w14:paraId="17E03A59" w14:textId="77777777" w:rsidTr="00E2118D">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6A3357CB"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N5</w:t>
            </w:r>
          </w:p>
        </w:tc>
        <w:tc>
          <w:tcPr>
            <w:tcW w:w="1140" w:type="dxa"/>
            <w:tcBorders>
              <w:top w:val="nil"/>
              <w:left w:val="nil"/>
              <w:bottom w:val="single" w:sz="4" w:space="0" w:color="auto"/>
              <w:right w:val="single" w:sz="4" w:space="0" w:color="auto"/>
            </w:tcBorders>
            <w:shd w:val="clear" w:color="auto" w:fill="auto"/>
            <w:noWrap/>
            <w:vAlign w:val="bottom"/>
            <w:hideMark/>
          </w:tcPr>
          <w:p w14:paraId="4EBBF6B0" w14:textId="6AC85607" w:rsidR="00E2118D" w:rsidRPr="00E2118D" w:rsidRDefault="00E2118D" w:rsidP="00E2118D">
            <w:pPr>
              <w:spacing w:after="0" w:line="240" w:lineRule="auto"/>
              <w:jc w:val="center"/>
              <w:rPr>
                <w:rFonts w:eastAsia="Times New Roman"/>
                <w:color w:val="000000"/>
                <w:lang w:eastAsia="pl-PL"/>
              </w:rPr>
            </w:pPr>
            <w:r>
              <w:rPr>
                <w:rFonts w:eastAsia="Times New Roman"/>
                <w:color w:val="000000"/>
                <w:lang w:eastAsia="pl-PL"/>
              </w:rPr>
              <w:t>0</w:t>
            </w:r>
          </w:p>
        </w:tc>
        <w:tc>
          <w:tcPr>
            <w:tcW w:w="800" w:type="dxa"/>
            <w:tcBorders>
              <w:top w:val="nil"/>
              <w:left w:val="nil"/>
              <w:bottom w:val="single" w:sz="4" w:space="0" w:color="auto"/>
              <w:right w:val="single" w:sz="4" w:space="0" w:color="auto"/>
            </w:tcBorders>
            <w:shd w:val="clear" w:color="auto" w:fill="auto"/>
            <w:noWrap/>
            <w:vAlign w:val="bottom"/>
            <w:hideMark/>
          </w:tcPr>
          <w:p w14:paraId="1BF3A604"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200</w:t>
            </w:r>
          </w:p>
        </w:tc>
        <w:tc>
          <w:tcPr>
            <w:tcW w:w="800" w:type="dxa"/>
            <w:tcBorders>
              <w:top w:val="nil"/>
              <w:left w:val="nil"/>
              <w:bottom w:val="single" w:sz="4" w:space="0" w:color="auto"/>
              <w:right w:val="single" w:sz="4" w:space="0" w:color="auto"/>
            </w:tcBorders>
            <w:shd w:val="clear" w:color="auto" w:fill="auto"/>
            <w:noWrap/>
            <w:vAlign w:val="bottom"/>
            <w:hideMark/>
          </w:tcPr>
          <w:p w14:paraId="6D34A664" w14:textId="0490E213" w:rsidR="00E2118D" w:rsidRPr="00E2118D" w:rsidRDefault="00E2118D" w:rsidP="00E2118D">
            <w:pPr>
              <w:spacing w:after="0" w:line="240" w:lineRule="auto"/>
              <w:jc w:val="center"/>
              <w:rPr>
                <w:rFonts w:eastAsia="Times New Roman"/>
                <w:color w:val="000000"/>
                <w:lang w:eastAsia="pl-PL"/>
              </w:rPr>
            </w:pPr>
            <w:r>
              <w:rPr>
                <w:rFonts w:eastAsia="Times New Roman"/>
                <w:color w:val="000000"/>
                <w:lang w:eastAsia="pl-PL"/>
              </w:rPr>
              <w:t>0</w:t>
            </w:r>
          </w:p>
        </w:tc>
      </w:tr>
      <w:tr w:rsidR="00E2118D" w:rsidRPr="00E2118D" w14:paraId="4F85387D" w14:textId="77777777" w:rsidTr="00E2118D">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02B3117"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0</w:t>
            </w:r>
          </w:p>
        </w:tc>
        <w:tc>
          <w:tcPr>
            <w:tcW w:w="1140" w:type="dxa"/>
            <w:tcBorders>
              <w:top w:val="nil"/>
              <w:left w:val="nil"/>
              <w:bottom w:val="single" w:sz="4" w:space="0" w:color="auto"/>
              <w:right w:val="single" w:sz="4" w:space="0" w:color="auto"/>
            </w:tcBorders>
            <w:shd w:val="clear" w:color="auto" w:fill="auto"/>
            <w:noWrap/>
            <w:vAlign w:val="bottom"/>
            <w:hideMark/>
          </w:tcPr>
          <w:p w14:paraId="64070124"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W5.1</w:t>
            </w:r>
          </w:p>
        </w:tc>
        <w:tc>
          <w:tcPr>
            <w:tcW w:w="800" w:type="dxa"/>
            <w:tcBorders>
              <w:top w:val="nil"/>
              <w:left w:val="nil"/>
              <w:bottom w:val="single" w:sz="4" w:space="0" w:color="auto"/>
              <w:right w:val="single" w:sz="4" w:space="0" w:color="auto"/>
            </w:tcBorders>
            <w:shd w:val="clear" w:color="auto" w:fill="auto"/>
            <w:noWrap/>
            <w:vAlign w:val="bottom"/>
            <w:hideMark/>
          </w:tcPr>
          <w:p w14:paraId="7BC3AE59" w14:textId="77777777"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0</w:t>
            </w:r>
          </w:p>
        </w:tc>
        <w:tc>
          <w:tcPr>
            <w:tcW w:w="800" w:type="dxa"/>
            <w:tcBorders>
              <w:top w:val="nil"/>
              <w:left w:val="nil"/>
              <w:bottom w:val="single" w:sz="4" w:space="0" w:color="auto"/>
              <w:right w:val="single" w:sz="4" w:space="0" w:color="auto"/>
            </w:tcBorders>
            <w:shd w:val="clear" w:color="auto" w:fill="auto"/>
            <w:noWrap/>
            <w:vAlign w:val="bottom"/>
            <w:hideMark/>
          </w:tcPr>
          <w:p w14:paraId="1D04783B" w14:textId="5A18CD82" w:rsidR="00E2118D" w:rsidRPr="00E2118D" w:rsidRDefault="00E2118D" w:rsidP="00E2118D">
            <w:pPr>
              <w:spacing w:after="0" w:line="240" w:lineRule="auto"/>
              <w:jc w:val="center"/>
              <w:rPr>
                <w:rFonts w:eastAsia="Times New Roman"/>
                <w:color w:val="000000"/>
                <w:lang w:eastAsia="pl-PL"/>
              </w:rPr>
            </w:pPr>
            <w:r w:rsidRPr="00E2118D">
              <w:rPr>
                <w:rFonts w:eastAsia="Times New Roman"/>
                <w:color w:val="000000"/>
                <w:lang w:eastAsia="pl-PL"/>
              </w:rPr>
              <w:t>200</w:t>
            </w:r>
          </w:p>
        </w:tc>
      </w:tr>
    </w:tbl>
    <w:p w14:paraId="7FA0D10B" w14:textId="2CCD575F" w:rsidR="007938E9" w:rsidRDefault="007938E9" w:rsidP="007938E9">
      <w:pPr>
        <w:spacing w:before="200"/>
        <w:ind w:firstLine="357"/>
        <w:jc w:val="both"/>
      </w:pPr>
      <w:r w:rsidRPr="00C06EF6">
        <w:t>Każda centrala wyposażona w pełną automatykę z pane</w:t>
      </w:r>
      <w:r w:rsidR="00C06EF6">
        <w:t>lem sterowania zlokalizowanym w </w:t>
      </w:r>
      <w:r w:rsidRPr="00C06EF6">
        <w:t>referencyjnym pomieszcz</w:t>
      </w:r>
      <w:r w:rsidR="00C06EF6">
        <w:t>eniu danej linii wentylacyjnej.</w:t>
      </w:r>
    </w:p>
    <w:tbl>
      <w:tblPr>
        <w:tblW w:w="5000" w:type="pct"/>
        <w:tblCellMar>
          <w:left w:w="70" w:type="dxa"/>
          <w:right w:w="70" w:type="dxa"/>
        </w:tblCellMar>
        <w:tblLook w:val="04A0" w:firstRow="1" w:lastRow="0" w:firstColumn="1" w:lastColumn="0" w:noHBand="0" w:noVBand="1"/>
      </w:tblPr>
      <w:tblGrid>
        <w:gridCol w:w="3722"/>
        <w:gridCol w:w="4080"/>
        <w:gridCol w:w="1411"/>
      </w:tblGrid>
      <w:tr w:rsidR="00E44D1E" w:rsidRPr="00E44D1E" w14:paraId="040A4E70" w14:textId="77777777" w:rsidTr="00E44D1E">
        <w:trPr>
          <w:trHeight w:val="300"/>
        </w:trPr>
        <w:tc>
          <w:tcPr>
            <w:tcW w:w="5000" w:type="pct"/>
            <w:gridSpan w:val="3"/>
            <w:tcBorders>
              <w:top w:val="nil"/>
              <w:left w:val="nil"/>
              <w:bottom w:val="single" w:sz="4" w:space="0" w:color="auto"/>
              <w:right w:val="nil"/>
            </w:tcBorders>
            <w:shd w:val="clear" w:color="auto" w:fill="auto"/>
            <w:noWrap/>
            <w:vAlign w:val="center"/>
            <w:hideMark/>
          </w:tcPr>
          <w:p w14:paraId="277664EB" w14:textId="77777777" w:rsidR="00E44D1E" w:rsidRPr="00E44D1E" w:rsidRDefault="00E44D1E" w:rsidP="00E44D1E">
            <w:pPr>
              <w:spacing w:after="0" w:line="240" w:lineRule="auto"/>
              <w:rPr>
                <w:rFonts w:eastAsia="Times New Roman"/>
                <w:b/>
                <w:bCs/>
                <w:i/>
                <w:iCs/>
                <w:color w:val="000000"/>
                <w:lang w:eastAsia="pl-PL"/>
              </w:rPr>
            </w:pPr>
            <w:r w:rsidRPr="00E44D1E">
              <w:rPr>
                <w:rFonts w:eastAsia="Times New Roman"/>
                <w:b/>
                <w:bCs/>
                <w:i/>
                <w:iCs/>
                <w:color w:val="000000"/>
                <w:lang w:eastAsia="pl-PL"/>
              </w:rPr>
              <w:t>Zestawienie i konfiguracja central</w:t>
            </w:r>
          </w:p>
        </w:tc>
      </w:tr>
      <w:tr w:rsidR="00E44D1E" w:rsidRPr="00E44D1E" w14:paraId="0E49E99D" w14:textId="77777777" w:rsidTr="00E44D1E">
        <w:trPr>
          <w:trHeight w:val="300"/>
        </w:trPr>
        <w:tc>
          <w:tcPr>
            <w:tcW w:w="2020" w:type="pct"/>
            <w:tcBorders>
              <w:top w:val="nil"/>
              <w:left w:val="single" w:sz="4" w:space="0" w:color="auto"/>
              <w:bottom w:val="nil"/>
              <w:right w:val="single" w:sz="4" w:space="0" w:color="auto"/>
            </w:tcBorders>
            <w:shd w:val="clear" w:color="auto" w:fill="auto"/>
            <w:noWrap/>
            <w:vAlign w:val="center"/>
            <w:hideMark/>
          </w:tcPr>
          <w:p w14:paraId="1A6FC19B"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centrala NW2</w:t>
            </w:r>
          </w:p>
        </w:tc>
        <w:tc>
          <w:tcPr>
            <w:tcW w:w="2214" w:type="pct"/>
            <w:tcBorders>
              <w:top w:val="nil"/>
              <w:left w:val="nil"/>
              <w:bottom w:val="single" w:sz="4" w:space="0" w:color="auto"/>
              <w:right w:val="single" w:sz="4" w:space="0" w:color="auto"/>
            </w:tcBorders>
            <w:shd w:val="clear" w:color="auto" w:fill="auto"/>
            <w:noWrap/>
            <w:vAlign w:val="center"/>
            <w:hideMark/>
          </w:tcPr>
          <w:p w14:paraId="4C632383"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nawiew</w:t>
            </w:r>
          </w:p>
        </w:tc>
        <w:tc>
          <w:tcPr>
            <w:tcW w:w="766" w:type="pct"/>
            <w:tcBorders>
              <w:top w:val="nil"/>
              <w:left w:val="nil"/>
              <w:bottom w:val="single" w:sz="4" w:space="0" w:color="auto"/>
              <w:right w:val="single" w:sz="4" w:space="0" w:color="auto"/>
            </w:tcBorders>
            <w:shd w:val="clear" w:color="auto" w:fill="auto"/>
            <w:noWrap/>
            <w:vAlign w:val="center"/>
            <w:hideMark/>
          </w:tcPr>
          <w:p w14:paraId="12562804"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wywiew</w:t>
            </w:r>
          </w:p>
        </w:tc>
      </w:tr>
      <w:tr w:rsidR="00E44D1E" w:rsidRPr="00E44D1E" w14:paraId="096F18D9" w14:textId="77777777" w:rsidTr="00E44D1E">
        <w:trPr>
          <w:trHeight w:val="345"/>
        </w:trPr>
        <w:tc>
          <w:tcPr>
            <w:tcW w:w="20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3DC70"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przepływ [m</w:t>
            </w:r>
            <w:r w:rsidRPr="00E44D1E">
              <w:rPr>
                <w:rFonts w:eastAsia="Times New Roman"/>
                <w:color w:val="000000"/>
                <w:vertAlign w:val="superscript"/>
                <w:lang w:eastAsia="pl-PL"/>
              </w:rPr>
              <w:t>3</w:t>
            </w:r>
            <w:r w:rsidRPr="00E44D1E">
              <w:rPr>
                <w:rFonts w:eastAsia="Times New Roman"/>
                <w:color w:val="000000"/>
                <w:lang w:eastAsia="pl-PL"/>
              </w:rPr>
              <w:t>/h]</w:t>
            </w:r>
          </w:p>
        </w:tc>
        <w:tc>
          <w:tcPr>
            <w:tcW w:w="2214" w:type="pct"/>
            <w:tcBorders>
              <w:top w:val="nil"/>
              <w:left w:val="nil"/>
              <w:bottom w:val="single" w:sz="4" w:space="0" w:color="auto"/>
              <w:right w:val="single" w:sz="4" w:space="0" w:color="auto"/>
            </w:tcBorders>
            <w:shd w:val="clear" w:color="auto" w:fill="auto"/>
            <w:noWrap/>
            <w:vAlign w:val="center"/>
            <w:hideMark/>
          </w:tcPr>
          <w:p w14:paraId="777C9B9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800</w:t>
            </w:r>
          </w:p>
        </w:tc>
        <w:tc>
          <w:tcPr>
            <w:tcW w:w="766" w:type="pct"/>
            <w:tcBorders>
              <w:top w:val="nil"/>
              <w:left w:val="nil"/>
              <w:bottom w:val="single" w:sz="4" w:space="0" w:color="auto"/>
              <w:right w:val="single" w:sz="4" w:space="0" w:color="auto"/>
            </w:tcBorders>
            <w:shd w:val="clear" w:color="auto" w:fill="auto"/>
            <w:noWrap/>
            <w:vAlign w:val="center"/>
            <w:hideMark/>
          </w:tcPr>
          <w:p w14:paraId="0268CC3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800</w:t>
            </w:r>
          </w:p>
        </w:tc>
      </w:tr>
      <w:tr w:rsidR="00E44D1E" w:rsidRPr="00E44D1E" w14:paraId="03B06D82"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0618FF86"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prędkość [m/s]</w:t>
            </w:r>
          </w:p>
        </w:tc>
        <w:tc>
          <w:tcPr>
            <w:tcW w:w="2214" w:type="pct"/>
            <w:tcBorders>
              <w:top w:val="nil"/>
              <w:left w:val="nil"/>
              <w:bottom w:val="single" w:sz="4" w:space="0" w:color="auto"/>
              <w:right w:val="single" w:sz="4" w:space="0" w:color="auto"/>
            </w:tcBorders>
            <w:shd w:val="clear" w:color="auto" w:fill="auto"/>
            <w:noWrap/>
            <w:vAlign w:val="center"/>
            <w:hideMark/>
          </w:tcPr>
          <w:p w14:paraId="080F751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1,1</w:t>
            </w:r>
          </w:p>
        </w:tc>
        <w:tc>
          <w:tcPr>
            <w:tcW w:w="766" w:type="pct"/>
            <w:tcBorders>
              <w:top w:val="nil"/>
              <w:left w:val="nil"/>
              <w:bottom w:val="single" w:sz="4" w:space="0" w:color="auto"/>
              <w:right w:val="single" w:sz="4" w:space="0" w:color="auto"/>
            </w:tcBorders>
            <w:shd w:val="clear" w:color="auto" w:fill="auto"/>
            <w:noWrap/>
            <w:vAlign w:val="center"/>
            <w:hideMark/>
          </w:tcPr>
          <w:p w14:paraId="540CA20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1,1</w:t>
            </w:r>
          </w:p>
        </w:tc>
      </w:tr>
      <w:tr w:rsidR="00E44D1E" w:rsidRPr="00E44D1E" w14:paraId="39559D9A"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265B44C"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spręż [Pa]</w:t>
            </w:r>
          </w:p>
        </w:tc>
        <w:tc>
          <w:tcPr>
            <w:tcW w:w="2214" w:type="pct"/>
            <w:tcBorders>
              <w:top w:val="nil"/>
              <w:left w:val="nil"/>
              <w:bottom w:val="single" w:sz="4" w:space="0" w:color="auto"/>
              <w:right w:val="single" w:sz="4" w:space="0" w:color="auto"/>
            </w:tcBorders>
            <w:shd w:val="clear" w:color="auto" w:fill="auto"/>
            <w:noWrap/>
            <w:vAlign w:val="center"/>
            <w:hideMark/>
          </w:tcPr>
          <w:p w14:paraId="32C2978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250</w:t>
            </w:r>
          </w:p>
        </w:tc>
        <w:tc>
          <w:tcPr>
            <w:tcW w:w="766" w:type="pct"/>
            <w:tcBorders>
              <w:top w:val="nil"/>
              <w:left w:val="nil"/>
              <w:bottom w:val="single" w:sz="4" w:space="0" w:color="auto"/>
              <w:right w:val="single" w:sz="4" w:space="0" w:color="auto"/>
            </w:tcBorders>
            <w:shd w:val="clear" w:color="auto" w:fill="auto"/>
            <w:noWrap/>
            <w:vAlign w:val="center"/>
            <w:hideMark/>
          </w:tcPr>
          <w:p w14:paraId="6E3D1B8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250</w:t>
            </w:r>
          </w:p>
        </w:tc>
      </w:tr>
      <w:tr w:rsidR="00E44D1E" w:rsidRPr="00E44D1E" w14:paraId="52D1CAB6"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48BE028"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 xml:space="preserve">moc akustyczna </w:t>
            </w:r>
            <w:proofErr w:type="spellStart"/>
            <w:r w:rsidRPr="00E44D1E">
              <w:rPr>
                <w:rFonts w:eastAsia="Times New Roman"/>
                <w:color w:val="000000"/>
                <w:lang w:eastAsia="pl-PL"/>
              </w:rPr>
              <w:t>dB</w:t>
            </w:r>
            <w:proofErr w:type="spellEnd"/>
            <w:r w:rsidRPr="00E44D1E">
              <w:rPr>
                <w:rFonts w:eastAsia="Times New Roman"/>
                <w:color w:val="000000"/>
                <w:lang w:eastAsia="pl-PL"/>
              </w:rPr>
              <w:t>(A)</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252335C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r>
      <w:tr w:rsidR="00E44D1E" w:rsidRPr="00E44D1E" w14:paraId="59261B57"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555A784A"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masa [kg]</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0AC5965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270</w:t>
            </w:r>
          </w:p>
        </w:tc>
      </w:tr>
      <w:tr w:rsidR="00E44D1E" w:rsidRPr="00E44D1E" w14:paraId="679479E3"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5F3C33B"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wysokość [mm]</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1395741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350</w:t>
            </w:r>
          </w:p>
        </w:tc>
      </w:tr>
      <w:tr w:rsidR="00E44D1E" w:rsidRPr="00E44D1E" w14:paraId="0BFA6B97"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4614F53F"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szerokość [mm]</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2D114E6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1500</w:t>
            </w:r>
          </w:p>
        </w:tc>
      </w:tr>
      <w:tr w:rsidR="00E44D1E" w:rsidRPr="00E44D1E" w14:paraId="13C940D6"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0FE37FB"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długość [mm]</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53B64D8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2165</w:t>
            </w:r>
          </w:p>
        </w:tc>
      </w:tr>
      <w:tr w:rsidR="00E44D1E" w:rsidRPr="00E44D1E" w14:paraId="7E9792F7"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AC910D5"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wyposażenie</w:t>
            </w:r>
          </w:p>
        </w:tc>
      </w:tr>
      <w:tr w:rsidR="00E44D1E" w:rsidRPr="00E44D1E" w14:paraId="33456C59"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17EE1AE6"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przepustnica</w:t>
            </w:r>
          </w:p>
        </w:tc>
        <w:tc>
          <w:tcPr>
            <w:tcW w:w="2214" w:type="pct"/>
            <w:tcBorders>
              <w:top w:val="nil"/>
              <w:left w:val="nil"/>
              <w:bottom w:val="single" w:sz="4" w:space="0" w:color="auto"/>
              <w:right w:val="single" w:sz="4" w:space="0" w:color="auto"/>
            </w:tcBorders>
            <w:shd w:val="clear" w:color="auto" w:fill="auto"/>
            <w:noWrap/>
            <w:vAlign w:val="center"/>
            <w:hideMark/>
          </w:tcPr>
          <w:p w14:paraId="248AA52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nil"/>
              <w:bottom w:val="single" w:sz="4" w:space="0" w:color="auto"/>
              <w:right w:val="single" w:sz="4" w:space="0" w:color="auto"/>
            </w:tcBorders>
            <w:shd w:val="clear" w:color="auto" w:fill="auto"/>
            <w:noWrap/>
            <w:vAlign w:val="center"/>
            <w:hideMark/>
          </w:tcPr>
          <w:p w14:paraId="75ED7F9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42283EFC"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095A62BC"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filtr</w:t>
            </w:r>
          </w:p>
        </w:tc>
        <w:tc>
          <w:tcPr>
            <w:tcW w:w="2214" w:type="pct"/>
            <w:tcBorders>
              <w:top w:val="nil"/>
              <w:left w:val="nil"/>
              <w:bottom w:val="single" w:sz="4" w:space="0" w:color="auto"/>
              <w:right w:val="single" w:sz="4" w:space="0" w:color="auto"/>
            </w:tcBorders>
            <w:shd w:val="clear" w:color="auto" w:fill="auto"/>
            <w:noWrap/>
            <w:vAlign w:val="center"/>
            <w:hideMark/>
          </w:tcPr>
          <w:p w14:paraId="6B8A75F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nil"/>
              <w:bottom w:val="single" w:sz="4" w:space="0" w:color="auto"/>
              <w:right w:val="single" w:sz="4" w:space="0" w:color="auto"/>
            </w:tcBorders>
            <w:shd w:val="clear" w:color="auto" w:fill="auto"/>
            <w:noWrap/>
            <w:vAlign w:val="center"/>
            <w:hideMark/>
          </w:tcPr>
          <w:p w14:paraId="39DBD93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3CA65C13"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1D053200"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tłumik akustyczny</w:t>
            </w:r>
          </w:p>
        </w:tc>
        <w:tc>
          <w:tcPr>
            <w:tcW w:w="2214" w:type="pct"/>
            <w:tcBorders>
              <w:top w:val="nil"/>
              <w:left w:val="nil"/>
              <w:bottom w:val="single" w:sz="4" w:space="0" w:color="auto"/>
              <w:right w:val="single" w:sz="4" w:space="0" w:color="auto"/>
            </w:tcBorders>
            <w:shd w:val="clear" w:color="auto" w:fill="auto"/>
            <w:noWrap/>
            <w:vAlign w:val="center"/>
            <w:hideMark/>
          </w:tcPr>
          <w:p w14:paraId="6B5BE56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nil"/>
              <w:bottom w:val="single" w:sz="4" w:space="0" w:color="auto"/>
              <w:right w:val="single" w:sz="4" w:space="0" w:color="auto"/>
            </w:tcBorders>
            <w:shd w:val="clear" w:color="auto" w:fill="auto"/>
            <w:noWrap/>
            <w:vAlign w:val="center"/>
            <w:hideMark/>
          </w:tcPr>
          <w:p w14:paraId="3F7D154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57496269"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527147A"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płytowy wymiennik ciepła</w:t>
            </w:r>
          </w:p>
        </w:tc>
      </w:tr>
      <w:tr w:rsidR="00E44D1E" w:rsidRPr="00E44D1E" w14:paraId="519124B8"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35514B09"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opory [Pa]</w:t>
            </w:r>
          </w:p>
        </w:tc>
        <w:tc>
          <w:tcPr>
            <w:tcW w:w="2214" w:type="pct"/>
            <w:tcBorders>
              <w:top w:val="nil"/>
              <w:left w:val="nil"/>
              <w:bottom w:val="single" w:sz="4" w:space="0" w:color="auto"/>
              <w:right w:val="single" w:sz="4" w:space="0" w:color="auto"/>
            </w:tcBorders>
            <w:shd w:val="clear" w:color="auto" w:fill="auto"/>
            <w:noWrap/>
            <w:vAlign w:val="center"/>
            <w:hideMark/>
          </w:tcPr>
          <w:p w14:paraId="0AB8598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102</w:t>
            </w:r>
          </w:p>
        </w:tc>
        <w:tc>
          <w:tcPr>
            <w:tcW w:w="766" w:type="pct"/>
            <w:tcBorders>
              <w:top w:val="nil"/>
              <w:left w:val="nil"/>
              <w:bottom w:val="single" w:sz="4" w:space="0" w:color="auto"/>
              <w:right w:val="single" w:sz="4" w:space="0" w:color="auto"/>
            </w:tcBorders>
            <w:shd w:val="clear" w:color="auto" w:fill="auto"/>
            <w:noWrap/>
            <w:vAlign w:val="center"/>
            <w:hideMark/>
          </w:tcPr>
          <w:p w14:paraId="5D4F984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111</w:t>
            </w:r>
          </w:p>
        </w:tc>
      </w:tr>
      <w:tr w:rsidR="00E44D1E" w:rsidRPr="00E44D1E" w14:paraId="7A82BA51"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483A93A4"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sprawność [%]</w:t>
            </w:r>
          </w:p>
        </w:tc>
        <w:tc>
          <w:tcPr>
            <w:tcW w:w="2214" w:type="pct"/>
            <w:tcBorders>
              <w:top w:val="nil"/>
              <w:left w:val="nil"/>
              <w:bottom w:val="single" w:sz="4" w:space="0" w:color="auto"/>
              <w:right w:val="single" w:sz="4" w:space="0" w:color="auto"/>
            </w:tcBorders>
            <w:shd w:val="clear" w:color="auto" w:fill="auto"/>
            <w:noWrap/>
            <w:vAlign w:val="center"/>
            <w:hideMark/>
          </w:tcPr>
          <w:p w14:paraId="0A3ECA8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84,5</w:t>
            </w:r>
          </w:p>
        </w:tc>
        <w:tc>
          <w:tcPr>
            <w:tcW w:w="766" w:type="pct"/>
            <w:tcBorders>
              <w:top w:val="nil"/>
              <w:left w:val="nil"/>
              <w:bottom w:val="single" w:sz="4" w:space="0" w:color="auto"/>
              <w:right w:val="single" w:sz="4" w:space="0" w:color="auto"/>
            </w:tcBorders>
            <w:shd w:val="clear" w:color="auto" w:fill="auto"/>
            <w:noWrap/>
            <w:vAlign w:val="center"/>
            <w:hideMark/>
          </w:tcPr>
          <w:p w14:paraId="25EC6F9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80,5</w:t>
            </w:r>
          </w:p>
        </w:tc>
      </w:tr>
      <w:tr w:rsidR="00E44D1E" w:rsidRPr="00E44D1E" w14:paraId="2507BA59"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4329EEE"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wentylator</w:t>
            </w:r>
          </w:p>
        </w:tc>
      </w:tr>
      <w:tr w:rsidR="00E44D1E" w:rsidRPr="00E44D1E" w14:paraId="21152668"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3484B06A"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moc [W]</w:t>
            </w:r>
          </w:p>
        </w:tc>
        <w:tc>
          <w:tcPr>
            <w:tcW w:w="2214" w:type="pct"/>
            <w:tcBorders>
              <w:top w:val="nil"/>
              <w:left w:val="nil"/>
              <w:bottom w:val="single" w:sz="4" w:space="0" w:color="auto"/>
              <w:right w:val="single" w:sz="4" w:space="0" w:color="auto"/>
            </w:tcBorders>
            <w:shd w:val="clear" w:color="auto" w:fill="auto"/>
            <w:noWrap/>
            <w:vAlign w:val="center"/>
            <w:hideMark/>
          </w:tcPr>
          <w:p w14:paraId="6170A24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297</w:t>
            </w:r>
          </w:p>
        </w:tc>
        <w:tc>
          <w:tcPr>
            <w:tcW w:w="766" w:type="pct"/>
            <w:tcBorders>
              <w:top w:val="nil"/>
              <w:left w:val="nil"/>
              <w:bottom w:val="single" w:sz="4" w:space="0" w:color="auto"/>
              <w:right w:val="single" w:sz="4" w:space="0" w:color="auto"/>
            </w:tcBorders>
            <w:shd w:val="clear" w:color="auto" w:fill="auto"/>
            <w:noWrap/>
            <w:vAlign w:val="center"/>
            <w:hideMark/>
          </w:tcPr>
          <w:p w14:paraId="390F755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268</w:t>
            </w:r>
          </w:p>
        </w:tc>
      </w:tr>
      <w:tr w:rsidR="00E44D1E" w:rsidRPr="00E44D1E" w14:paraId="453C983D"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436F262B"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lastRenderedPageBreak/>
              <w:t>napięcie [V]</w:t>
            </w:r>
          </w:p>
        </w:tc>
        <w:tc>
          <w:tcPr>
            <w:tcW w:w="2214" w:type="pct"/>
            <w:tcBorders>
              <w:top w:val="nil"/>
              <w:left w:val="nil"/>
              <w:bottom w:val="single" w:sz="4" w:space="0" w:color="auto"/>
              <w:right w:val="single" w:sz="4" w:space="0" w:color="auto"/>
            </w:tcBorders>
            <w:shd w:val="clear" w:color="auto" w:fill="auto"/>
            <w:noWrap/>
            <w:vAlign w:val="center"/>
            <w:hideMark/>
          </w:tcPr>
          <w:p w14:paraId="1A1816E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1x230</w:t>
            </w:r>
          </w:p>
        </w:tc>
        <w:tc>
          <w:tcPr>
            <w:tcW w:w="766" w:type="pct"/>
            <w:tcBorders>
              <w:top w:val="nil"/>
              <w:left w:val="nil"/>
              <w:bottom w:val="single" w:sz="4" w:space="0" w:color="auto"/>
              <w:right w:val="single" w:sz="4" w:space="0" w:color="auto"/>
            </w:tcBorders>
            <w:shd w:val="clear" w:color="auto" w:fill="auto"/>
            <w:noWrap/>
            <w:vAlign w:val="center"/>
            <w:hideMark/>
          </w:tcPr>
          <w:p w14:paraId="2933D9F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1x230</w:t>
            </w:r>
          </w:p>
        </w:tc>
      </w:tr>
      <w:tr w:rsidR="00E44D1E" w:rsidRPr="00E44D1E" w14:paraId="38A2F77D"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A94403"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nagrzewnica</w:t>
            </w:r>
          </w:p>
        </w:tc>
      </w:tr>
      <w:tr w:rsidR="00E44D1E" w:rsidRPr="00E44D1E" w14:paraId="145DD283"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5EFD4C6D"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moc [W]</w:t>
            </w:r>
          </w:p>
        </w:tc>
        <w:tc>
          <w:tcPr>
            <w:tcW w:w="2214" w:type="pct"/>
            <w:tcBorders>
              <w:top w:val="nil"/>
              <w:left w:val="nil"/>
              <w:bottom w:val="single" w:sz="4" w:space="0" w:color="auto"/>
              <w:right w:val="single" w:sz="4" w:space="0" w:color="auto"/>
            </w:tcBorders>
            <w:shd w:val="clear" w:color="auto" w:fill="auto"/>
            <w:noWrap/>
            <w:vAlign w:val="center"/>
            <w:hideMark/>
          </w:tcPr>
          <w:p w14:paraId="3669DF8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2675</w:t>
            </w:r>
          </w:p>
        </w:tc>
        <w:tc>
          <w:tcPr>
            <w:tcW w:w="766" w:type="pct"/>
            <w:tcBorders>
              <w:top w:val="nil"/>
              <w:left w:val="nil"/>
              <w:bottom w:val="single" w:sz="4" w:space="0" w:color="auto"/>
              <w:right w:val="single" w:sz="4" w:space="0" w:color="auto"/>
            </w:tcBorders>
            <w:shd w:val="clear" w:color="auto" w:fill="auto"/>
            <w:noWrap/>
            <w:vAlign w:val="center"/>
            <w:hideMark/>
          </w:tcPr>
          <w:p w14:paraId="16B0B6B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3C5EEF73"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6E61AB20"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opory [</w:t>
            </w:r>
            <w:proofErr w:type="spellStart"/>
            <w:r w:rsidRPr="00E44D1E">
              <w:rPr>
                <w:rFonts w:eastAsia="Times New Roman"/>
                <w:color w:val="000000"/>
                <w:lang w:eastAsia="pl-PL"/>
              </w:rPr>
              <w:t>kPa</w:t>
            </w:r>
            <w:proofErr w:type="spellEnd"/>
            <w:r w:rsidRPr="00E44D1E">
              <w:rPr>
                <w:rFonts w:eastAsia="Times New Roman"/>
                <w:color w:val="000000"/>
                <w:lang w:eastAsia="pl-PL"/>
              </w:rPr>
              <w:t>]</w:t>
            </w:r>
          </w:p>
        </w:tc>
        <w:tc>
          <w:tcPr>
            <w:tcW w:w="2214" w:type="pct"/>
            <w:tcBorders>
              <w:top w:val="nil"/>
              <w:left w:val="nil"/>
              <w:bottom w:val="single" w:sz="4" w:space="0" w:color="auto"/>
              <w:right w:val="single" w:sz="4" w:space="0" w:color="auto"/>
            </w:tcBorders>
            <w:shd w:val="clear" w:color="auto" w:fill="auto"/>
            <w:noWrap/>
            <w:vAlign w:val="center"/>
            <w:hideMark/>
          </w:tcPr>
          <w:p w14:paraId="33EEEC0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1,97</w:t>
            </w:r>
          </w:p>
        </w:tc>
        <w:tc>
          <w:tcPr>
            <w:tcW w:w="766" w:type="pct"/>
            <w:tcBorders>
              <w:top w:val="nil"/>
              <w:left w:val="nil"/>
              <w:bottom w:val="single" w:sz="4" w:space="0" w:color="auto"/>
              <w:right w:val="single" w:sz="4" w:space="0" w:color="auto"/>
            </w:tcBorders>
            <w:shd w:val="clear" w:color="auto" w:fill="auto"/>
            <w:noWrap/>
            <w:vAlign w:val="center"/>
            <w:hideMark/>
          </w:tcPr>
          <w:p w14:paraId="6FE196B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46CA7C54"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114DEE1"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czynnik</w:t>
            </w:r>
          </w:p>
        </w:tc>
        <w:tc>
          <w:tcPr>
            <w:tcW w:w="2214" w:type="pct"/>
            <w:tcBorders>
              <w:top w:val="nil"/>
              <w:left w:val="nil"/>
              <w:bottom w:val="single" w:sz="4" w:space="0" w:color="auto"/>
              <w:right w:val="single" w:sz="4" w:space="0" w:color="auto"/>
            </w:tcBorders>
            <w:shd w:val="clear" w:color="auto" w:fill="auto"/>
            <w:noWrap/>
            <w:vAlign w:val="center"/>
            <w:hideMark/>
          </w:tcPr>
          <w:p w14:paraId="38B717E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woda</w:t>
            </w:r>
          </w:p>
        </w:tc>
        <w:tc>
          <w:tcPr>
            <w:tcW w:w="766" w:type="pct"/>
            <w:tcBorders>
              <w:top w:val="nil"/>
              <w:left w:val="nil"/>
              <w:bottom w:val="single" w:sz="4" w:space="0" w:color="auto"/>
              <w:right w:val="single" w:sz="4" w:space="0" w:color="auto"/>
            </w:tcBorders>
            <w:shd w:val="clear" w:color="auto" w:fill="auto"/>
            <w:noWrap/>
            <w:vAlign w:val="center"/>
            <w:hideMark/>
          </w:tcPr>
          <w:p w14:paraId="631C112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037A345E"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61106BB8"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objętość czynnika [l]</w:t>
            </w:r>
          </w:p>
        </w:tc>
        <w:tc>
          <w:tcPr>
            <w:tcW w:w="2214" w:type="pct"/>
            <w:tcBorders>
              <w:top w:val="nil"/>
              <w:left w:val="nil"/>
              <w:bottom w:val="single" w:sz="4" w:space="0" w:color="auto"/>
              <w:right w:val="single" w:sz="4" w:space="0" w:color="auto"/>
            </w:tcBorders>
            <w:shd w:val="clear" w:color="auto" w:fill="auto"/>
            <w:noWrap/>
            <w:vAlign w:val="center"/>
            <w:hideMark/>
          </w:tcPr>
          <w:p w14:paraId="4E015D7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0,73</w:t>
            </w:r>
          </w:p>
        </w:tc>
        <w:tc>
          <w:tcPr>
            <w:tcW w:w="766" w:type="pct"/>
            <w:tcBorders>
              <w:top w:val="nil"/>
              <w:left w:val="nil"/>
              <w:bottom w:val="single" w:sz="4" w:space="0" w:color="auto"/>
              <w:right w:val="single" w:sz="4" w:space="0" w:color="auto"/>
            </w:tcBorders>
            <w:shd w:val="clear" w:color="auto" w:fill="auto"/>
            <w:noWrap/>
            <w:vAlign w:val="center"/>
            <w:hideMark/>
          </w:tcPr>
          <w:p w14:paraId="256A8B9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0F9297F3"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0237AE14"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tłumik akustyczny</w:t>
            </w:r>
          </w:p>
        </w:tc>
        <w:tc>
          <w:tcPr>
            <w:tcW w:w="2214" w:type="pct"/>
            <w:tcBorders>
              <w:top w:val="nil"/>
              <w:left w:val="nil"/>
              <w:bottom w:val="single" w:sz="4" w:space="0" w:color="auto"/>
              <w:right w:val="nil"/>
            </w:tcBorders>
            <w:shd w:val="clear" w:color="auto" w:fill="auto"/>
            <w:noWrap/>
            <w:vAlign w:val="center"/>
            <w:hideMark/>
          </w:tcPr>
          <w:p w14:paraId="2D1DE40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single" w:sz="4" w:space="0" w:color="auto"/>
              <w:bottom w:val="single" w:sz="4" w:space="0" w:color="auto"/>
              <w:right w:val="single" w:sz="4" w:space="0" w:color="auto"/>
            </w:tcBorders>
            <w:shd w:val="clear" w:color="auto" w:fill="auto"/>
            <w:noWrap/>
            <w:vAlign w:val="center"/>
            <w:hideMark/>
          </w:tcPr>
          <w:p w14:paraId="6EC17AD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62029FDF" w14:textId="77777777" w:rsidTr="00E44D1E">
        <w:trPr>
          <w:trHeight w:val="300"/>
        </w:trPr>
        <w:tc>
          <w:tcPr>
            <w:tcW w:w="5000" w:type="pct"/>
            <w:gridSpan w:val="3"/>
            <w:tcBorders>
              <w:top w:val="single" w:sz="4" w:space="0" w:color="auto"/>
              <w:left w:val="nil"/>
              <w:bottom w:val="single" w:sz="4" w:space="0" w:color="auto"/>
              <w:right w:val="nil"/>
            </w:tcBorders>
            <w:shd w:val="clear" w:color="auto" w:fill="auto"/>
            <w:noWrap/>
            <w:vAlign w:val="bottom"/>
            <w:hideMark/>
          </w:tcPr>
          <w:p w14:paraId="05DBF2E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59B498FA" w14:textId="77777777" w:rsidTr="00E44D1E">
        <w:trPr>
          <w:trHeight w:val="300"/>
        </w:trPr>
        <w:tc>
          <w:tcPr>
            <w:tcW w:w="2020" w:type="pct"/>
            <w:tcBorders>
              <w:top w:val="nil"/>
              <w:left w:val="single" w:sz="4" w:space="0" w:color="auto"/>
              <w:bottom w:val="nil"/>
              <w:right w:val="single" w:sz="4" w:space="0" w:color="auto"/>
            </w:tcBorders>
            <w:shd w:val="clear" w:color="auto" w:fill="auto"/>
            <w:noWrap/>
            <w:vAlign w:val="center"/>
            <w:hideMark/>
          </w:tcPr>
          <w:p w14:paraId="19BC15F1"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centrala NW3</w:t>
            </w:r>
          </w:p>
        </w:tc>
        <w:tc>
          <w:tcPr>
            <w:tcW w:w="2214" w:type="pct"/>
            <w:tcBorders>
              <w:top w:val="nil"/>
              <w:left w:val="nil"/>
              <w:bottom w:val="single" w:sz="4" w:space="0" w:color="auto"/>
              <w:right w:val="single" w:sz="4" w:space="0" w:color="auto"/>
            </w:tcBorders>
            <w:shd w:val="clear" w:color="auto" w:fill="auto"/>
            <w:noWrap/>
            <w:vAlign w:val="center"/>
            <w:hideMark/>
          </w:tcPr>
          <w:p w14:paraId="5FA26F8D"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nawiew</w:t>
            </w:r>
          </w:p>
        </w:tc>
        <w:tc>
          <w:tcPr>
            <w:tcW w:w="766" w:type="pct"/>
            <w:tcBorders>
              <w:top w:val="nil"/>
              <w:left w:val="nil"/>
              <w:bottom w:val="single" w:sz="4" w:space="0" w:color="auto"/>
              <w:right w:val="single" w:sz="4" w:space="0" w:color="auto"/>
            </w:tcBorders>
            <w:shd w:val="clear" w:color="auto" w:fill="auto"/>
            <w:noWrap/>
            <w:vAlign w:val="center"/>
            <w:hideMark/>
          </w:tcPr>
          <w:p w14:paraId="759E6C7B"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wywiew</w:t>
            </w:r>
          </w:p>
        </w:tc>
      </w:tr>
      <w:tr w:rsidR="00E44D1E" w:rsidRPr="00E44D1E" w14:paraId="734C2437" w14:textId="77777777" w:rsidTr="00E44D1E">
        <w:trPr>
          <w:trHeight w:val="345"/>
        </w:trPr>
        <w:tc>
          <w:tcPr>
            <w:tcW w:w="20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D970D"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przepływ [m</w:t>
            </w:r>
            <w:r w:rsidRPr="00E44D1E">
              <w:rPr>
                <w:rFonts w:eastAsia="Times New Roman"/>
                <w:color w:val="000000"/>
                <w:vertAlign w:val="superscript"/>
                <w:lang w:eastAsia="pl-PL"/>
              </w:rPr>
              <w:t>3</w:t>
            </w:r>
            <w:r w:rsidRPr="00E44D1E">
              <w:rPr>
                <w:rFonts w:eastAsia="Times New Roman"/>
                <w:color w:val="000000"/>
                <w:lang w:eastAsia="pl-PL"/>
              </w:rPr>
              <w:t>/h]</w:t>
            </w:r>
          </w:p>
        </w:tc>
        <w:tc>
          <w:tcPr>
            <w:tcW w:w="2214" w:type="pct"/>
            <w:tcBorders>
              <w:top w:val="nil"/>
              <w:left w:val="nil"/>
              <w:bottom w:val="single" w:sz="4" w:space="0" w:color="auto"/>
              <w:right w:val="single" w:sz="4" w:space="0" w:color="auto"/>
            </w:tcBorders>
            <w:shd w:val="clear" w:color="auto" w:fill="auto"/>
            <w:noWrap/>
            <w:vAlign w:val="center"/>
            <w:hideMark/>
          </w:tcPr>
          <w:p w14:paraId="2178743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625</w:t>
            </w:r>
          </w:p>
        </w:tc>
        <w:tc>
          <w:tcPr>
            <w:tcW w:w="766" w:type="pct"/>
            <w:tcBorders>
              <w:top w:val="nil"/>
              <w:left w:val="nil"/>
              <w:bottom w:val="single" w:sz="4" w:space="0" w:color="auto"/>
              <w:right w:val="single" w:sz="4" w:space="0" w:color="auto"/>
            </w:tcBorders>
            <w:shd w:val="clear" w:color="auto" w:fill="auto"/>
            <w:noWrap/>
            <w:vAlign w:val="center"/>
            <w:hideMark/>
          </w:tcPr>
          <w:p w14:paraId="2510099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395</w:t>
            </w:r>
          </w:p>
        </w:tc>
      </w:tr>
      <w:tr w:rsidR="00E44D1E" w:rsidRPr="00E44D1E" w14:paraId="56F22C3E"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4B164DB0"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prędkość [m/s]</w:t>
            </w:r>
          </w:p>
        </w:tc>
        <w:tc>
          <w:tcPr>
            <w:tcW w:w="2214" w:type="pct"/>
            <w:tcBorders>
              <w:top w:val="nil"/>
              <w:left w:val="nil"/>
              <w:bottom w:val="single" w:sz="4" w:space="0" w:color="auto"/>
              <w:right w:val="single" w:sz="4" w:space="0" w:color="auto"/>
            </w:tcBorders>
            <w:shd w:val="clear" w:color="auto" w:fill="auto"/>
            <w:noWrap/>
            <w:vAlign w:val="center"/>
            <w:hideMark/>
          </w:tcPr>
          <w:p w14:paraId="31AF2E9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0,9</w:t>
            </w:r>
          </w:p>
        </w:tc>
        <w:tc>
          <w:tcPr>
            <w:tcW w:w="766" w:type="pct"/>
            <w:tcBorders>
              <w:top w:val="nil"/>
              <w:left w:val="nil"/>
              <w:bottom w:val="single" w:sz="4" w:space="0" w:color="auto"/>
              <w:right w:val="single" w:sz="4" w:space="0" w:color="auto"/>
            </w:tcBorders>
            <w:shd w:val="clear" w:color="auto" w:fill="auto"/>
            <w:noWrap/>
            <w:vAlign w:val="center"/>
            <w:hideMark/>
          </w:tcPr>
          <w:p w14:paraId="289AD53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0,6</w:t>
            </w:r>
          </w:p>
        </w:tc>
      </w:tr>
      <w:tr w:rsidR="00E44D1E" w:rsidRPr="00E44D1E" w14:paraId="6809A507"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3982622"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spręż [Pa]</w:t>
            </w:r>
          </w:p>
        </w:tc>
        <w:tc>
          <w:tcPr>
            <w:tcW w:w="2214" w:type="pct"/>
            <w:tcBorders>
              <w:top w:val="nil"/>
              <w:left w:val="nil"/>
              <w:bottom w:val="single" w:sz="4" w:space="0" w:color="auto"/>
              <w:right w:val="single" w:sz="4" w:space="0" w:color="auto"/>
            </w:tcBorders>
            <w:shd w:val="clear" w:color="auto" w:fill="auto"/>
            <w:noWrap/>
            <w:vAlign w:val="center"/>
            <w:hideMark/>
          </w:tcPr>
          <w:p w14:paraId="1EFBB78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200</w:t>
            </w:r>
          </w:p>
        </w:tc>
        <w:tc>
          <w:tcPr>
            <w:tcW w:w="766" w:type="pct"/>
            <w:tcBorders>
              <w:top w:val="nil"/>
              <w:left w:val="nil"/>
              <w:bottom w:val="single" w:sz="4" w:space="0" w:color="auto"/>
              <w:right w:val="single" w:sz="4" w:space="0" w:color="auto"/>
            </w:tcBorders>
            <w:shd w:val="clear" w:color="auto" w:fill="auto"/>
            <w:noWrap/>
            <w:vAlign w:val="center"/>
            <w:hideMark/>
          </w:tcPr>
          <w:p w14:paraId="39BB787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200</w:t>
            </w:r>
          </w:p>
        </w:tc>
      </w:tr>
      <w:tr w:rsidR="00E44D1E" w:rsidRPr="00E44D1E" w14:paraId="31888D39"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550CED09"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 xml:space="preserve">moc akustyczna </w:t>
            </w:r>
            <w:proofErr w:type="spellStart"/>
            <w:r w:rsidRPr="00E44D1E">
              <w:rPr>
                <w:rFonts w:eastAsia="Times New Roman"/>
                <w:color w:val="000000"/>
                <w:lang w:eastAsia="pl-PL"/>
              </w:rPr>
              <w:t>dB</w:t>
            </w:r>
            <w:proofErr w:type="spellEnd"/>
            <w:r w:rsidRPr="00E44D1E">
              <w:rPr>
                <w:rFonts w:eastAsia="Times New Roman"/>
                <w:color w:val="000000"/>
                <w:lang w:eastAsia="pl-PL"/>
              </w:rPr>
              <w:t>(A)</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6BEE56E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53</w:t>
            </w:r>
          </w:p>
        </w:tc>
      </w:tr>
      <w:tr w:rsidR="00E44D1E" w:rsidRPr="00E44D1E" w14:paraId="0A78DAB2"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5E9E8B1D"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masa [kg]</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034BB55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270</w:t>
            </w:r>
          </w:p>
        </w:tc>
      </w:tr>
      <w:tr w:rsidR="00E44D1E" w:rsidRPr="00E44D1E" w14:paraId="043C70EB"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596A9D75"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wysokość [mm]</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6A27643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350</w:t>
            </w:r>
          </w:p>
        </w:tc>
      </w:tr>
      <w:tr w:rsidR="00E44D1E" w:rsidRPr="00E44D1E" w14:paraId="35F2B47E"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1DC4A02B"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szerokość [mm]</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1B415F5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1500</w:t>
            </w:r>
          </w:p>
        </w:tc>
      </w:tr>
      <w:tr w:rsidR="00E44D1E" w:rsidRPr="00E44D1E" w14:paraId="3AF13A42"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3B03083C"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długość [mm]</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7E5FC40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2165</w:t>
            </w:r>
          </w:p>
        </w:tc>
      </w:tr>
      <w:tr w:rsidR="00E44D1E" w:rsidRPr="00E44D1E" w14:paraId="75B5AD9D"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354C27A"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wyposażenie</w:t>
            </w:r>
          </w:p>
        </w:tc>
      </w:tr>
      <w:tr w:rsidR="00E44D1E" w:rsidRPr="00E44D1E" w14:paraId="33B7BA0A"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55D2646F"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przepustnica</w:t>
            </w:r>
          </w:p>
        </w:tc>
        <w:tc>
          <w:tcPr>
            <w:tcW w:w="2214" w:type="pct"/>
            <w:tcBorders>
              <w:top w:val="nil"/>
              <w:left w:val="nil"/>
              <w:bottom w:val="single" w:sz="4" w:space="0" w:color="auto"/>
              <w:right w:val="single" w:sz="4" w:space="0" w:color="auto"/>
            </w:tcBorders>
            <w:shd w:val="clear" w:color="auto" w:fill="auto"/>
            <w:noWrap/>
            <w:vAlign w:val="center"/>
            <w:hideMark/>
          </w:tcPr>
          <w:p w14:paraId="0363CEA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nil"/>
              <w:bottom w:val="single" w:sz="4" w:space="0" w:color="auto"/>
              <w:right w:val="single" w:sz="4" w:space="0" w:color="auto"/>
            </w:tcBorders>
            <w:shd w:val="clear" w:color="auto" w:fill="auto"/>
            <w:noWrap/>
            <w:vAlign w:val="center"/>
            <w:hideMark/>
          </w:tcPr>
          <w:p w14:paraId="26FC2F8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19E77943"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A68D85E"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filtr</w:t>
            </w:r>
          </w:p>
        </w:tc>
        <w:tc>
          <w:tcPr>
            <w:tcW w:w="2214" w:type="pct"/>
            <w:tcBorders>
              <w:top w:val="nil"/>
              <w:left w:val="nil"/>
              <w:bottom w:val="single" w:sz="4" w:space="0" w:color="auto"/>
              <w:right w:val="single" w:sz="4" w:space="0" w:color="auto"/>
            </w:tcBorders>
            <w:shd w:val="clear" w:color="auto" w:fill="auto"/>
            <w:noWrap/>
            <w:vAlign w:val="center"/>
            <w:hideMark/>
          </w:tcPr>
          <w:p w14:paraId="1341539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nil"/>
              <w:bottom w:val="single" w:sz="4" w:space="0" w:color="auto"/>
              <w:right w:val="single" w:sz="4" w:space="0" w:color="auto"/>
            </w:tcBorders>
            <w:shd w:val="clear" w:color="auto" w:fill="auto"/>
            <w:noWrap/>
            <w:vAlign w:val="center"/>
            <w:hideMark/>
          </w:tcPr>
          <w:p w14:paraId="4C3149C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0E1895F2"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6023B463"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tłumik akustyczny</w:t>
            </w:r>
          </w:p>
        </w:tc>
        <w:tc>
          <w:tcPr>
            <w:tcW w:w="2214" w:type="pct"/>
            <w:tcBorders>
              <w:top w:val="nil"/>
              <w:left w:val="nil"/>
              <w:bottom w:val="single" w:sz="4" w:space="0" w:color="auto"/>
              <w:right w:val="single" w:sz="4" w:space="0" w:color="auto"/>
            </w:tcBorders>
            <w:shd w:val="clear" w:color="auto" w:fill="auto"/>
            <w:noWrap/>
            <w:vAlign w:val="center"/>
            <w:hideMark/>
          </w:tcPr>
          <w:p w14:paraId="54CC2AE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nil"/>
              <w:bottom w:val="single" w:sz="4" w:space="0" w:color="auto"/>
              <w:right w:val="single" w:sz="4" w:space="0" w:color="auto"/>
            </w:tcBorders>
            <w:shd w:val="clear" w:color="auto" w:fill="auto"/>
            <w:noWrap/>
            <w:vAlign w:val="center"/>
            <w:hideMark/>
          </w:tcPr>
          <w:p w14:paraId="3795EFA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212B7988"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03D0D13"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płytowy wymiennik ciepła</w:t>
            </w:r>
          </w:p>
        </w:tc>
      </w:tr>
      <w:tr w:rsidR="00E44D1E" w:rsidRPr="00E44D1E" w14:paraId="177B82B7"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1BE211E7"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opory [Pa]</w:t>
            </w:r>
          </w:p>
        </w:tc>
        <w:tc>
          <w:tcPr>
            <w:tcW w:w="2214" w:type="pct"/>
            <w:tcBorders>
              <w:top w:val="nil"/>
              <w:left w:val="nil"/>
              <w:bottom w:val="single" w:sz="4" w:space="0" w:color="auto"/>
              <w:right w:val="single" w:sz="4" w:space="0" w:color="auto"/>
            </w:tcBorders>
            <w:shd w:val="clear" w:color="auto" w:fill="auto"/>
            <w:noWrap/>
            <w:vAlign w:val="center"/>
            <w:hideMark/>
          </w:tcPr>
          <w:p w14:paraId="4AD586E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70</w:t>
            </w:r>
          </w:p>
        </w:tc>
        <w:tc>
          <w:tcPr>
            <w:tcW w:w="766" w:type="pct"/>
            <w:tcBorders>
              <w:top w:val="nil"/>
              <w:left w:val="nil"/>
              <w:bottom w:val="single" w:sz="4" w:space="0" w:color="auto"/>
              <w:right w:val="single" w:sz="4" w:space="0" w:color="auto"/>
            </w:tcBorders>
            <w:shd w:val="clear" w:color="auto" w:fill="auto"/>
            <w:noWrap/>
            <w:vAlign w:val="center"/>
            <w:hideMark/>
          </w:tcPr>
          <w:p w14:paraId="7CA66B9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50</w:t>
            </w:r>
          </w:p>
        </w:tc>
      </w:tr>
      <w:tr w:rsidR="00E44D1E" w:rsidRPr="00E44D1E" w14:paraId="6A6151EB"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785252C3"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sprawność [%]</w:t>
            </w:r>
          </w:p>
        </w:tc>
        <w:tc>
          <w:tcPr>
            <w:tcW w:w="2214" w:type="pct"/>
            <w:tcBorders>
              <w:top w:val="nil"/>
              <w:left w:val="nil"/>
              <w:bottom w:val="single" w:sz="4" w:space="0" w:color="auto"/>
              <w:right w:val="single" w:sz="4" w:space="0" w:color="auto"/>
            </w:tcBorders>
            <w:shd w:val="clear" w:color="auto" w:fill="auto"/>
            <w:noWrap/>
            <w:vAlign w:val="center"/>
            <w:hideMark/>
          </w:tcPr>
          <w:p w14:paraId="093DEA1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77,1</w:t>
            </w:r>
          </w:p>
        </w:tc>
        <w:tc>
          <w:tcPr>
            <w:tcW w:w="766" w:type="pct"/>
            <w:tcBorders>
              <w:top w:val="nil"/>
              <w:left w:val="nil"/>
              <w:bottom w:val="single" w:sz="4" w:space="0" w:color="auto"/>
              <w:right w:val="single" w:sz="4" w:space="0" w:color="auto"/>
            </w:tcBorders>
            <w:shd w:val="clear" w:color="auto" w:fill="auto"/>
            <w:noWrap/>
            <w:vAlign w:val="center"/>
            <w:hideMark/>
          </w:tcPr>
          <w:p w14:paraId="274A59B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82,4</w:t>
            </w:r>
          </w:p>
        </w:tc>
      </w:tr>
      <w:tr w:rsidR="00E44D1E" w:rsidRPr="00E44D1E" w14:paraId="6ED611CD"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2908F4B"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wentylator</w:t>
            </w:r>
          </w:p>
        </w:tc>
      </w:tr>
      <w:tr w:rsidR="00E44D1E" w:rsidRPr="00E44D1E" w14:paraId="31DE758F"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575D258"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moc [W]</w:t>
            </w:r>
          </w:p>
        </w:tc>
        <w:tc>
          <w:tcPr>
            <w:tcW w:w="2214" w:type="pct"/>
            <w:tcBorders>
              <w:top w:val="nil"/>
              <w:left w:val="nil"/>
              <w:bottom w:val="single" w:sz="4" w:space="0" w:color="auto"/>
              <w:right w:val="single" w:sz="4" w:space="0" w:color="auto"/>
            </w:tcBorders>
            <w:shd w:val="clear" w:color="auto" w:fill="auto"/>
            <w:noWrap/>
            <w:vAlign w:val="center"/>
            <w:hideMark/>
          </w:tcPr>
          <w:p w14:paraId="341350F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184</w:t>
            </w:r>
          </w:p>
        </w:tc>
        <w:tc>
          <w:tcPr>
            <w:tcW w:w="766" w:type="pct"/>
            <w:tcBorders>
              <w:top w:val="nil"/>
              <w:left w:val="nil"/>
              <w:bottom w:val="single" w:sz="4" w:space="0" w:color="auto"/>
              <w:right w:val="single" w:sz="4" w:space="0" w:color="auto"/>
            </w:tcBorders>
            <w:shd w:val="clear" w:color="auto" w:fill="auto"/>
            <w:noWrap/>
            <w:vAlign w:val="center"/>
            <w:hideMark/>
          </w:tcPr>
          <w:p w14:paraId="6415C2C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115</w:t>
            </w:r>
          </w:p>
        </w:tc>
      </w:tr>
      <w:tr w:rsidR="00E44D1E" w:rsidRPr="00E44D1E" w14:paraId="2F44E198"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3E50AEF0"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napięcie [V]</w:t>
            </w:r>
          </w:p>
        </w:tc>
        <w:tc>
          <w:tcPr>
            <w:tcW w:w="2214" w:type="pct"/>
            <w:tcBorders>
              <w:top w:val="nil"/>
              <w:left w:val="nil"/>
              <w:bottom w:val="single" w:sz="4" w:space="0" w:color="auto"/>
              <w:right w:val="single" w:sz="4" w:space="0" w:color="auto"/>
            </w:tcBorders>
            <w:shd w:val="clear" w:color="auto" w:fill="auto"/>
            <w:noWrap/>
            <w:vAlign w:val="center"/>
            <w:hideMark/>
          </w:tcPr>
          <w:p w14:paraId="38540BA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1x230</w:t>
            </w:r>
          </w:p>
        </w:tc>
        <w:tc>
          <w:tcPr>
            <w:tcW w:w="766" w:type="pct"/>
            <w:tcBorders>
              <w:top w:val="nil"/>
              <w:left w:val="nil"/>
              <w:bottom w:val="single" w:sz="4" w:space="0" w:color="auto"/>
              <w:right w:val="single" w:sz="4" w:space="0" w:color="auto"/>
            </w:tcBorders>
            <w:shd w:val="clear" w:color="auto" w:fill="auto"/>
            <w:noWrap/>
            <w:vAlign w:val="center"/>
            <w:hideMark/>
          </w:tcPr>
          <w:p w14:paraId="0B50A13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1x230</w:t>
            </w:r>
          </w:p>
        </w:tc>
      </w:tr>
      <w:tr w:rsidR="00E44D1E" w:rsidRPr="00E44D1E" w14:paraId="1316054B"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08F4350"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nagrzewnica</w:t>
            </w:r>
          </w:p>
        </w:tc>
      </w:tr>
      <w:tr w:rsidR="00E44D1E" w:rsidRPr="00E44D1E" w14:paraId="10F9AD73"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4ED5CEAF"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moc [W]</w:t>
            </w:r>
          </w:p>
        </w:tc>
        <w:tc>
          <w:tcPr>
            <w:tcW w:w="2214" w:type="pct"/>
            <w:tcBorders>
              <w:top w:val="nil"/>
              <w:left w:val="nil"/>
              <w:bottom w:val="single" w:sz="4" w:space="0" w:color="auto"/>
              <w:right w:val="single" w:sz="4" w:space="0" w:color="auto"/>
            </w:tcBorders>
            <w:shd w:val="clear" w:color="auto" w:fill="auto"/>
            <w:noWrap/>
            <w:vAlign w:val="center"/>
            <w:hideMark/>
          </w:tcPr>
          <w:p w14:paraId="7B66FD0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3979</w:t>
            </w:r>
          </w:p>
        </w:tc>
        <w:tc>
          <w:tcPr>
            <w:tcW w:w="766" w:type="pct"/>
            <w:tcBorders>
              <w:top w:val="nil"/>
              <w:left w:val="nil"/>
              <w:bottom w:val="single" w:sz="4" w:space="0" w:color="auto"/>
              <w:right w:val="single" w:sz="4" w:space="0" w:color="auto"/>
            </w:tcBorders>
            <w:shd w:val="clear" w:color="auto" w:fill="auto"/>
            <w:noWrap/>
            <w:vAlign w:val="center"/>
            <w:hideMark/>
          </w:tcPr>
          <w:p w14:paraId="3905076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707D5D70"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557FBCA3"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opory [</w:t>
            </w:r>
            <w:proofErr w:type="spellStart"/>
            <w:r w:rsidRPr="00E44D1E">
              <w:rPr>
                <w:rFonts w:eastAsia="Times New Roman"/>
                <w:color w:val="000000"/>
                <w:lang w:eastAsia="pl-PL"/>
              </w:rPr>
              <w:t>kPa</w:t>
            </w:r>
            <w:proofErr w:type="spellEnd"/>
            <w:r w:rsidRPr="00E44D1E">
              <w:rPr>
                <w:rFonts w:eastAsia="Times New Roman"/>
                <w:color w:val="000000"/>
                <w:lang w:eastAsia="pl-PL"/>
              </w:rPr>
              <w:t>]</w:t>
            </w:r>
          </w:p>
        </w:tc>
        <w:tc>
          <w:tcPr>
            <w:tcW w:w="2214" w:type="pct"/>
            <w:tcBorders>
              <w:top w:val="nil"/>
              <w:left w:val="nil"/>
              <w:bottom w:val="single" w:sz="4" w:space="0" w:color="auto"/>
              <w:right w:val="single" w:sz="4" w:space="0" w:color="auto"/>
            </w:tcBorders>
            <w:shd w:val="clear" w:color="auto" w:fill="auto"/>
            <w:noWrap/>
            <w:vAlign w:val="center"/>
            <w:hideMark/>
          </w:tcPr>
          <w:p w14:paraId="2074AB5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4,18</w:t>
            </w:r>
          </w:p>
        </w:tc>
        <w:tc>
          <w:tcPr>
            <w:tcW w:w="766" w:type="pct"/>
            <w:tcBorders>
              <w:top w:val="nil"/>
              <w:left w:val="nil"/>
              <w:bottom w:val="single" w:sz="4" w:space="0" w:color="auto"/>
              <w:right w:val="single" w:sz="4" w:space="0" w:color="auto"/>
            </w:tcBorders>
            <w:shd w:val="clear" w:color="auto" w:fill="auto"/>
            <w:noWrap/>
            <w:vAlign w:val="center"/>
            <w:hideMark/>
          </w:tcPr>
          <w:p w14:paraId="36DDA7D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6339F6A8"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14768C93"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czynnik</w:t>
            </w:r>
          </w:p>
        </w:tc>
        <w:tc>
          <w:tcPr>
            <w:tcW w:w="2214" w:type="pct"/>
            <w:tcBorders>
              <w:top w:val="nil"/>
              <w:left w:val="nil"/>
              <w:bottom w:val="single" w:sz="4" w:space="0" w:color="auto"/>
              <w:right w:val="single" w:sz="4" w:space="0" w:color="auto"/>
            </w:tcBorders>
            <w:shd w:val="clear" w:color="auto" w:fill="auto"/>
            <w:noWrap/>
            <w:vAlign w:val="center"/>
            <w:hideMark/>
          </w:tcPr>
          <w:p w14:paraId="22FB92A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woda</w:t>
            </w:r>
          </w:p>
        </w:tc>
        <w:tc>
          <w:tcPr>
            <w:tcW w:w="766" w:type="pct"/>
            <w:tcBorders>
              <w:top w:val="nil"/>
              <w:left w:val="nil"/>
              <w:bottom w:val="single" w:sz="4" w:space="0" w:color="auto"/>
              <w:right w:val="single" w:sz="4" w:space="0" w:color="auto"/>
            </w:tcBorders>
            <w:shd w:val="clear" w:color="auto" w:fill="auto"/>
            <w:noWrap/>
            <w:vAlign w:val="center"/>
            <w:hideMark/>
          </w:tcPr>
          <w:p w14:paraId="28370EA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43568B92"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41B86AA4"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objętość czynnika [l]</w:t>
            </w:r>
          </w:p>
        </w:tc>
        <w:tc>
          <w:tcPr>
            <w:tcW w:w="2214" w:type="pct"/>
            <w:tcBorders>
              <w:top w:val="nil"/>
              <w:left w:val="nil"/>
              <w:bottom w:val="single" w:sz="4" w:space="0" w:color="auto"/>
              <w:right w:val="single" w:sz="4" w:space="0" w:color="auto"/>
            </w:tcBorders>
            <w:shd w:val="clear" w:color="auto" w:fill="auto"/>
            <w:noWrap/>
            <w:vAlign w:val="center"/>
            <w:hideMark/>
          </w:tcPr>
          <w:p w14:paraId="5ADFE6B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0,73</w:t>
            </w:r>
          </w:p>
        </w:tc>
        <w:tc>
          <w:tcPr>
            <w:tcW w:w="766" w:type="pct"/>
            <w:tcBorders>
              <w:top w:val="nil"/>
              <w:left w:val="nil"/>
              <w:bottom w:val="single" w:sz="4" w:space="0" w:color="auto"/>
              <w:right w:val="single" w:sz="4" w:space="0" w:color="auto"/>
            </w:tcBorders>
            <w:shd w:val="clear" w:color="auto" w:fill="auto"/>
            <w:noWrap/>
            <w:vAlign w:val="center"/>
            <w:hideMark/>
          </w:tcPr>
          <w:p w14:paraId="5AA33C8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5F6847C7"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6A35292B"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tłumik akustyczny</w:t>
            </w:r>
          </w:p>
        </w:tc>
        <w:tc>
          <w:tcPr>
            <w:tcW w:w="2214" w:type="pct"/>
            <w:tcBorders>
              <w:top w:val="nil"/>
              <w:left w:val="nil"/>
              <w:bottom w:val="single" w:sz="4" w:space="0" w:color="auto"/>
              <w:right w:val="nil"/>
            </w:tcBorders>
            <w:shd w:val="clear" w:color="auto" w:fill="auto"/>
            <w:noWrap/>
            <w:vAlign w:val="center"/>
            <w:hideMark/>
          </w:tcPr>
          <w:p w14:paraId="14793B4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single" w:sz="4" w:space="0" w:color="auto"/>
              <w:bottom w:val="single" w:sz="4" w:space="0" w:color="auto"/>
              <w:right w:val="single" w:sz="4" w:space="0" w:color="auto"/>
            </w:tcBorders>
            <w:shd w:val="clear" w:color="auto" w:fill="auto"/>
            <w:noWrap/>
            <w:vAlign w:val="center"/>
            <w:hideMark/>
          </w:tcPr>
          <w:p w14:paraId="09E2DDE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1402BA04" w14:textId="77777777" w:rsidTr="00E44D1E">
        <w:trPr>
          <w:trHeight w:val="300"/>
        </w:trPr>
        <w:tc>
          <w:tcPr>
            <w:tcW w:w="2020" w:type="pct"/>
            <w:tcBorders>
              <w:top w:val="nil"/>
              <w:left w:val="nil"/>
              <w:bottom w:val="nil"/>
              <w:right w:val="nil"/>
            </w:tcBorders>
            <w:shd w:val="clear" w:color="auto" w:fill="auto"/>
            <w:noWrap/>
            <w:vAlign w:val="bottom"/>
            <w:hideMark/>
          </w:tcPr>
          <w:p w14:paraId="3E967B1B" w14:textId="77777777" w:rsidR="00E44D1E" w:rsidRPr="00E44D1E" w:rsidRDefault="00E44D1E" w:rsidP="00E44D1E">
            <w:pPr>
              <w:spacing w:after="0" w:line="240" w:lineRule="auto"/>
              <w:rPr>
                <w:rFonts w:eastAsia="Times New Roman"/>
                <w:color w:val="000000"/>
                <w:lang w:eastAsia="pl-PL"/>
              </w:rPr>
            </w:pPr>
          </w:p>
        </w:tc>
        <w:tc>
          <w:tcPr>
            <w:tcW w:w="2214" w:type="pct"/>
            <w:tcBorders>
              <w:top w:val="nil"/>
              <w:left w:val="nil"/>
              <w:bottom w:val="nil"/>
              <w:right w:val="nil"/>
            </w:tcBorders>
            <w:shd w:val="clear" w:color="auto" w:fill="auto"/>
            <w:noWrap/>
            <w:vAlign w:val="bottom"/>
            <w:hideMark/>
          </w:tcPr>
          <w:p w14:paraId="2DFD7E2C" w14:textId="77777777" w:rsidR="00E44D1E" w:rsidRPr="00E44D1E" w:rsidRDefault="00E44D1E" w:rsidP="00E44D1E">
            <w:pPr>
              <w:spacing w:after="0" w:line="240" w:lineRule="auto"/>
              <w:rPr>
                <w:rFonts w:eastAsia="Times New Roman"/>
                <w:color w:val="000000"/>
                <w:lang w:eastAsia="pl-PL"/>
              </w:rPr>
            </w:pPr>
          </w:p>
        </w:tc>
        <w:tc>
          <w:tcPr>
            <w:tcW w:w="766" w:type="pct"/>
            <w:tcBorders>
              <w:top w:val="nil"/>
              <w:left w:val="nil"/>
              <w:bottom w:val="nil"/>
              <w:right w:val="nil"/>
            </w:tcBorders>
            <w:shd w:val="clear" w:color="auto" w:fill="auto"/>
            <w:noWrap/>
            <w:vAlign w:val="bottom"/>
            <w:hideMark/>
          </w:tcPr>
          <w:p w14:paraId="70DE1CC6" w14:textId="77777777" w:rsidR="00E44D1E" w:rsidRPr="00E44D1E" w:rsidRDefault="00E44D1E" w:rsidP="00E44D1E">
            <w:pPr>
              <w:spacing w:after="0" w:line="240" w:lineRule="auto"/>
              <w:rPr>
                <w:rFonts w:eastAsia="Times New Roman"/>
                <w:color w:val="000000"/>
                <w:lang w:eastAsia="pl-PL"/>
              </w:rPr>
            </w:pPr>
          </w:p>
        </w:tc>
      </w:tr>
      <w:tr w:rsidR="00E44D1E" w:rsidRPr="00E44D1E" w14:paraId="7B968E52" w14:textId="77777777" w:rsidTr="00E44D1E">
        <w:trPr>
          <w:trHeight w:val="300"/>
        </w:trPr>
        <w:tc>
          <w:tcPr>
            <w:tcW w:w="2020" w:type="pct"/>
            <w:tcBorders>
              <w:top w:val="single" w:sz="4" w:space="0" w:color="auto"/>
              <w:left w:val="single" w:sz="4" w:space="0" w:color="auto"/>
              <w:bottom w:val="nil"/>
              <w:right w:val="single" w:sz="4" w:space="0" w:color="auto"/>
            </w:tcBorders>
            <w:shd w:val="clear" w:color="auto" w:fill="auto"/>
            <w:noWrap/>
            <w:vAlign w:val="center"/>
            <w:hideMark/>
          </w:tcPr>
          <w:p w14:paraId="47A6D616"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centrala NW4</w:t>
            </w:r>
          </w:p>
        </w:tc>
        <w:tc>
          <w:tcPr>
            <w:tcW w:w="2214" w:type="pct"/>
            <w:tcBorders>
              <w:top w:val="single" w:sz="4" w:space="0" w:color="auto"/>
              <w:left w:val="nil"/>
              <w:bottom w:val="single" w:sz="4" w:space="0" w:color="auto"/>
              <w:right w:val="single" w:sz="4" w:space="0" w:color="auto"/>
            </w:tcBorders>
            <w:shd w:val="clear" w:color="auto" w:fill="auto"/>
            <w:noWrap/>
            <w:vAlign w:val="center"/>
            <w:hideMark/>
          </w:tcPr>
          <w:p w14:paraId="666FF164"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nawiew</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6F8C7CA4"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wywiew</w:t>
            </w:r>
          </w:p>
        </w:tc>
      </w:tr>
      <w:tr w:rsidR="00E44D1E" w:rsidRPr="00E44D1E" w14:paraId="23789DE5" w14:textId="77777777" w:rsidTr="00E44D1E">
        <w:trPr>
          <w:trHeight w:val="345"/>
        </w:trPr>
        <w:tc>
          <w:tcPr>
            <w:tcW w:w="20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ECB76"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przepływ [m</w:t>
            </w:r>
            <w:r w:rsidRPr="00E44D1E">
              <w:rPr>
                <w:rFonts w:eastAsia="Times New Roman"/>
                <w:color w:val="000000"/>
                <w:vertAlign w:val="superscript"/>
                <w:lang w:eastAsia="pl-PL"/>
              </w:rPr>
              <w:t>3</w:t>
            </w:r>
            <w:r w:rsidRPr="00E44D1E">
              <w:rPr>
                <w:rFonts w:eastAsia="Times New Roman"/>
                <w:color w:val="000000"/>
                <w:lang w:eastAsia="pl-PL"/>
              </w:rPr>
              <w:t>/h]</w:t>
            </w:r>
          </w:p>
        </w:tc>
        <w:tc>
          <w:tcPr>
            <w:tcW w:w="2214" w:type="pct"/>
            <w:tcBorders>
              <w:top w:val="nil"/>
              <w:left w:val="nil"/>
              <w:bottom w:val="single" w:sz="4" w:space="0" w:color="auto"/>
              <w:right w:val="single" w:sz="4" w:space="0" w:color="auto"/>
            </w:tcBorders>
            <w:shd w:val="clear" w:color="auto" w:fill="auto"/>
            <w:noWrap/>
            <w:vAlign w:val="center"/>
            <w:hideMark/>
          </w:tcPr>
          <w:p w14:paraId="5330487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10000</w:t>
            </w:r>
          </w:p>
        </w:tc>
        <w:tc>
          <w:tcPr>
            <w:tcW w:w="766" w:type="pct"/>
            <w:tcBorders>
              <w:top w:val="nil"/>
              <w:left w:val="nil"/>
              <w:bottom w:val="single" w:sz="4" w:space="0" w:color="auto"/>
              <w:right w:val="single" w:sz="4" w:space="0" w:color="auto"/>
            </w:tcBorders>
            <w:shd w:val="clear" w:color="auto" w:fill="auto"/>
            <w:noWrap/>
            <w:vAlign w:val="center"/>
            <w:hideMark/>
          </w:tcPr>
          <w:p w14:paraId="7E587B2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10000</w:t>
            </w:r>
          </w:p>
        </w:tc>
      </w:tr>
      <w:tr w:rsidR="00E44D1E" w:rsidRPr="00E44D1E" w14:paraId="54F1EAAC"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654E2C3C"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prędkość [m/s]</w:t>
            </w:r>
          </w:p>
        </w:tc>
        <w:tc>
          <w:tcPr>
            <w:tcW w:w="2214" w:type="pct"/>
            <w:tcBorders>
              <w:top w:val="nil"/>
              <w:left w:val="nil"/>
              <w:bottom w:val="single" w:sz="4" w:space="0" w:color="auto"/>
              <w:right w:val="single" w:sz="4" w:space="0" w:color="auto"/>
            </w:tcBorders>
            <w:shd w:val="clear" w:color="auto" w:fill="auto"/>
            <w:noWrap/>
            <w:vAlign w:val="center"/>
            <w:hideMark/>
          </w:tcPr>
          <w:p w14:paraId="0303F60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1,5</w:t>
            </w:r>
          </w:p>
        </w:tc>
        <w:tc>
          <w:tcPr>
            <w:tcW w:w="766" w:type="pct"/>
            <w:tcBorders>
              <w:top w:val="nil"/>
              <w:left w:val="nil"/>
              <w:bottom w:val="single" w:sz="4" w:space="0" w:color="auto"/>
              <w:right w:val="single" w:sz="4" w:space="0" w:color="auto"/>
            </w:tcBorders>
            <w:shd w:val="clear" w:color="auto" w:fill="auto"/>
            <w:noWrap/>
            <w:vAlign w:val="center"/>
            <w:hideMark/>
          </w:tcPr>
          <w:p w14:paraId="4A024A8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1,5</w:t>
            </w:r>
          </w:p>
        </w:tc>
      </w:tr>
      <w:tr w:rsidR="00E44D1E" w:rsidRPr="00E44D1E" w14:paraId="0D8ED850"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5FC499DB"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spręż [Pa]</w:t>
            </w:r>
          </w:p>
        </w:tc>
        <w:tc>
          <w:tcPr>
            <w:tcW w:w="2214" w:type="pct"/>
            <w:tcBorders>
              <w:top w:val="nil"/>
              <w:left w:val="nil"/>
              <w:bottom w:val="single" w:sz="4" w:space="0" w:color="auto"/>
              <w:right w:val="single" w:sz="4" w:space="0" w:color="auto"/>
            </w:tcBorders>
            <w:shd w:val="clear" w:color="auto" w:fill="auto"/>
            <w:noWrap/>
            <w:vAlign w:val="center"/>
            <w:hideMark/>
          </w:tcPr>
          <w:p w14:paraId="144F4A7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400</w:t>
            </w:r>
          </w:p>
        </w:tc>
        <w:tc>
          <w:tcPr>
            <w:tcW w:w="766" w:type="pct"/>
            <w:tcBorders>
              <w:top w:val="nil"/>
              <w:left w:val="nil"/>
              <w:bottom w:val="single" w:sz="4" w:space="0" w:color="auto"/>
              <w:right w:val="single" w:sz="4" w:space="0" w:color="auto"/>
            </w:tcBorders>
            <w:shd w:val="clear" w:color="auto" w:fill="auto"/>
            <w:noWrap/>
            <w:vAlign w:val="center"/>
            <w:hideMark/>
          </w:tcPr>
          <w:p w14:paraId="40E7896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400</w:t>
            </w:r>
          </w:p>
        </w:tc>
      </w:tr>
      <w:tr w:rsidR="00E44D1E" w:rsidRPr="00E44D1E" w14:paraId="6EE080E5"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3C0D28C3"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 xml:space="preserve">moc akustyczna </w:t>
            </w:r>
            <w:proofErr w:type="spellStart"/>
            <w:r w:rsidRPr="00E44D1E">
              <w:rPr>
                <w:rFonts w:eastAsia="Times New Roman"/>
                <w:color w:val="000000"/>
                <w:lang w:eastAsia="pl-PL"/>
              </w:rPr>
              <w:t>dB</w:t>
            </w:r>
            <w:proofErr w:type="spellEnd"/>
            <w:r w:rsidRPr="00E44D1E">
              <w:rPr>
                <w:rFonts w:eastAsia="Times New Roman"/>
                <w:color w:val="000000"/>
                <w:lang w:eastAsia="pl-PL"/>
              </w:rPr>
              <w:t>(A)</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5FE1A76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r>
      <w:tr w:rsidR="00E44D1E" w:rsidRPr="00E44D1E" w14:paraId="10517D5B"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35BDC6E8"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masa [kg]</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4C84738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3198</w:t>
            </w:r>
          </w:p>
        </w:tc>
      </w:tr>
      <w:tr w:rsidR="00E44D1E" w:rsidRPr="00E44D1E" w14:paraId="6A373BF9"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142C814"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wysokość [mm]</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1A026DB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2202</w:t>
            </w:r>
          </w:p>
        </w:tc>
      </w:tr>
      <w:tr w:rsidR="00E44D1E" w:rsidRPr="00E44D1E" w14:paraId="6277AE2B"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6404B864"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szerokość [mm]</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2422B49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2082</w:t>
            </w:r>
          </w:p>
        </w:tc>
      </w:tr>
      <w:tr w:rsidR="00E44D1E" w:rsidRPr="00E44D1E" w14:paraId="31A0268A"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4619E3C"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długość [mm]</w:t>
            </w:r>
          </w:p>
        </w:tc>
        <w:tc>
          <w:tcPr>
            <w:tcW w:w="2980"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50002BE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7368</w:t>
            </w:r>
          </w:p>
        </w:tc>
      </w:tr>
      <w:tr w:rsidR="00E44D1E" w:rsidRPr="00E44D1E" w14:paraId="7A0887BA"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7F340C4"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wyposażenie</w:t>
            </w:r>
          </w:p>
        </w:tc>
      </w:tr>
      <w:tr w:rsidR="00E44D1E" w:rsidRPr="00E44D1E" w14:paraId="6BF77200"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344BD352"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lastRenderedPageBreak/>
              <w:t>przepustnica</w:t>
            </w:r>
          </w:p>
        </w:tc>
        <w:tc>
          <w:tcPr>
            <w:tcW w:w="2214" w:type="pct"/>
            <w:tcBorders>
              <w:top w:val="nil"/>
              <w:left w:val="nil"/>
              <w:bottom w:val="single" w:sz="4" w:space="0" w:color="auto"/>
              <w:right w:val="single" w:sz="4" w:space="0" w:color="auto"/>
            </w:tcBorders>
            <w:shd w:val="clear" w:color="auto" w:fill="auto"/>
            <w:noWrap/>
            <w:vAlign w:val="center"/>
            <w:hideMark/>
          </w:tcPr>
          <w:p w14:paraId="5BF6C81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nil"/>
              <w:bottom w:val="single" w:sz="4" w:space="0" w:color="auto"/>
              <w:right w:val="single" w:sz="4" w:space="0" w:color="auto"/>
            </w:tcBorders>
            <w:shd w:val="clear" w:color="auto" w:fill="auto"/>
            <w:noWrap/>
            <w:vAlign w:val="center"/>
            <w:hideMark/>
          </w:tcPr>
          <w:p w14:paraId="2566988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64731CB7"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0EDD51DB"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filtr</w:t>
            </w:r>
          </w:p>
        </w:tc>
        <w:tc>
          <w:tcPr>
            <w:tcW w:w="2214" w:type="pct"/>
            <w:tcBorders>
              <w:top w:val="nil"/>
              <w:left w:val="nil"/>
              <w:bottom w:val="single" w:sz="4" w:space="0" w:color="auto"/>
              <w:right w:val="single" w:sz="4" w:space="0" w:color="auto"/>
            </w:tcBorders>
            <w:shd w:val="clear" w:color="auto" w:fill="auto"/>
            <w:noWrap/>
            <w:vAlign w:val="center"/>
            <w:hideMark/>
          </w:tcPr>
          <w:p w14:paraId="5B99E89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nil"/>
              <w:bottom w:val="single" w:sz="4" w:space="0" w:color="auto"/>
              <w:right w:val="single" w:sz="4" w:space="0" w:color="auto"/>
            </w:tcBorders>
            <w:shd w:val="clear" w:color="auto" w:fill="auto"/>
            <w:noWrap/>
            <w:vAlign w:val="center"/>
            <w:hideMark/>
          </w:tcPr>
          <w:p w14:paraId="3A7CE53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08F967AB"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F21843B" w14:textId="144BED1C"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tłumik dźwięku</w:t>
            </w:r>
          </w:p>
        </w:tc>
        <w:tc>
          <w:tcPr>
            <w:tcW w:w="2214" w:type="pct"/>
            <w:tcBorders>
              <w:top w:val="nil"/>
              <w:left w:val="nil"/>
              <w:bottom w:val="single" w:sz="4" w:space="0" w:color="auto"/>
              <w:right w:val="single" w:sz="4" w:space="0" w:color="auto"/>
            </w:tcBorders>
            <w:shd w:val="clear" w:color="auto" w:fill="auto"/>
            <w:noWrap/>
            <w:vAlign w:val="center"/>
            <w:hideMark/>
          </w:tcPr>
          <w:p w14:paraId="33DA868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nil"/>
              <w:bottom w:val="single" w:sz="4" w:space="0" w:color="auto"/>
              <w:right w:val="single" w:sz="4" w:space="0" w:color="auto"/>
            </w:tcBorders>
            <w:shd w:val="clear" w:color="auto" w:fill="auto"/>
            <w:noWrap/>
            <w:vAlign w:val="center"/>
            <w:hideMark/>
          </w:tcPr>
          <w:p w14:paraId="6168B52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2C7B798F"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30AB2D5"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wymiennik przeciwprądowy</w:t>
            </w:r>
          </w:p>
        </w:tc>
      </w:tr>
      <w:tr w:rsidR="00E44D1E" w:rsidRPr="00E44D1E" w14:paraId="708DBC56"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17F3372C"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opory [Pa]</w:t>
            </w:r>
          </w:p>
        </w:tc>
        <w:tc>
          <w:tcPr>
            <w:tcW w:w="2214" w:type="pct"/>
            <w:tcBorders>
              <w:top w:val="nil"/>
              <w:left w:val="nil"/>
              <w:bottom w:val="single" w:sz="4" w:space="0" w:color="auto"/>
              <w:right w:val="single" w:sz="4" w:space="0" w:color="auto"/>
            </w:tcBorders>
            <w:shd w:val="clear" w:color="auto" w:fill="auto"/>
            <w:noWrap/>
            <w:vAlign w:val="center"/>
            <w:hideMark/>
          </w:tcPr>
          <w:p w14:paraId="68984CC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166</w:t>
            </w:r>
          </w:p>
        </w:tc>
        <w:tc>
          <w:tcPr>
            <w:tcW w:w="766" w:type="pct"/>
            <w:tcBorders>
              <w:top w:val="nil"/>
              <w:left w:val="nil"/>
              <w:bottom w:val="single" w:sz="4" w:space="0" w:color="auto"/>
              <w:right w:val="single" w:sz="4" w:space="0" w:color="auto"/>
            </w:tcBorders>
            <w:shd w:val="clear" w:color="auto" w:fill="auto"/>
            <w:noWrap/>
            <w:vAlign w:val="center"/>
            <w:hideMark/>
          </w:tcPr>
          <w:p w14:paraId="35C563A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166</w:t>
            </w:r>
          </w:p>
        </w:tc>
      </w:tr>
      <w:tr w:rsidR="00E44D1E" w:rsidRPr="00E44D1E" w14:paraId="220ED6BF"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087F1CF1"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sprawność [%]</w:t>
            </w:r>
          </w:p>
        </w:tc>
        <w:tc>
          <w:tcPr>
            <w:tcW w:w="2214" w:type="pct"/>
            <w:tcBorders>
              <w:top w:val="nil"/>
              <w:left w:val="nil"/>
              <w:bottom w:val="single" w:sz="4" w:space="0" w:color="auto"/>
              <w:right w:val="single" w:sz="4" w:space="0" w:color="auto"/>
            </w:tcBorders>
            <w:shd w:val="clear" w:color="auto" w:fill="auto"/>
            <w:noWrap/>
            <w:vAlign w:val="center"/>
            <w:hideMark/>
          </w:tcPr>
          <w:p w14:paraId="0F85FA0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87,2</w:t>
            </w:r>
          </w:p>
        </w:tc>
        <w:tc>
          <w:tcPr>
            <w:tcW w:w="766" w:type="pct"/>
            <w:tcBorders>
              <w:top w:val="nil"/>
              <w:left w:val="nil"/>
              <w:bottom w:val="single" w:sz="4" w:space="0" w:color="auto"/>
              <w:right w:val="single" w:sz="4" w:space="0" w:color="auto"/>
            </w:tcBorders>
            <w:shd w:val="clear" w:color="auto" w:fill="auto"/>
            <w:noWrap/>
            <w:vAlign w:val="center"/>
            <w:hideMark/>
          </w:tcPr>
          <w:p w14:paraId="21D5CC6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78C40BA6"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E511CA1"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wentylator</w:t>
            </w:r>
          </w:p>
        </w:tc>
      </w:tr>
      <w:tr w:rsidR="00E44D1E" w:rsidRPr="00E44D1E" w14:paraId="40B7E5EA"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13FFE43B"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moc [kW]</w:t>
            </w:r>
          </w:p>
        </w:tc>
        <w:tc>
          <w:tcPr>
            <w:tcW w:w="2214" w:type="pct"/>
            <w:tcBorders>
              <w:top w:val="nil"/>
              <w:left w:val="nil"/>
              <w:bottom w:val="single" w:sz="4" w:space="0" w:color="auto"/>
              <w:right w:val="single" w:sz="4" w:space="0" w:color="auto"/>
            </w:tcBorders>
            <w:shd w:val="clear" w:color="auto" w:fill="auto"/>
            <w:noWrap/>
            <w:vAlign w:val="center"/>
            <w:hideMark/>
          </w:tcPr>
          <w:p w14:paraId="5AE367C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2x2,5</w:t>
            </w:r>
          </w:p>
        </w:tc>
        <w:tc>
          <w:tcPr>
            <w:tcW w:w="766" w:type="pct"/>
            <w:tcBorders>
              <w:top w:val="nil"/>
              <w:left w:val="nil"/>
              <w:bottom w:val="single" w:sz="4" w:space="0" w:color="auto"/>
              <w:right w:val="single" w:sz="4" w:space="0" w:color="auto"/>
            </w:tcBorders>
            <w:shd w:val="clear" w:color="auto" w:fill="auto"/>
            <w:noWrap/>
            <w:vAlign w:val="center"/>
            <w:hideMark/>
          </w:tcPr>
          <w:p w14:paraId="6110130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2x2,5</w:t>
            </w:r>
          </w:p>
        </w:tc>
      </w:tr>
      <w:tr w:rsidR="00E44D1E" w:rsidRPr="00E44D1E" w14:paraId="7FC22F39"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69FC1613"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napięcie [V]</w:t>
            </w:r>
          </w:p>
        </w:tc>
        <w:tc>
          <w:tcPr>
            <w:tcW w:w="2214" w:type="pct"/>
            <w:tcBorders>
              <w:top w:val="nil"/>
              <w:left w:val="nil"/>
              <w:bottom w:val="single" w:sz="4" w:space="0" w:color="auto"/>
              <w:right w:val="single" w:sz="4" w:space="0" w:color="auto"/>
            </w:tcBorders>
            <w:shd w:val="clear" w:color="auto" w:fill="auto"/>
            <w:noWrap/>
            <w:vAlign w:val="center"/>
            <w:hideMark/>
          </w:tcPr>
          <w:p w14:paraId="06E7CF7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3x400</w:t>
            </w:r>
          </w:p>
        </w:tc>
        <w:tc>
          <w:tcPr>
            <w:tcW w:w="766" w:type="pct"/>
            <w:tcBorders>
              <w:top w:val="nil"/>
              <w:left w:val="nil"/>
              <w:bottom w:val="single" w:sz="4" w:space="0" w:color="auto"/>
              <w:right w:val="single" w:sz="4" w:space="0" w:color="auto"/>
            </w:tcBorders>
            <w:shd w:val="clear" w:color="auto" w:fill="auto"/>
            <w:noWrap/>
            <w:vAlign w:val="center"/>
            <w:hideMark/>
          </w:tcPr>
          <w:p w14:paraId="060EC5A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3x400</w:t>
            </w:r>
          </w:p>
        </w:tc>
      </w:tr>
      <w:tr w:rsidR="00E44D1E" w:rsidRPr="00E44D1E" w14:paraId="71FF6A20"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579A9272"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prąd [A]</w:t>
            </w:r>
          </w:p>
        </w:tc>
        <w:tc>
          <w:tcPr>
            <w:tcW w:w="2214" w:type="pct"/>
            <w:tcBorders>
              <w:top w:val="nil"/>
              <w:left w:val="nil"/>
              <w:bottom w:val="single" w:sz="4" w:space="0" w:color="auto"/>
              <w:right w:val="single" w:sz="4" w:space="0" w:color="auto"/>
            </w:tcBorders>
            <w:shd w:val="clear" w:color="auto" w:fill="auto"/>
            <w:noWrap/>
            <w:vAlign w:val="center"/>
            <w:hideMark/>
          </w:tcPr>
          <w:p w14:paraId="5FF0F91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2x4,0</w:t>
            </w:r>
          </w:p>
        </w:tc>
        <w:tc>
          <w:tcPr>
            <w:tcW w:w="766" w:type="pct"/>
            <w:tcBorders>
              <w:top w:val="nil"/>
              <w:left w:val="nil"/>
              <w:bottom w:val="single" w:sz="4" w:space="0" w:color="auto"/>
              <w:right w:val="single" w:sz="4" w:space="0" w:color="auto"/>
            </w:tcBorders>
            <w:shd w:val="clear" w:color="auto" w:fill="auto"/>
            <w:noWrap/>
            <w:vAlign w:val="center"/>
            <w:hideMark/>
          </w:tcPr>
          <w:p w14:paraId="3A91448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2x4,0</w:t>
            </w:r>
          </w:p>
        </w:tc>
      </w:tr>
      <w:tr w:rsidR="00E44D1E" w:rsidRPr="00E44D1E" w14:paraId="297E8F28"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6E974176" w14:textId="32BC4E62"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przepustnica mieszająca</w:t>
            </w:r>
          </w:p>
        </w:tc>
        <w:tc>
          <w:tcPr>
            <w:tcW w:w="2214" w:type="pct"/>
            <w:tcBorders>
              <w:top w:val="nil"/>
              <w:left w:val="nil"/>
              <w:bottom w:val="single" w:sz="4" w:space="0" w:color="auto"/>
              <w:right w:val="single" w:sz="4" w:space="0" w:color="auto"/>
            </w:tcBorders>
            <w:shd w:val="clear" w:color="auto" w:fill="auto"/>
            <w:noWrap/>
            <w:vAlign w:val="center"/>
            <w:hideMark/>
          </w:tcPr>
          <w:p w14:paraId="3BB7450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nil"/>
              <w:bottom w:val="single" w:sz="4" w:space="0" w:color="auto"/>
              <w:right w:val="single" w:sz="4" w:space="0" w:color="auto"/>
            </w:tcBorders>
            <w:shd w:val="clear" w:color="auto" w:fill="auto"/>
            <w:noWrap/>
            <w:vAlign w:val="center"/>
            <w:hideMark/>
          </w:tcPr>
          <w:p w14:paraId="00DFEC7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r w:rsidR="00E44D1E" w:rsidRPr="00E44D1E" w14:paraId="7011EE69"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746BEC8"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chłodnica dx</w:t>
            </w:r>
          </w:p>
        </w:tc>
      </w:tr>
      <w:tr w:rsidR="00E44D1E" w:rsidRPr="00E44D1E" w14:paraId="4716ACAD"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7AF41C04"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moc [kW]</w:t>
            </w:r>
          </w:p>
        </w:tc>
        <w:tc>
          <w:tcPr>
            <w:tcW w:w="2214" w:type="pct"/>
            <w:tcBorders>
              <w:top w:val="nil"/>
              <w:left w:val="nil"/>
              <w:bottom w:val="single" w:sz="4" w:space="0" w:color="auto"/>
              <w:right w:val="single" w:sz="4" w:space="0" w:color="auto"/>
            </w:tcBorders>
            <w:shd w:val="clear" w:color="auto" w:fill="auto"/>
            <w:noWrap/>
            <w:vAlign w:val="center"/>
            <w:hideMark/>
          </w:tcPr>
          <w:p w14:paraId="01E3B89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65,54</w:t>
            </w:r>
          </w:p>
        </w:tc>
        <w:tc>
          <w:tcPr>
            <w:tcW w:w="766" w:type="pct"/>
            <w:tcBorders>
              <w:top w:val="nil"/>
              <w:left w:val="nil"/>
              <w:bottom w:val="single" w:sz="4" w:space="0" w:color="auto"/>
              <w:right w:val="single" w:sz="4" w:space="0" w:color="auto"/>
            </w:tcBorders>
            <w:shd w:val="clear" w:color="auto" w:fill="auto"/>
            <w:noWrap/>
            <w:vAlign w:val="center"/>
            <w:hideMark/>
          </w:tcPr>
          <w:p w14:paraId="182E664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10C1ABEF"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4BEB557E"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opory [Pa]</w:t>
            </w:r>
          </w:p>
        </w:tc>
        <w:tc>
          <w:tcPr>
            <w:tcW w:w="2214" w:type="pct"/>
            <w:tcBorders>
              <w:top w:val="nil"/>
              <w:left w:val="nil"/>
              <w:bottom w:val="single" w:sz="4" w:space="0" w:color="auto"/>
              <w:right w:val="single" w:sz="4" w:space="0" w:color="auto"/>
            </w:tcBorders>
            <w:shd w:val="clear" w:color="auto" w:fill="auto"/>
            <w:noWrap/>
            <w:vAlign w:val="center"/>
            <w:hideMark/>
          </w:tcPr>
          <w:p w14:paraId="1E3BAB2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36</w:t>
            </w:r>
          </w:p>
        </w:tc>
        <w:tc>
          <w:tcPr>
            <w:tcW w:w="766" w:type="pct"/>
            <w:tcBorders>
              <w:top w:val="nil"/>
              <w:left w:val="nil"/>
              <w:bottom w:val="single" w:sz="4" w:space="0" w:color="auto"/>
              <w:right w:val="single" w:sz="4" w:space="0" w:color="auto"/>
            </w:tcBorders>
            <w:shd w:val="clear" w:color="auto" w:fill="auto"/>
            <w:noWrap/>
            <w:vAlign w:val="center"/>
            <w:hideMark/>
          </w:tcPr>
          <w:p w14:paraId="7221AB9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517BD1D2"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70EDBA13"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czynnik</w:t>
            </w:r>
          </w:p>
        </w:tc>
        <w:tc>
          <w:tcPr>
            <w:tcW w:w="2214" w:type="pct"/>
            <w:tcBorders>
              <w:top w:val="nil"/>
              <w:left w:val="nil"/>
              <w:bottom w:val="single" w:sz="4" w:space="0" w:color="auto"/>
              <w:right w:val="single" w:sz="4" w:space="0" w:color="auto"/>
            </w:tcBorders>
            <w:shd w:val="clear" w:color="auto" w:fill="auto"/>
            <w:noWrap/>
            <w:vAlign w:val="center"/>
            <w:hideMark/>
          </w:tcPr>
          <w:p w14:paraId="6B086B5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R410A</w:t>
            </w:r>
          </w:p>
        </w:tc>
        <w:tc>
          <w:tcPr>
            <w:tcW w:w="766" w:type="pct"/>
            <w:tcBorders>
              <w:top w:val="nil"/>
              <w:left w:val="nil"/>
              <w:bottom w:val="single" w:sz="4" w:space="0" w:color="auto"/>
              <w:right w:val="single" w:sz="4" w:space="0" w:color="auto"/>
            </w:tcBorders>
            <w:shd w:val="clear" w:color="auto" w:fill="auto"/>
            <w:noWrap/>
            <w:vAlign w:val="center"/>
            <w:hideMark/>
          </w:tcPr>
          <w:p w14:paraId="3D0A5C1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179185B8"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162D3B9C"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objętość czynnika [l]</w:t>
            </w:r>
          </w:p>
        </w:tc>
        <w:tc>
          <w:tcPr>
            <w:tcW w:w="2214" w:type="pct"/>
            <w:tcBorders>
              <w:top w:val="nil"/>
              <w:left w:val="nil"/>
              <w:bottom w:val="single" w:sz="4" w:space="0" w:color="auto"/>
              <w:right w:val="single" w:sz="4" w:space="0" w:color="auto"/>
            </w:tcBorders>
            <w:shd w:val="clear" w:color="auto" w:fill="auto"/>
            <w:noWrap/>
            <w:vAlign w:val="center"/>
            <w:hideMark/>
          </w:tcPr>
          <w:p w14:paraId="60548CB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18,8</w:t>
            </w:r>
          </w:p>
        </w:tc>
        <w:tc>
          <w:tcPr>
            <w:tcW w:w="766" w:type="pct"/>
            <w:tcBorders>
              <w:top w:val="nil"/>
              <w:left w:val="nil"/>
              <w:bottom w:val="single" w:sz="4" w:space="0" w:color="auto"/>
              <w:right w:val="single" w:sz="4" w:space="0" w:color="auto"/>
            </w:tcBorders>
            <w:shd w:val="clear" w:color="auto" w:fill="auto"/>
            <w:noWrap/>
            <w:vAlign w:val="center"/>
            <w:hideMark/>
          </w:tcPr>
          <w:p w14:paraId="26A809E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1E4359F5" w14:textId="77777777" w:rsidTr="00E44D1E">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4C3954C"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nagrzewnica</w:t>
            </w:r>
          </w:p>
        </w:tc>
      </w:tr>
      <w:tr w:rsidR="00E44D1E" w:rsidRPr="00E44D1E" w14:paraId="32823572"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18DEBB36"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moc [kW]</w:t>
            </w:r>
          </w:p>
        </w:tc>
        <w:tc>
          <w:tcPr>
            <w:tcW w:w="2214" w:type="pct"/>
            <w:tcBorders>
              <w:top w:val="nil"/>
              <w:left w:val="nil"/>
              <w:bottom w:val="single" w:sz="4" w:space="0" w:color="auto"/>
              <w:right w:val="single" w:sz="4" w:space="0" w:color="auto"/>
            </w:tcBorders>
            <w:shd w:val="clear" w:color="auto" w:fill="auto"/>
            <w:noWrap/>
            <w:vAlign w:val="center"/>
            <w:hideMark/>
          </w:tcPr>
          <w:p w14:paraId="33C0CAB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22,53</w:t>
            </w:r>
          </w:p>
        </w:tc>
        <w:tc>
          <w:tcPr>
            <w:tcW w:w="766" w:type="pct"/>
            <w:tcBorders>
              <w:top w:val="nil"/>
              <w:left w:val="nil"/>
              <w:bottom w:val="single" w:sz="4" w:space="0" w:color="auto"/>
              <w:right w:val="single" w:sz="4" w:space="0" w:color="auto"/>
            </w:tcBorders>
            <w:shd w:val="clear" w:color="auto" w:fill="auto"/>
            <w:noWrap/>
            <w:vAlign w:val="center"/>
            <w:hideMark/>
          </w:tcPr>
          <w:p w14:paraId="062E1FA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5B4F56E1"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48492B15"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opory [</w:t>
            </w:r>
            <w:proofErr w:type="spellStart"/>
            <w:r w:rsidRPr="00E44D1E">
              <w:rPr>
                <w:rFonts w:eastAsia="Times New Roman"/>
                <w:color w:val="000000"/>
                <w:lang w:eastAsia="pl-PL"/>
              </w:rPr>
              <w:t>kPa</w:t>
            </w:r>
            <w:proofErr w:type="spellEnd"/>
            <w:r w:rsidRPr="00E44D1E">
              <w:rPr>
                <w:rFonts w:eastAsia="Times New Roman"/>
                <w:color w:val="000000"/>
                <w:lang w:eastAsia="pl-PL"/>
              </w:rPr>
              <w:t>]</w:t>
            </w:r>
          </w:p>
        </w:tc>
        <w:tc>
          <w:tcPr>
            <w:tcW w:w="2214" w:type="pct"/>
            <w:tcBorders>
              <w:top w:val="nil"/>
              <w:left w:val="nil"/>
              <w:bottom w:val="single" w:sz="4" w:space="0" w:color="auto"/>
              <w:right w:val="single" w:sz="4" w:space="0" w:color="auto"/>
            </w:tcBorders>
            <w:shd w:val="clear" w:color="auto" w:fill="auto"/>
            <w:noWrap/>
            <w:vAlign w:val="center"/>
            <w:hideMark/>
          </w:tcPr>
          <w:p w14:paraId="3A06A83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1,4</w:t>
            </w:r>
          </w:p>
        </w:tc>
        <w:tc>
          <w:tcPr>
            <w:tcW w:w="766" w:type="pct"/>
            <w:tcBorders>
              <w:top w:val="nil"/>
              <w:left w:val="nil"/>
              <w:bottom w:val="single" w:sz="4" w:space="0" w:color="auto"/>
              <w:right w:val="single" w:sz="4" w:space="0" w:color="auto"/>
            </w:tcBorders>
            <w:shd w:val="clear" w:color="auto" w:fill="auto"/>
            <w:noWrap/>
            <w:vAlign w:val="center"/>
            <w:hideMark/>
          </w:tcPr>
          <w:p w14:paraId="2C6FE27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2C1B960C"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0DC4CE4F"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czynnik</w:t>
            </w:r>
          </w:p>
        </w:tc>
        <w:tc>
          <w:tcPr>
            <w:tcW w:w="2214" w:type="pct"/>
            <w:tcBorders>
              <w:top w:val="nil"/>
              <w:left w:val="nil"/>
              <w:bottom w:val="single" w:sz="4" w:space="0" w:color="auto"/>
              <w:right w:val="single" w:sz="4" w:space="0" w:color="auto"/>
            </w:tcBorders>
            <w:shd w:val="clear" w:color="auto" w:fill="auto"/>
            <w:noWrap/>
            <w:vAlign w:val="center"/>
            <w:hideMark/>
          </w:tcPr>
          <w:p w14:paraId="522B54A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glikol propylenowy (40%)</w:t>
            </w:r>
          </w:p>
        </w:tc>
        <w:tc>
          <w:tcPr>
            <w:tcW w:w="766" w:type="pct"/>
            <w:tcBorders>
              <w:top w:val="nil"/>
              <w:left w:val="nil"/>
              <w:bottom w:val="single" w:sz="4" w:space="0" w:color="auto"/>
              <w:right w:val="single" w:sz="4" w:space="0" w:color="auto"/>
            </w:tcBorders>
            <w:shd w:val="clear" w:color="auto" w:fill="auto"/>
            <w:noWrap/>
            <w:vAlign w:val="center"/>
            <w:hideMark/>
          </w:tcPr>
          <w:p w14:paraId="635AC3E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391964DB"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39580541"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objętość czynnika [l]</w:t>
            </w:r>
          </w:p>
        </w:tc>
        <w:tc>
          <w:tcPr>
            <w:tcW w:w="2214" w:type="pct"/>
            <w:tcBorders>
              <w:top w:val="nil"/>
              <w:left w:val="nil"/>
              <w:bottom w:val="single" w:sz="4" w:space="0" w:color="auto"/>
              <w:right w:val="single" w:sz="4" w:space="0" w:color="auto"/>
            </w:tcBorders>
            <w:shd w:val="clear" w:color="auto" w:fill="auto"/>
            <w:noWrap/>
            <w:vAlign w:val="center"/>
            <w:hideMark/>
          </w:tcPr>
          <w:p w14:paraId="00CE5F9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11,7</w:t>
            </w:r>
          </w:p>
        </w:tc>
        <w:tc>
          <w:tcPr>
            <w:tcW w:w="766" w:type="pct"/>
            <w:tcBorders>
              <w:top w:val="nil"/>
              <w:left w:val="nil"/>
              <w:bottom w:val="single" w:sz="4" w:space="0" w:color="auto"/>
              <w:right w:val="single" w:sz="4" w:space="0" w:color="auto"/>
            </w:tcBorders>
            <w:shd w:val="clear" w:color="auto" w:fill="auto"/>
            <w:noWrap/>
            <w:vAlign w:val="center"/>
            <w:hideMark/>
          </w:tcPr>
          <w:p w14:paraId="0836CB1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44D1E" w:rsidRPr="00E44D1E" w14:paraId="5EF2356B" w14:textId="77777777" w:rsidTr="00E44D1E">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1E3EF971" w14:textId="77777777" w:rsidR="00E44D1E" w:rsidRPr="00E44D1E" w:rsidRDefault="00E44D1E" w:rsidP="00E44D1E">
            <w:pPr>
              <w:spacing w:after="0" w:line="240" w:lineRule="auto"/>
              <w:rPr>
                <w:rFonts w:eastAsia="Times New Roman"/>
                <w:i/>
                <w:iCs/>
                <w:color w:val="000000"/>
                <w:lang w:eastAsia="pl-PL"/>
              </w:rPr>
            </w:pPr>
            <w:r w:rsidRPr="00E44D1E">
              <w:rPr>
                <w:rFonts w:eastAsia="Times New Roman"/>
                <w:i/>
                <w:iCs/>
                <w:color w:val="000000"/>
                <w:lang w:eastAsia="pl-PL"/>
              </w:rPr>
              <w:t>tłumik akustyczny</w:t>
            </w:r>
          </w:p>
        </w:tc>
        <w:tc>
          <w:tcPr>
            <w:tcW w:w="2214" w:type="pct"/>
            <w:tcBorders>
              <w:top w:val="nil"/>
              <w:left w:val="nil"/>
              <w:bottom w:val="single" w:sz="4" w:space="0" w:color="auto"/>
              <w:right w:val="nil"/>
            </w:tcBorders>
            <w:shd w:val="clear" w:color="auto" w:fill="auto"/>
            <w:noWrap/>
            <w:vAlign w:val="center"/>
            <w:hideMark/>
          </w:tcPr>
          <w:p w14:paraId="70F4380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c>
          <w:tcPr>
            <w:tcW w:w="766" w:type="pct"/>
            <w:tcBorders>
              <w:top w:val="nil"/>
              <w:left w:val="single" w:sz="4" w:space="0" w:color="auto"/>
              <w:bottom w:val="single" w:sz="4" w:space="0" w:color="auto"/>
              <w:right w:val="single" w:sz="4" w:space="0" w:color="auto"/>
            </w:tcBorders>
            <w:shd w:val="clear" w:color="auto" w:fill="auto"/>
            <w:noWrap/>
            <w:vAlign w:val="center"/>
            <w:hideMark/>
          </w:tcPr>
          <w:p w14:paraId="6416EF9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tak</w:t>
            </w:r>
          </w:p>
        </w:tc>
      </w:tr>
    </w:tbl>
    <w:p w14:paraId="6F3CBB76" w14:textId="5D845D6E" w:rsidR="007938E9" w:rsidRDefault="007938E9" w:rsidP="00D13F32">
      <w:pPr>
        <w:spacing w:before="200"/>
        <w:ind w:firstLine="357"/>
        <w:jc w:val="both"/>
      </w:pPr>
      <w:r w:rsidRPr="00C90E17">
        <w:t>W pomieszczeniu  kotłowni – wentylacja realizowana jako grawitacyjna.</w:t>
      </w:r>
      <w:r w:rsidR="00D13F32">
        <w:t xml:space="preserve"> Wykonanie w pierwszym etapie.</w:t>
      </w:r>
    </w:p>
    <w:p w14:paraId="07F07E14" w14:textId="3B756265" w:rsidR="007938E9" w:rsidRDefault="007938E9" w:rsidP="007938E9">
      <w:pPr>
        <w:spacing w:before="200"/>
        <w:ind w:firstLine="357"/>
        <w:jc w:val="both"/>
      </w:pPr>
      <w:r w:rsidRPr="00C90E17">
        <w:t>Do pomieszczeń sanitarnych typu WC nawiew powietrza realizo</w:t>
      </w:r>
      <w:r w:rsidR="00E2118D">
        <w:t>wany przez kratki transferowe w </w:t>
      </w:r>
      <w:r w:rsidRPr="00C90E17">
        <w:t>drzwiach. Wywiew przez wentylator</w:t>
      </w:r>
      <w:r>
        <w:t>y</w:t>
      </w:r>
      <w:r w:rsidRPr="00C90E17">
        <w:t xml:space="preserve"> kanałow</w:t>
      </w:r>
      <w:r>
        <w:t xml:space="preserve">e w </w:t>
      </w:r>
      <w:r w:rsidRPr="00C90E17">
        <w:t>wersji wyciszonej wra</w:t>
      </w:r>
      <w:r>
        <w:t>z z tłumikami kanałowymi.</w:t>
      </w:r>
    </w:p>
    <w:tbl>
      <w:tblPr>
        <w:tblW w:w="5000" w:type="pct"/>
        <w:tblCellMar>
          <w:left w:w="70" w:type="dxa"/>
          <w:right w:w="70" w:type="dxa"/>
        </w:tblCellMar>
        <w:tblLook w:val="04A0" w:firstRow="1" w:lastRow="0" w:firstColumn="1" w:lastColumn="0" w:noHBand="0" w:noVBand="1"/>
      </w:tblPr>
      <w:tblGrid>
        <w:gridCol w:w="328"/>
        <w:gridCol w:w="19"/>
        <w:gridCol w:w="705"/>
        <w:gridCol w:w="883"/>
        <w:gridCol w:w="572"/>
        <w:gridCol w:w="1241"/>
        <w:gridCol w:w="117"/>
        <w:gridCol w:w="373"/>
        <w:gridCol w:w="596"/>
        <w:gridCol w:w="86"/>
        <w:gridCol w:w="667"/>
        <w:gridCol w:w="1111"/>
        <w:gridCol w:w="74"/>
        <w:gridCol w:w="772"/>
        <w:gridCol w:w="447"/>
        <w:gridCol w:w="123"/>
        <w:gridCol w:w="509"/>
        <w:gridCol w:w="590"/>
      </w:tblGrid>
      <w:tr w:rsidR="004333F9" w:rsidRPr="004333F9" w14:paraId="3AB35617" w14:textId="77777777" w:rsidTr="004333F9">
        <w:trPr>
          <w:trHeight w:val="300"/>
        </w:trPr>
        <w:tc>
          <w:tcPr>
            <w:tcW w:w="5000" w:type="pct"/>
            <w:gridSpan w:val="18"/>
            <w:tcBorders>
              <w:top w:val="nil"/>
              <w:left w:val="nil"/>
              <w:bottom w:val="single" w:sz="4" w:space="0" w:color="auto"/>
              <w:right w:val="nil"/>
            </w:tcBorders>
            <w:shd w:val="clear" w:color="auto" w:fill="auto"/>
            <w:noWrap/>
            <w:vAlign w:val="center"/>
            <w:hideMark/>
          </w:tcPr>
          <w:p w14:paraId="279282DE" w14:textId="77777777" w:rsidR="004333F9" w:rsidRPr="004333F9" w:rsidRDefault="004333F9" w:rsidP="004333F9">
            <w:pPr>
              <w:spacing w:after="0" w:line="240" w:lineRule="auto"/>
              <w:rPr>
                <w:rFonts w:eastAsia="Times New Roman"/>
                <w:b/>
                <w:bCs/>
                <w:i/>
                <w:iCs/>
                <w:color w:val="000000"/>
                <w:lang w:eastAsia="pl-PL"/>
              </w:rPr>
            </w:pPr>
            <w:r w:rsidRPr="004333F9">
              <w:rPr>
                <w:rFonts w:eastAsia="Times New Roman"/>
                <w:b/>
                <w:bCs/>
                <w:i/>
                <w:iCs/>
                <w:color w:val="000000"/>
                <w:lang w:eastAsia="pl-PL"/>
              </w:rPr>
              <w:t>Zestawienie wentylatorów</w:t>
            </w:r>
          </w:p>
        </w:tc>
      </w:tr>
      <w:tr w:rsidR="004333F9" w:rsidRPr="004333F9" w14:paraId="0CE5CABD" w14:textId="77777777" w:rsidTr="00F444F6">
        <w:trPr>
          <w:trHeight w:val="300"/>
        </w:trPr>
        <w:tc>
          <w:tcPr>
            <w:tcW w:w="178"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0CFA8939"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LP</w:t>
            </w:r>
          </w:p>
        </w:tc>
        <w:tc>
          <w:tcPr>
            <w:tcW w:w="393" w:type="pct"/>
            <w:gridSpan w:val="2"/>
            <w:vMerge w:val="restart"/>
            <w:tcBorders>
              <w:top w:val="nil"/>
              <w:left w:val="single" w:sz="4" w:space="0" w:color="auto"/>
              <w:bottom w:val="double" w:sz="6" w:space="0" w:color="000000"/>
              <w:right w:val="single" w:sz="4" w:space="0" w:color="auto"/>
            </w:tcBorders>
            <w:shd w:val="clear" w:color="auto" w:fill="auto"/>
            <w:noWrap/>
            <w:vAlign w:val="center"/>
            <w:hideMark/>
          </w:tcPr>
          <w:p w14:paraId="026F1385"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linia</w:t>
            </w:r>
          </w:p>
        </w:tc>
        <w:tc>
          <w:tcPr>
            <w:tcW w:w="480" w:type="pct"/>
            <w:tcBorders>
              <w:top w:val="nil"/>
              <w:left w:val="nil"/>
              <w:bottom w:val="single" w:sz="4" w:space="0" w:color="auto"/>
              <w:right w:val="single" w:sz="4" w:space="0" w:color="auto"/>
            </w:tcBorders>
            <w:shd w:val="clear" w:color="auto" w:fill="auto"/>
            <w:noWrap/>
            <w:vAlign w:val="center"/>
            <w:hideMark/>
          </w:tcPr>
          <w:p w14:paraId="7A4C978D"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przepływ</w:t>
            </w:r>
          </w:p>
        </w:tc>
        <w:tc>
          <w:tcPr>
            <w:tcW w:w="310" w:type="pct"/>
            <w:tcBorders>
              <w:top w:val="nil"/>
              <w:left w:val="nil"/>
              <w:bottom w:val="single" w:sz="4" w:space="0" w:color="auto"/>
              <w:right w:val="single" w:sz="4" w:space="0" w:color="auto"/>
            </w:tcBorders>
            <w:shd w:val="clear" w:color="auto" w:fill="auto"/>
            <w:noWrap/>
            <w:vAlign w:val="center"/>
            <w:hideMark/>
          </w:tcPr>
          <w:p w14:paraId="675EEBF1"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spręż</w:t>
            </w:r>
          </w:p>
        </w:tc>
        <w:tc>
          <w:tcPr>
            <w:tcW w:w="674" w:type="pct"/>
            <w:tcBorders>
              <w:top w:val="nil"/>
              <w:left w:val="nil"/>
              <w:bottom w:val="single" w:sz="4" w:space="0" w:color="auto"/>
              <w:right w:val="single" w:sz="4" w:space="0" w:color="auto"/>
            </w:tcBorders>
            <w:shd w:val="clear" w:color="auto" w:fill="auto"/>
            <w:noWrap/>
            <w:vAlign w:val="center"/>
            <w:hideMark/>
          </w:tcPr>
          <w:p w14:paraId="3F8E66B9"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zasilanie</w:t>
            </w:r>
          </w:p>
        </w:tc>
        <w:tc>
          <w:tcPr>
            <w:tcW w:w="266" w:type="pct"/>
            <w:gridSpan w:val="2"/>
            <w:tcBorders>
              <w:top w:val="nil"/>
              <w:left w:val="nil"/>
              <w:bottom w:val="single" w:sz="4" w:space="0" w:color="auto"/>
              <w:right w:val="single" w:sz="4" w:space="0" w:color="auto"/>
            </w:tcBorders>
            <w:shd w:val="clear" w:color="auto" w:fill="auto"/>
            <w:noWrap/>
            <w:vAlign w:val="center"/>
            <w:hideMark/>
          </w:tcPr>
          <w:p w14:paraId="5507AFCE"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moc</w:t>
            </w:r>
          </w:p>
        </w:tc>
        <w:tc>
          <w:tcPr>
            <w:tcW w:w="323" w:type="pct"/>
            <w:tcBorders>
              <w:top w:val="nil"/>
              <w:left w:val="nil"/>
              <w:bottom w:val="single" w:sz="4" w:space="0" w:color="auto"/>
              <w:right w:val="single" w:sz="4" w:space="0" w:color="auto"/>
            </w:tcBorders>
            <w:shd w:val="clear" w:color="auto" w:fill="auto"/>
            <w:noWrap/>
            <w:vAlign w:val="center"/>
            <w:hideMark/>
          </w:tcPr>
          <w:p w14:paraId="22F0618E"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prąd</w:t>
            </w:r>
          </w:p>
        </w:tc>
        <w:tc>
          <w:tcPr>
            <w:tcW w:w="1012" w:type="pct"/>
            <w:gridSpan w:val="3"/>
            <w:tcBorders>
              <w:top w:val="nil"/>
              <w:left w:val="nil"/>
              <w:bottom w:val="single" w:sz="4" w:space="0" w:color="auto"/>
              <w:right w:val="single" w:sz="4" w:space="0" w:color="auto"/>
            </w:tcBorders>
            <w:shd w:val="clear" w:color="auto" w:fill="auto"/>
            <w:noWrap/>
            <w:vAlign w:val="center"/>
            <w:hideMark/>
          </w:tcPr>
          <w:p w14:paraId="7ADB57C1"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 xml:space="preserve">poziom </w:t>
            </w:r>
            <w:proofErr w:type="spellStart"/>
            <w:r w:rsidRPr="004333F9">
              <w:rPr>
                <w:rFonts w:eastAsia="Times New Roman"/>
                <w:color w:val="000000"/>
                <w:sz w:val="20"/>
                <w:lang w:eastAsia="pl-PL"/>
              </w:rPr>
              <w:t>ciśn</w:t>
            </w:r>
            <w:proofErr w:type="spellEnd"/>
            <w:r w:rsidRPr="004333F9">
              <w:rPr>
                <w:rFonts w:eastAsia="Times New Roman"/>
                <w:color w:val="000000"/>
                <w:sz w:val="20"/>
                <w:lang w:eastAsia="pl-PL"/>
              </w:rPr>
              <w:t xml:space="preserve">. </w:t>
            </w:r>
            <w:proofErr w:type="spellStart"/>
            <w:r w:rsidRPr="004333F9">
              <w:rPr>
                <w:rFonts w:eastAsia="Times New Roman"/>
                <w:color w:val="000000"/>
                <w:sz w:val="20"/>
                <w:lang w:eastAsia="pl-PL"/>
              </w:rPr>
              <w:t>akust</w:t>
            </w:r>
            <w:proofErr w:type="spellEnd"/>
            <w:r w:rsidRPr="004333F9">
              <w:rPr>
                <w:rFonts w:eastAsia="Times New Roman"/>
                <w:color w:val="000000"/>
                <w:sz w:val="20"/>
                <w:lang w:eastAsia="pl-PL"/>
              </w:rPr>
              <w:t>.</w:t>
            </w:r>
          </w:p>
        </w:tc>
        <w:tc>
          <w:tcPr>
            <w:tcW w:w="459" w:type="pct"/>
            <w:gridSpan w:val="2"/>
            <w:tcBorders>
              <w:top w:val="nil"/>
              <w:left w:val="nil"/>
              <w:bottom w:val="single" w:sz="4" w:space="0" w:color="auto"/>
              <w:right w:val="single" w:sz="4" w:space="0" w:color="auto"/>
            </w:tcBorders>
            <w:shd w:val="clear" w:color="auto" w:fill="auto"/>
            <w:noWrap/>
            <w:vAlign w:val="center"/>
            <w:hideMark/>
          </w:tcPr>
          <w:p w14:paraId="4BC278C7"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wymiary</w:t>
            </w:r>
          </w:p>
        </w:tc>
        <w:tc>
          <w:tcPr>
            <w:tcW w:w="309" w:type="pct"/>
            <w:gridSpan w:val="2"/>
            <w:tcBorders>
              <w:top w:val="nil"/>
              <w:left w:val="nil"/>
              <w:bottom w:val="single" w:sz="4" w:space="0" w:color="auto"/>
              <w:right w:val="single" w:sz="4" w:space="0" w:color="auto"/>
            </w:tcBorders>
            <w:shd w:val="clear" w:color="auto" w:fill="auto"/>
            <w:noWrap/>
            <w:vAlign w:val="center"/>
            <w:hideMark/>
          </w:tcPr>
          <w:p w14:paraId="7EA05942"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masa</w:t>
            </w:r>
          </w:p>
        </w:tc>
        <w:tc>
          <w:tcPr>
            <w:tcW w:w="595" w:type="pct"/>
            <w:gridSpan w:val="2"/>
            <w:vMerge w:val="restart"/>
            <w:tcBorders>
              <w:top w:val="nil"/>
              <w:left w:val="single" w:sz="4" w:space="0" w:color="auto"/>
              <w:bottom w:val="double" w:sz="6" w:space="0" w:color="000000"/>
              <w:right w:val="single" w:sz="4" w:space="0" w:color="auto"/>
            </w:tcBorders>
            <w:shd w:val="clear" w:color="auto" w:fill="auto"/>
            <w:noWrap/>
            <w:vAlign w:val="center"/>
            <w:hideMark/>
          </w:tcPr>
          <w:p w14:paraId="688D398D"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typ</w:t>
            </w:r>
          </w:p>
        </w:tc>
      </w:tr>
      <w:tr w:rsidR="004333F9" w:rsidRPr="004333F9" w14:paraId="2AB4CDDD" w14:textId="77777777" w:rsidTr="00F444F6">
        <w:trPr>
          <w:trHeight w:val="360"/>
        </w:trPr>
        <w:tc>
          <w:tcPr>
            <w:tcW w:w="178" w:type="pct"/>
            <w:vMerge/>
            <w:tcBorders>
              <w:top w:val="nil"/>
              <w:left w:val="single" w:sz="4" w:space="0" w:color="auto"/>
              <w:bottom w:val="double" w:sz="6" w:space="0" w:color="000000"/>
              <w:right w:val="single" w:sz="4" w:space="0" w:color="auto"/>
            </w:tcBorders>
            <w:vAlign w:val="center"/>
            <w:hideMark/>
          </w:tcPr>
          <w:p w14:paraId="669F7971" w14:textId="77777777" w:rsidR="004333F9" w:rsidRPr="004333F9" w:rsidRDefault="004333F9" w:rsidP="004333F9">
            <w:pPr>
              <w:spacing w:after="0" w:line="240" w:lineRule="auto"/>
              <w:rPr>
                <w:rFonts w:eastAsia="Times New Roman"/>
                <w:color w:val="000000"/>
                <w:sz w:val="20"/>
                <w:lang w:eastAsia="pl-PL"/>
              </w:rPr>
            </w:pPr>
          </w:p>
        </w:tc>
        <w:tc>
          <w:tcPr>
            <w:tcW w:w="393" w:type="pct"/>
            <w:gridSpan w:val="2"/>
            <w:vMerge/>
            <w:tcBorders>
              <w:top w:val="nil"/>
              <w:left w:val="single" w:sz="4" w:space="0" w:color="auto"/>
              <w:bottom w:val="double" w:sz="6" w:space="0" w:color="000000"/>
              <w:right w:val="single" w:sz="4" w:space="0" w:color="auto"/>
            </w:tcBorders>
            <w:vAlign w:val="center"/>
            <w:hideMark/>
          </w:tcPr>
          <w:p w14:paraId="0F02DA84" w14:textId="77777777" w:rsidR="004333F9" w:rsidRPr="004333F9" w:rsidRDefault="004333F9" w:rsidP="004333F9">
            <w:pPr>
              <w:spacing w:after="0" w:line="240" w:lineRule="auto"/>
              <w:rPr>
                <w:rFonts w:eastAsia="Times New Roman"/>
                <w:color w:val="000000"/>
                <w:sz w:val="20"/>
                <w:lang w:eastAsia="pl-PL"/>
              </w:rPr>
            </w:pPr>
          </w:p>
        </w:tc>
        <w:tc>
          <w:tcPr>
            <w:tcW w:w="480" w:type="pct"/>
            <w:tcBorders>
              <w:top w:val="nil"/>
              <w:left w:val="nil"/>
              <w:bottom w:val="double" w:sz="6" w:space="0" w:color="auto"/>
              <w:right w:val="single" w:sz="4" w:space="0" w:color="auto"/>
            </w:tcBorders>
            <w:shd w:val="clear" w:color="auto" w:fill="auto"/>
            <w:noWrap/>
            <w:vAlign w:val="center"/>
            <w:hideMark/>
          </w:tcPr>
          <w:p w14:paraId="7B85B418"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[m</w:t>
            </w:r>
            <w:r w:rsidRPr="004333F9">
              <w:rPr>
                <w:rFonts w:eastAsia="Times New Roman"/>
                <w:color w:val="000000"/>
                <w:sz w:val="20"/>
                <w:vertAlign w:val="superscript"/>
                <w:lang w:eastAsia="pl-PL"/>
              </w:rPr>
              <w:t>3</w:t>
            </w:r>
            <w:r w:rsidRPr="004333F9">
              <w:rPr>
                <w:rFonts w:eastAsia="Times New Roman"/>
                <w:color w:val="000000"/>
                <w:sz w:val="20"/>
                <w:lang w:eastAsia="pl-PL"/>
              </w:rPr>
              <w:t>/h]</w:t>
            </w:r>
          </w:p>
        </w:tc>
        <w:tc>
          <w:tcPr>
            <w:tcW w:w="310" w:type="pct"/>
            <w:tcBorders>
              <w:top w:val="nil"/>
              <w:left w:val="nil"/>
              <w:bottom w:val="double" w:sz="6" w:space="0" w:color="auto"/>
              <w:right w:val="single" w:sz="4" w:space="0" w:color="auto"/>
            </w:tcBorders>
            <w:shd w:val="clear" w:color="auto" w:fill="auto"/>
            <w:noWrap/>
            <w:vAlign w:val="center"/>
            <w:hideMark/>
          </w:tcPr>
          <w:p w14:paraId="535AFB1F"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[Pa]</w:t>
            </w:r>
          </w:p>
        </w:tc>
        <w:tc>
          <w:tcPr>
            <w:tcW w:w="674" w:type="pct"/>
            <w:tcBorders>
              <w:top w:val="nil"/>
              <w:left w:val="nil"/>
              <w:bottom w:val="double" w:sz="6" w:space="0" w:color="auto"/>
              <w:right w:val="single" w:sz="4" w:space="0" w:color="auto"/>
            </w:tcBorders>
            <w:shd w:val="clear" w:color="auto" w:fill="auto"/>
            <w:noWrap/>
            <w:vAlign w:val="center"/>
            <w:hideMark/>
          </w:tcPr>
          <w:p w14:paraId="6460BE95"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w:t>
            </w:r>
            <w:proofErr w:type="spellStart"/>
            <w:r w:rsidRPr="004333F9">
              <w:rPr>
                <w:rFonts w:eastAsia="Times New Roman"/>
                <w:color w:val="000000"/>
                <w:sz w:val="20"/>
                <w:lang w:eastAsia="pl-PL"/>
              </w:rPr>
              <w:t>ph</w:t>
            </w:r>
            <w:proofErr w:type="spellEnd"/>
            <w:r w:rsidRPr="004333F9">
              <w:rPr>
                <w:rFonts w:eastAsia="Times New Roman"/>
                <w:color w:val="000000"/>
                <w:sz w:val="20"/>
                <w:lang w:eastAsia="pl-PL"/>
              </w:rPr>
              <w:t>/V/</w:t>
            </w:r>
            <w:proofErr w:type="spellStart"/>
            <w:r w:rsidRPr="004333F9">
              <w:rPr>
                <w:rFonts w:eastAsia="Times New Roman"/>
                <w:color w:val="000000"/>
                <w:sz w:val="20"/>
                <w:lang w:eastAsia="pl-PL"/>
              </w:rPr>
              <w:t>Hz</w:t>
            </w:r>
            <w:proofErr w:type="spellEnd"/>
            <w:r w:rsidRPr="004333F9">
              <w:rPr>
                <w:rFonts w:eastAsia="Times New Roman"/>
                <w:color w:val="000000"/>
                <w:sz w:val="20"/>
                <w:lang w:eastAsia="pl-PL"/>
              </w:rPr>
              <w:t>]</w:t>
            </w:r>
          </w:p>
        </w:tc>
        <w:tc>
          <w:tcPr>
            <w:tcW w:w="266" w:type="pct"/>
            <w:gridSpan w:val="2"/>
            <w:tcBorders>
              <w:top w:val="nil"/>
              <w:left w:val="nil"/>
              <w:bottom w:val="double" w:sz="6" w:space="0" w:color="auto"/>
              <w:right w:val="single" w:sz="4" w:space="0" w:color="auto"/>
            </w:tcBorders>
            <w:shd w:val="clear" w:color="auto" w:fill="auto"/>
            <w:noWrap/>
            <w:vAlign w:val="center"/>
            <w:hideMark/>
          </w:tcPr>
          <w:p w14:paraId="6E7C50AA"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[W]</w:t>
            </w:r>
          </w:p>
        </w:tc>
        <w:tc>
          <w:tcPr>
            <w:tcW w:w="323" w:type="pct"/>
            <w:tcBorders>
              <w:top w:val="nil"/>
              <w:left w:val="nil"/>
              <w:bottom w:val="double" w:sz="6" w:space="0" w:color="auto"/>
              <w:right w:val="single" w:sz="4" w:space="0" w:color="auto"/>
            </w:tcBorders>
            <w:shd w:val="clear" w:color="auto" w:fill="auto"/>
            <w:noWrap/>
            <w:vAlign w:val="center"/>
            <w:hideMark/>
          </w:tcPr>
          <w:p w14:paraId="322F713C"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[A]</w:t>
            </w:r>
          </w:p>
        </w:tc>
        <w:tc>
          <w:tcPr>
            <w:tcW w:w="1012" w:type="pct"/>
            <w:gridSpan w:val="3"/>
            <w:tcBorders>
              <w:top w:val="nil"/>
              <w:left w:val="nil"/>
              <w:bottom w:val="double" w:sz="6" w:space="0" w:color="auto"/>
              <w:right w:val="single" w:sz="4" w:space="0" w:color="auto"/>
            </w:tcBorders>
            <w:shd w:val="clear" w:color="auto" w:fill="auto"/>
            <w:noWrap/>
            <w:vAlign w:val="center"/>
            <w:hideMark/>
          </w:tcPr>
          <w:p w14:paraId="6117DECA"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w:t>
            </w:r>
            <w:proofErr w:type="spellStart"/>
            <w:r w:rsidRPr="004333F9">
              <w:rPr>
                <w:rFonts w:eastAsia="Times New Roman"/>
                <w:color w:val="000000"/>
                <w:sz w:val="20"/>
                <w:lang w:eastAsia="pl-PL"/>
              </w:rPr>
              <w:t>dB</w:t>
            </w:r>
            <w:proofErr w:type="spellEnd"/>
            <w:r w:rsidRPr="004333F9">
              <w:rPr>
                <w:rFonts w:eastAsia="Times New Roman"/>
                <w:color w:val="000000"/>
                <w:sz w:val="20"/>
                <w:lang w:eastAsia="pl-PL"/>
              </w:rPr>
              <w:t>(A)]</w:t>
            </w:r>
          </w:p>
        </w:tc>
        <w:tc>
          <w:tcPr>
            <w:tcW w:w="459" w:type="pct"/>
            <w:gridSpan w:val="2"/>
            <w:tcBorders>
              <w:top w:val="nil"/>
              <w:left w:val="nil"/>
              <w:bottom w:val="double" w:sz="6" w:space="0" w:color="auto"/>
              <w:right w:val="single" w:sz="4" w:space="0" w:color="auto"/>
            </w:tcBorders>
            <w:shd w:val="clear" w:color="auto" w:fill="auto"/>
            <w:noWrap/>
            <w:vAlign w:val="center"/>
            <w:hideMark/>
          </w:tcPr>
          <w:p w14:paraId="6BCADCF9"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[mm]</w:t>
            </w:r>
          </w:p>
        </w:tc>
        <w:tc>
          <w:tcPr>
            <w:tcW w:w="309" w:type="pct"/>
            <w:gridSpan w:val="2"/>
            <w:tcBorders>
              <w:top w:val="nil"/>
              <w:left w:val="nil"/>
              <w:bottom w:val="double" w:sz="6" w:space="0" w:color="auto"/>
              <w:right w:val="single" w:sz="4" w:space="0" w:color="auto"/>
            </w:tcBorders>
            <w:shd w:val="clear" w:color="auto" w:fill="auto"/>
            <w:noWrap/>
            <w:vAlign w:val="center"/>
            <w:hideMark/>
          </w:tcPr>
          <w:p w14:paraId="608C2462"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[kg]</w:t>
            </w:r>
          </w:p>
        </w:tc>
        <w:tc>
          <w:tcPr>
            <w:tcW w:w="595" w:type="pct"/>
            <w:gridSpan w:val="2"/>
            <w:vMerge/>
            <w:tcBorders>
              <w:top w:val="nil"/>
              <w:left w:val="single" w:sz="4" w:space="0" w:color="auto"/>
              <w:bottom w:val="double" w:sz="6" w:space="0" w:color="000000"/>
              <w:right w:val="single" w:sz="4" w:space="0" w:color="auto"/>
            </w:tcBorders>
            <w:vAlign w:val="center"/>
            <w:hideMark/>
          </w:tcPr>
          <w:p w14:paraId="7B5C9B0A" w14:textId="77777777" w:rsidR="004333F9" w:rsidRPr="004333F9" w:rsidRDefault="004333F9" w:rsidP="004333F9">
            <w:pPr>
              <w:spacing w:after="0" w:line="240" w:lineRule="auto"/>
              <w:rPr>
                <w:rFonts w:eastAsia="Times New Roman"/>
                <w:color w:val="000000"/>
                <w:sz w:val="20"/>
                <w:lang w:eastAsia="pl-PL"/>
              </w:rPr>
            </w:pPr>
          </w:p>
        </w:tc>
      </w:tr>
      <w:tr w:rsidR="004333F9" w:rsidRPr="004333F9" w14:paraId="1AFC8112" w14:textId="77777777" w:rsidTr="00F444F6">
        <w:trPr>
          <w:trHeight w:val="315"/>
        </w:trPr>
        <w:tc>
          <w:tcPr>
            <w:tcW w:w="178" w:type="pct"/>
            <w:tcBorders>
              <w:top w:val="nil"/>
              <w:left w:val="single" w:sz="4" w:space="0" w:color="auto"/>
              <w:bottom w:val="single" w:sz="4" w:space="0" w:color="auto"/>
              <w:right w:val="single" w:sz="4" w:space="0" w:color="auto"/>
            </w:tcBorders>
            <w:shd w:val="clear" w:color="auto" w:fill="auto"/>
            <w:noWrap/>
            <w:vAlign w:val="center"/>
            <w:hideMark/>
          </w:tcPr>
          <w:p w14:paraId="754A5B18"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w:t>
            </w:r>
          </w:p>
        </w:tc>
        <w:tc>
          <w:tcPr>
            <w:tcW w:w="393" w:type="pct"/>
            <w:gridSpan w:val="2"/>
            <w:tcBorders>
              <w:top w:val="nil"/>
              <w:left w:val="nil"/>
              <w:bottom w:val="single" w:sz="4" w:space="0" w:color="auto"/>
              <w:right w:val="single" w:sz="4" w:space="0" w:color="auto"/>
            </w:tcBorders>
            <w:shd w:val="clear" w:color="auto" w:fill="auto"/>
            <w:noWrap/>
            <w:vAlign w:val="center"/>
            <w:hideMark/>
          </w:tcPr>
          <w:p w14:paraId="40959052"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N1</w:t>
            </w:r>
          </w:p>
        </w:tc>
        <w:tc>
          <w:tcPr>
            <w:tcW w:w="480" w:type="pct"/>
            <w:tcBorders>
              <w:top w:val="nil"/>
              <w:left w:val="nil"/>
              <w:bottom w:val="single" w:sz="4" w:space="0" w:color="auto"/>
              <w:right w:val="single" w:sz="4" w:space="0" w:color="auto"/>
            </w:tcBorders>
            <w:shd w:val="clear" w:color="auto" w:fill="auto"/>
            <w:noWrap/>
            <w:vAlign w:val="center"/>
            <w:hideMark/>
          </w:tcPr>
          <w:p w14:paraId="44CE6325"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100</w:t>
            </w:r>
          </w:p>
        </w:tc>
        <w:tc>
          <w:tcPr>
            <w:tcW w:w="310" w:type="pct"/>
            <w:tcBorders>
              <w:top w:val="nil"/>
              <w:left w:val="nil"/>
              <w:bottom w:val="single" w:sz="4" w:space="0" w:color="auto"/>
              <w:right w:val="single" w:sz="4" w:space="0" w:color="auto"/>
            </w:tcBorders>
            <w:shd w:val="clear" w:color="auto" w:fill="auto"/>
            <w:noWrap/>
            <w:vAlign w:val="center"/>
            <w:hideMark/>
          </w:tcPr>
          <w:p w14:paraId="3CBE559D"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200</w:t>
            </w:r>
          </w:p>
        </w:tc>
        <w:tc>
          <w:tcPr>
            <w:tcW w:w="674" w:type="pct"/>
            <w:tcBorders>
              <w:top w:val="nil"/>
              <w:left w:val="nil"/>
              <w:bottom w:val="single" w:sz="4" w:space="0" w:color="auto"/>
              <w:right w:val="single" w:sz="4" w:space="0" w:color="auto"/>
            </w:tcBorders>
            <w:shd w:val="clear" w:color="auto" w:fill="auto"/>
            <w:noWrap/>
            <w:vAlign w:val="center"/>
            <w:hideMark/>
          </w:tcPr>
          <w:p w14:paraId="6CE73356"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1/230/50-60</w:t>
            </w:r>
          </w:p>
        </w:tc>
        <w:tc>
          <w:tcPr>
            <w:tcW w:w="266" w:type="pct"/>
            <w:gridSpan w:val="2"/>
            <w:tcBorders>
              <w:top w:val="nil"/>
              <w:left w:val="nil"/>
              <w:bottom w:val="single" w:sz="4" w:space="0" w:color="auto"/>
              <w:right w:val="single" w:sz="4" w:space="0" w:color="auto"/>
            </w:tcBorders>
            <w:shd w:val="clear" w:color="auto" w:fill="auto"/>
            <w:noWrap/>
            <w:vAlign w:val="center"/>
            <w:hideMark/>
          </w:tcPr>
          <w:p w14:paraId="7CA95922"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83</w:t>
            </w:r>
          </w:p>
        </w:tc>
        <w:tc>
          <w:tcPr>
            <w:tcW w:w="323" w:type="pct"/>
            <w:tcBorders>
              <w:top w:val="nil"/>
              <w:left w:val="nil"/>
              <w:bottom w:val="single" w:sz="4" w:space="0" w:color="auto"/>
              <w:right w:val="single" w:sz="4" w:space="0" w:color="auto"/>
            </w:tcBorders>
            <w:shd w:val="clear" w:color="auto" w:fill="auto"/>
            <w:noWrap/>
            <w:vAlign w:val="center"/>
            <w:hideMark/>
          </w:tcPr>
          <w:p w14:paraId="07CD66F7"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0,678</w:t>
            </w:r>
          </w:p>
        </w:tc>
        <w:tc>
          <w:tcPr>
            <w:tcW w:w="1012" w:type="pct"/>
            <w:gridSpan w:val="3"/>
            <w:tcBorders>
              <w:top w:val="nil"/>
              <w:left w:val="nil"/>
              <w:bottom w:val="single" w:sz="4" w:space="0" w:color="auto"/>
              <w:right w:val="single" w:sz="4" w:space="0" w:color="auto"/>
            </w:tcBorders>
            <w:shd w:val="clear" w:color="auto" w:fill="auto"/>
            <w:noWrap/>
            <w:vAlign w:val="center"/>
            <w:hideMark/>
          </w:tcPr>
          <w:p w14:paraId="6DF3BDB6"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46</w:t>
            </w:r>
          </w:p>
        </w:tc>
        <w:tc>
          <w:tcPr>
            <w:tcW w:w="459" w:type="pct"/>
            <w:gridSpan w:val="2"/>
            <w:tcBorders>
              <w:top w:val="nil"/>
              <w:left w:val="nil"/>
              <w:bottom w:val="single" w:sz="4" w:space="0" w:color="auto"/>
              <w:right w:val="single" w:sz="4" w:space="0" w:color="auto"/>
            </w:tcBorders>
            <w:shd w:val="clear" w:color="auto" w:fill="auto"/>
            <w:noWrap/>
            <w:vAlign w:val="center"/>
            <w:hideMark/>
          </w:tcPr>
          <w:p w14:paraId="3AC1E0DC"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Ø125</w:t>
            </w:r>
          </w:p>
        </w:tc>
        <w:tc>
          <w:tcPr>
            <w:tcW w:w="309" w:type="pct"/>
            <w:gridSpan w:val="2"/>
            <w:tcBorders>
              <w:top w:val="nil"/>
              <w:left w:val="nil"/>
              <w:bottom w:val="single" w:sz="4" w:space="0" w:color="auto"/>
              <w:right w:val="single" w:sz="4" w:space="0" w:color="auto"/>
            </w:tcBorders>
            <w:shd w:val="clear" w:color="auto" w:fill="auto"/>
            <w:noWrap/>
            <w:vAlign w:val="center"/>
            <w:hideMark/>
          </w:tcPr>
          <w:p w14:paraId="3ADC276C"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2,8</w:t>
            </w:r>
          </w:p>
        </w:tc>
        <w:tc>
          <w:tcPr>
            <w:tcW w:w="595" w:type="pct"/>
            <w:gridSpan w:val="2"/>
            <w:tcBorders>
              <w:top w:val="nil"/>
              <w:left w:val="nil"/>
              <w:bottom w:val="single" w:sz="4" w:space="0" w:color="auto"/>
              <w:right w:val="single" w:sz="4" w:space="0" w:color="auto"/>
            </w:tcBorders>
            <w:shd w:val="clear" w:color="auto" w:fill="auto"/>
            <w:noWrap/>
            <w:vAlign w:val="center"/>
            <w:hideMark/>
          </w:tcPr>
          <w:p w14:paraId="2AE1295C"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kanałowy</w:t>
            </w:r>
          </w:p>
        </w:tc>
      </w:tr>
      <w:tr w:rsidR="004333F9" w:rsidRPr="004333F9" w14:paraId="61B22AB8" w14:textId="77777777" w:rsidTr="00F444F6">
        <w:trPr>
          <w:trHeight w:val="300"/>
        </w:trPr>
        <w:tc>
          <w:tcPr>
            <w:tcW w:w="178" w:type="pct"/>
            <w:tcBorders>
              <w:top w:val="nil"/>
              <w:left w:val="single" w:sz="4" w:space="0" w:color="auto"/>
              <w:bottom w:val="single" w:sz="4" w:space="0" w:color="auto"/>
              <w:right w:val="single" w:sz="4" w:space="0" w:color="auto"/>
            </w:tcBorders>
            <w:shd w:val="clear" w:color="auto" w:fill="auto"/>
            <w:noWrap/>
            <w:vAlign w:val="center"/>
            <w:hideMark/>
          </w:tcPr>
          <w:p w14:paraId="63F0506D"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2</w:t>
            </w:r>
          </w:p>
        </w:tc>
        <w:tc>
          <w:tcPr>
            <w:tcW w:w="393" w:type="pct"/>
            <w:gridSpan w:val="2"/>
            <w:tcBorders>
              <w:top w:val="nil"/>
              <w:left w:val="nil"/>
              <w:bottom w:val="single" w:sz="4" w:space="0" w:color="auto"/>
              <w:right w:val="single" w:sz="4" w:space="0" w:color="auto"/>
            </w:tcBorders>
            <w:shd w:val="clear" w:color="auto" w:fill="auto"/>
            <w:noWrap/>
            <w:vAlign w:val="center"/>
            <w:hideMark/>
          </w:tcPr>
          <w:p w14:paraId="154A4AFB"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N5</w:t>
            </w:r>
          </w:p>
        </w:tc>
        <w:tc>
          <w:tcPr>
            <w:tcW w:w="480" w:type="pct"/>
            <w:tcBorders>
              <w:top w:val="nil"/>
              <w:left w:val="nil"/>
              <w:bottom w:val="single" w:sz="4" w:space="0" w:color="auto"/>
              <w:right w:val="single" w:sz="4" w:space="0" w:color="auto"/>
            </w:tcBorders>
            <w:shd w:val="clear" w:color="auto" w:fill="auto"/>
            <w:noWrap/>
            <w:vAlign w:val="center"/>
            <w:hideMark/>
          </w:tcPr>
          <w:p w14:paraId="5E2B2971"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200</w:t>
            </w:r>
          </w:p>
        </w:tc>
        <w:tc>
          <w:tcPr>
            <w:tcW w:w="310" w:type="pct"/>
            <w:tcBorders>
              <w:top w:val="nil"/>
              <w:left w:val="nil"/>
              <w:bottom w:val="single" w:sz="4" w:space="0" w:color="auto"/>
              <w:right w:val="single" w:sz="4" w:space="0" w:color="auto"/>
            </w:tcBorders>
            <w:shd w:val="clear" w:color="auto" w:fill="auto"/>
            <w:noWrap/>
            <w:vAlign w:val="center"/>
            <w:hideMark/>
          </w:tcPr>
          <w:p w14:paraId="38E1BEF9"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300</w:t>
            </w:r>
          </w:p>
        </w:tc>
        <w:tc>
          <w:tcPr>
            <w:tcW w:w="674" w:type="pct"/>
            <w:tcBorders>
              <w:top w:val="nil"/>
              <w:left w:val="nil"/>
              <w:bottom w:val="single" w:sz="4" w:space="0" w:color="auto"/>
              <w:right w:val="single" w:sz="4" w:space="0" w:color="auto"/>
            </w:tcBorders>
            <w:shd w:val="clear" w:color="auto" w:fill="auto"/>
            <w:noWrap/>
            <w:vAlign w:val="center"/>
            <w:hideMark/>
          </w:tcPr>
          <w:p w14:paraId="47683803"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1/230/50-60</w:t>
            </w:r>
          </w:p>
        </w:tc>
        <w:tc>
          <w:tcPr>
            <w:tcW w:w="266" w:type="pct"/>
            <w:gridSpan w:val="2"/>
            <w:tcBorders>
              <w:top w:val="nil"/>
              <w:left w:val="nil"/>
              <w:bottom w:val="single" w:sz="4" w:space="0" w:color="auto"/>
              <w:right w:val="single" w:sz="4" w:space="0" w:color="auto"/>
            </w:tcBorders>
            <w:shd w:val="clear" w:color="auto" w:fill="auto"/>
            <w:noWrap/>
            <w:vAlign w:val="center"/>
            <w:hideMark/>
          </w:tcPr>
          <w:p w14:paraId="0439B7F7"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73</w:t>
            </w:r>
          </w:p>
        </w:tc>
        <w:tc>
          <w:tcPr>
            <w:tcW w:w="323" w:type="pct"/>
            <w:tcBorders>
              <w:top w:val="nil"/>
              <w:left w:val="nil"/>
              <w:bottom w:val="single" w:sz="4" w:space="0" w:color="auto"/>
              <w:right w:val="single" w:sz="4" w:space="0" w:color="auto"/>
            </w:tcBorders>
            <w:shd w:val="clear" w:color="auto" w:fill="auto"/>
            <w:noWrap/>
            <w:vAlign w:val="center"/>
            <w:hideMark/>
          </w:tcPr>
          <w:p w14:paraId="35532F49"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0,6</w:t>
            </w:r>
          </w:p>
        </w:tc>
        <w:tc>
          <w:tcPr>
            <w:tcW w:w="1012" w:type="pct"/>
            <w:gridSpan w:val="3"/>
            <w:tcBorders>
              <w:top w:val="nil"/>
              <w:left w:val="nil"/>
              <w:bottom w:val="single" w:sz="4" w:space="0" w:color="auto"/>
              <w:right w:val="single" w:sz="4" w:space="0" w:color="auto"/>
            </w:tcBorders>
            <w:shd w:val="clear" w:color="auto" w:fill="auto"/>
            <w:noWrap/>
            <w:vAlign w:val="center"/>
            <w:hideMark/>
          </w:tcPr>
          <w:p w14:paraId="5349D1F8"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40</w:t>
            </w:r>
          </w:p>
        </w:tc>
        <w:tc>
          <w:tcPr>
            <w:tcW w:w="459" w:type="pct"/>
            <w:gridSpan w:val="2"/>
            <w:tcBorders>
              <w:top w:val="nil"/>
              <w:left w:val="nil"/>
              <w:bottom w:val="single" w:sz="4" w:space="0" w:color="auto"/>
              <w:right w:val="single" w:sz="4" w:space="0" w:color="auto"/>
            </w:tcBorders>
            <w:shd w:val="clear" w:color="auto" w:fill="auto"/>
            <w:noWrap/>
            <w:vAlign w:val="center"/>
            <w:hideMark/>
          </w:tcPr>
          <w:p w14:paraId="5208F7C0"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Ø200</w:t>
            </w:r>
          </w:p>
        </w:tc>
        <w:tc>
          <w:tcPr>
            <w:tcW w:w="309" w:type="pct"/>
            <w:gridSpan w:val="2"/>
            <w:tcBorders>
              <w:top w:val="nil"/>
              <w:left w:val="nil"/>
              <w:bottom w:val="single" w:sz="4" w:space="0" w:color="auto"/>
              <w:right w:val="single" w:sz="4" w:space="0" w:color="auto"/>
            </w:tcBorders>
            <w:shd w:val="clear" w:color="auto" w:fill="auto"/>
            <w:noWrap/>
            <w:vAlign w:val="center"/>
            <w:hideMark/>
          </w:tcPr>
          <w:p w14:paraId="3D1566BA"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3,7</w:t>
            </w:r>
          </w:p>
        </w:tc>
        <w:tc>
          <w:tcPr>
            <w:tcW w:w="595" w:type="pct"/>
            <w:gridSpan w:val="2"/>
            <w:tcBorders>
              <w:top w:val="nil"/>
              <w:left w:val="nil"/>
              <w:bottom w:val="single" w:sz="4" w:space="0" w:color="auto"/>
              <w:right w:val="single" w:sz="4" w:space="0" w:color="auto"/>
            </w:tcBorders>
            <w:shd w:val="clear" w:color="auto" w:fill="auto"/>
            <w:noWrap/>
            <w:vAlign w:val="center"/>
            <w:hideMark/>
          </w:tcPr>
          <w:p w14:paraId="7912CF93"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kanałowy</w:t>
            </w:r>
          </w:p>
        </w:tc>
      </w:tr>
      <w:tr w:rsidR="004333F9" w:rsidRPr="004333F9" w14:paraId="6020DD54" w14:textId="77777777" w:rsidTr="00F444F6">
        <w:trPr>
          <w:trHeight w:val="300"/>
        </w:trPr>
        <w:tc>
          <w:tcPr>
            <w:tcW w:w="178" w:type="pct"/>
            <w:tcBorders>
              <w:top w:val="nil"/>
              <w:left w:val="single" w:sz="4" w:space="0" w:color="auto"/>
              <w:bottom w:val="single" w:sz="4" w:space="0" w:color="auto"/>
              <w:right w:val="single" w:sz="4" w:space="0" w:color="auto"/>
            </w:tcBorders>
            <w:shd w:val="clear" w:color="auto" w:fill="auto"/>
            <w:noWrap/>
            <w:vAlign w:val="center"/>
            <w:hideMark/>
          </w:tcPr>
          <w:p w14:paraId="0B1DB97A"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3</w:t>
            </w:r>
          </w:p>
        </w:tc>
        <w:tc>
          <w:tcPr>
            <w:tcW w:w="393" w:type="pct"/>
            <w:gridSpan w:val="2"/>
            <w:tcBorders>
              <w:top w:val="nil"/>
              <w:left w:val="nil"/>
              <w:bottom w:val="single" w:sz="4" w:space="0" w:color="auto"/>
              <w:right w:val="single" w:sz="4" w:space="0" w:color="auto"/>
            </w:tcBorders>
            <w:shd w:val="clear" w:color="auto" w:fill="auto"/>
            <w:noWrap/>
            <w:vAlign w:val="center"/>
            <w:hideMark/>
          </w:tcPr>
          <w:p w14:paraId="0E612EA0"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W1.1</w:t>
            </w:r>
          </w:p>
        </w:tc>
        <w:tc>
          <w:tcPr>
            <w:tcW w:w="480" w:type="pct"/>
            <w:tcBorders>
              <w:top w:val="nil"/>
              <w:left w:val="nil"/>
              <w:bottom w:val="single" w:sz="4" w:space="0" w:color="auto"/>
              <w:right w:val="single" w:sz="4" w:space="0" w:color="auto"/>
            </w:tcBorders>
            <w:shd w:val="clear" w:color="auto" w:fill="auto"/>
            <w:noWrap/>
            <w:vAlign w:val="center"/>
            <w:hideMark/>
          </w:tcPr>
          <w:p w14:paraId="41467788"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100</w:t>
            </w:r>
          </w:p>
        </w:tc>
        <w:tc>
          <w:tcPr>
            <w:tcW w:w="310" w:type="pct"/>
            <w:tcBorders>
              <w:top w:val="nil"/>
              <w:left w:val="nil"/>
              <w:bottom w:val="single" w:sz="4" w:space="0" w:color="auto"/>
              <w:right w:val="single" w:sz="4" w:space="0" w:color="auto"/>
            </w:tcBorders>
            <w:shd w:val="clear" w:color="auto" w:fill="auto"/>
            <w:noWrap/>
            <w:vAlign w:val="center"/>
            <w:hideMark/>
          </w:tcPr>
          <w:p w14:paraId="47647A37"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200</w:t>
            </w:r>
          </w:p>
        </w:tc>
        <w:tc>
          <w:tcPr>
            <w:tcW w:w="674" w:type="pct"/>
            <w:tcBorders>
              <w:top w:val="nil"/>
              <w:left w:val="nil"/>
              <w:bottom w:val="single" w:sz="4" w:space="0" w:color="auto"/>
              <w:right w:val="single" w:sz="4" w:space="0" w:color="auto"/>
            </w:tcBorders>
            <w:shd w:val="clear" w:color="auto" w:fill="auto"/>
            <w:noWrap/>
            <w:vAlign w:val="center"/>
            <w:hideMark/>
          </w:tcPr>
          <w:p w14:paraId="74B179B4"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1/230/50</w:t>
            </w:r>
          </w:p>
        </w:tc>
        <w:tc>
          <w:tcPr>
            <w:tcW w:w="266" w:type="pct"/>
            <w:gridSpan w:val="2"/>
            <w:tcBorders>
              <w:top w:val="nil"/>
              <w:left w:val="nil"/>
              <w:bottom w:val="single" w:sz="4" w:space="0" w:color="auto"/>
              <w:right w:val="single" w:sz="4" w:space="0" w:color="auto"/>
            </w:tcBorders>
            <w:shd w:val="clear" w:color="auto" w:fill="auto"/>
            <w:noWrap/>
            <w:vAlign w:val="center"/>
            <w:hideMark/>
          </w:tcPr>
          <w:p w14:paraId="5796D38B"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24</w:t>
            </w:r>
          </w:p>
        </w:tc>
        <w:tc>
          <w:tcPr>
            <w:tcW w:w="323" w:type="pct"/>
            <w:tcBorders>
              <w:top w:val="nil"/>
              <w:left w:val="nil"/>
              <w:bottom w:val="single" w:sz="4" w:space="0" w:color="auto"/>
              <w:right w:val="single" w:sz="4" w:space="0" w:color="auto"/>
            </w:tcBorders>
            <w:shd w:val="clear" w:color="auto" w:fill="auto"/>
            <w:noWrap/>
            <w:vAlign w:val="center"/>
            <w:hideMark/>
          </w:tcPr>
          <w:p w14:paraId="503E5D94"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0,152</w:t>
            </w:r>
          </w:p>
        </w:tc>
        <w:tc>
          <w:tcPr>
            <w:tcW w:w="1012" w:type="pct"/>
            <w:gridSpan w:val="3"/>
            <w:tcBorders>
              <w:top w:val="nil"/>
              <w:left w:val="nil"/>
              <w:bottom w:val="single" w:sz="4" w:space="0" w:color="auto"/>
              <w:right w:val="single" w:sz="4" w:space="0" w:color="auto"/>
            </w:tcBorders>
            <w:shd w:val="clear" w:color="auto" w:fill="auto"/>
            <w:noWrap/>
            <w:vAlign w:val="center"/>
            <w:hideMark/>
          </w:tcPr>
          <w:p w14:paraId="0398C7B1"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56</w:t>
            </w:r>
          </w:p>
        </w:tc>
        <w:tc>
          <w:tcPr>
            <w:tcW w:w="459" w:type="pct"/>
            <w:gridSpan w:val="2"/>
            <w:tcBorders>
              <w:top w:val="nil"/>
              <w:left w:val="nil"/>
              <w:bottom w:val="single" w:sz="4" w:space="0" w:color="auto"/>
              <w:right w:val="single" w:sz="4" w:space="0" w:color="auto"/>
            </w:tcBorders>
            <w:shd w:val="clear" w:color="auto" w:fill="auto"/>
            <w:noWrap/>
            <w:vAlign w:val="center"/>
            <w:hideMark/>
          </w:tcPr>
          <w:p w14:paraId="17318B5F"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Ø148</w:t>
            </w:r>
          </w:p>
        </w:tc>
        <w:tc>
          <w:tcPr>
            <w:tcW w:w="309" w:type="pct"/>
            <w:gridSpan w:val="2"/>
            <w:tcBorders>
              <w:top w:val="nil"/>
              <w:left w:val="nil"/>
              <w:bottom w:val="single" w:sz="4" w:space="0" w:color="auto"/>
              <w:right w:val="single" w:sz="4" w:space="0" w:color="auto"/>
            </w:tcBorders>
            <w:shd w:val="clear" w:color="auto" w:fill="auto"/>
            <w:noWrap/>
            <w:vAlign w:val="center"/>
            <w:hideMark/>
          </w:tcPr>
          <w:p w14:paraId="62BC8C95"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1,22</w:t>
            </w:r>
          </w:p>
        </w:tc>
        <w:tc>
          <w:tcPr>
            <w:tcW w:w="595" w:type="pct"/>
            <w:gridSpan w:val="2"/>
            <w:tcBorders>
              <w:top w:val="nil"/>
              <w:left w:val="nil"/>
              <w:bottom w:val="single" w:sz="4" w:space="0" w:color="auto"/>
              <w:right w:val="single" w:sz="4" w:space="0" w:color="auto"/>
            </w:tcBorders>
            <w:shd w:val="clear" w:color="auto" w:fill="auto"/>
            <w:noWrap/>
            <w:vAlign w:val="center"/>
            <w:hideMark/>
          </w:tcPr>
          <w:p w14:paraId="766A1E7F"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łazienkowy</w:t>
            </w:r>
          </w:p>
        </w:tc>
      </w:tr>
      <w:tr w:rsidR="004333F9" w:rsidRPr="004333F9" w14:paraId="202E4E80" w14:textId="77777777" w:rsidTr="00F444F6">
        <w:trPr>
          <w:trHeight w:val="300"/>
        </w:trPr>
        <w:tc>
          <w:tcPr>
            <w:tcW w:w="178" w:type="pct"/>
            <w:tcBorders>
              <w:top w:val="nil"/>
              <w:left w:val="single" w:sz="4" w:space="0" w:color="auto"/>
              <w:bottom w:val="single" w:sz="4" w:space="0" w:color="auto"/>
              <w:right w:val="single" w:sz="4" w:space="0" w:color="auto"/>
            </w:tcBorders>
            <w:shd w:val="clear" w:color="auto" w:fill="auto"/>
            <w:noWrap/>
            <w:vAlign w:val="center"/>
            <w:hideMark/>
          </w:tcPr>
          <w:p w14:paraId="67D7CEA2"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4</w:t>
            </w:r>
          </w:p>
        </w:tc>
        <w:tc>
          <w:tcPr>
            <w:tcW w:w="393" w:type="pct"/>
            <w:gridSpan w:val="2"/>
            <w:tcBorders>
              <w:top w:val="nil"/>
              <w:left w:val="nil"/>
              <w:bottom w:val="single" w:sz="4" w:space="0" w:color="auto"/>
              <w:right w:val="single" w:sz="4" w:space="0" w:color="auto"/>
            </w:tcBorders>
            <w:shd w:val="clear" w:color="auto" w:fill="auto"/>
            <w:noWrap/>
            <w:vAlign w:val="center"/>
            <w:hideMark/>
          </w:tcPr>
          <w:p w14:paraId="5D1F0500"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W3.1</w:t>
            </w:r>
          </w:p>
        </w:tc>
        <w:tc>
          <w:tcPr>
            <w:tcW w:w="480" w:type="pct"/>
            <w:tcBorders>
              <w:top w:val="nil"/>
              <w:left w:val="nil"/>
              <w:bottom w:val="single" w:sz="4" w:space="0" w:color="auto"/>
              <w:right w:val="single" w:sz="4" w:space="0" w:color="auto"/>
            </w:tcBorders>
            <w:shd w:val="clear" w:color="auto" w:fill="auto"/>
            <w:noWrap/>
            <w:vAlign w:val="center"/>
            <w:hideMark/>
          </w:tcPr>
          <w:p w14:paraId="0A0FBD46"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30</w:t>
            </w:r>
          </w:p>
        </w:tc>
        <w:tc>
          <w:tcPr>
            <w:tcW w:w="310" w:type="pct"/>
            <w:tcBorders>
              <w:top w:val="nil"/>
              <w:left w:val="nil"/>
              <w:bottom w:val="single" w:sz="4" w:space="0" w:color="auto"/>
              <w:right w:val="single" w:sz="4" w:space="0" w:color="auto"/>
            </w:tcBorders>
            <w:shd w:val="clear" w:color="auto" w:fill="auto"/>
            <w:noWrap/>
            <w:vAlign w:val="center"/>
            <w:hideMark/>
          </w:tcPr>
          <w:p w14:paraId="18DCEBF7"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100</w:t>
            </w:r>
          </w:p>
        </w:tc>
        <w:tc>
          <w:tcPr>
            <w:tcW w:w="674" w:type="pct"/>
            <w:tcBorders>
              <w:top w:val="nil"/>
              <w:left w:val="nil"/>
              <w:bottom w:val="single" w:sz="4" w:space="0" w:color="auto"/>
              <w:right w:val="single" w:sz="4" w:space="0" w:color="auto"/>
            </w:tcBorders>
            <w:shd w:val="clear" w:color="auto" w:fill="auto"/>
            <w:noWrap/>
            <w:vAlign w:val="center"/>
            <w:hideMark/>
          </w:tcPr>
          <w:p w14:paraId="6E552BC8"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1/230/50</w:t>
            </w:r>
          </w:p>
        </w:tc>
        <w:tc>
          <w:tcPr>
            <w:tcW w:w="266" w:type="pct"/>
            <w:gridSpan w:val="2"/>
            <w:tcBorders>
              <w:top w:val="nil"/>
              <w:left w:val="nil"/>
              <w:bottom w:val="single" w:sz="4" w:space="0" w:color="auto"/>
              <w:right w:val="single" w:sz="4" w:space="0" w:color="auto"/>
            </w:tcBorders>
            <w:shd w:val="clear" w:color="auto" w:fill="auto"/>
            <w:noWrap/>
            <w:vAlign w:val="center"/>
            <w:hideMark/>
          </w:tcPr>
          <w:p w14:paraId="547D9BAE"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14</w:t>
            </w:r>
          </w:p>
        </w:tc>
        <w:tc>
          <w:tcPr>
            <w:tcW w:w="323" w:type="pct"/>
            <w:tcBorders>
              <w:top w:val="nil"/>
              <w:left w:val="nil"/>
              <w:bottom w:val="single" w:sz="4" w:space="0" w:color="auto"/>
              <w:right w:val="single" w:sz="4" w:space="0" w:color="auto"/>
            </w:tcBorders>
            <w:shd w:val="clear" w:color="auto" w:fill="auto"/>
            <w:noWrap/>
            <w:vAlign w:val="center"/>
            <w:hideMark/>
          </w:tcPr>
          <w:p w14:paraId="71CA3DFF"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0,088</w:t>
            </w:r>
          </w:p>
        </w:tc>
        <w:tc>
          <w:tcPr>
            <w:tcW w:w="1012" w:type="pct"/>
            <w:gridSpan w:val="3"/>
            <w:tcBorders>
              <w:top w:val="nil"/>
              <w:left w:val="nil"/>
              <w:bottom w:val="single" w:sz="4" w:space="0" w:color="auto"/>
              <w:right w:val="single" w:sz="4" w:space="0" w:color="auto"/>
            </w:tcBorders>
            <w:shd w:val="clear" w:color="auto" w:fill="auto"/>
            <w:noWrap/>
            <w:vAlign w:val="center"/>
            <w:hideMark/>
          </w:tcPr>
          <w:p w14:paraId="76B94D07"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48</w:t>
            </w:r>
          </w:p>
        </w:tc>
        <w:tc>
          <w:tcPr>
            <w:tcW w:w="459" w:type="pct"/>
            <w:gridSpan w:val="2"/>
            <w:tcBorders>
              <w:top w:val="nil"/>
              <w:left w:val="nil"/>
              <w:bottom w:val="single" w:sz="4" w:space="0" w:color="auto"/>
              <w:right w:val="single" w:sz="4" w:space="0" w:color="auto"/>
            </w:tcBorders>
            <w:shd w:val="clear" w:color="auto" w:fill="auto"/>
            <w:noWrap/>
            <w:vAlign w:val="center"/>
            <w:hideMark/>
          </w:tcPr>
          <w:p w14:paraId="3DCD0D3D"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Ø119</w:t>
            </w:r>
          </w:p>
        </w:tc>
        <w:tc>
          <w:tcPr>
            <w:tcW w:w="309" w:type="pct"/>
            <w:gridSpan w:val="2"/>
            <w:tcBorders>
              <w:top w:val="nil"/>
              <w:left w:val="nil"/>
              <w:bottom w:val="single" w:sz="4" w:space="0" w:color="auto"/>
              <w:right w:val="single" w:sz="4" w:space="0" w:color="auto"/>
            </w:tcBorders>
            <w:shd w:val="clear" w:color="auto" w:fill="auto"/>
            <w:noWrap/>
            <w:vAlign w:val="center"/>
            <w:hideMark/>
          </w:tcPr>
          <w:p w14:paraId="7E81B533"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0,77</w:t>
            </w:r>
          </w:p>
        </w:tc>
        <w:tc>
          <w:tcPr>
            <w:tcW w:w="595" w:type="pct"/>
            <w:gridSpan w:val="2"/>
            <w:tcBorders>
              <w:top w:val="nil"/>
              <w:left w:val="nil"/>
              <w:bottom w:val="single" w:sz="4" w:space="0" w:color="auto"/>
              <w:right w:val="single" w:sz="4" w:space="0" w:color="auto"/>
            </w:tcBorders>
            <w:shd w:val="clear" w:color="auto" w:fill="auto"/>
            <w:noWrap/>
            <w:vAlign w:val="center"/>
            <w:hideMark/>
          </w:tcPr>
          <w:p w14:paraId="51114FC6"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łazienkowy</w:t>
            </w:r>
          </w:p>
        </w:tc>
      </w:tr>
      <w:tr w:rsidR="004333F9" w:rsidRPr="004333F9" w14:paraId="5D7C60AD" w14:textId="77777777" w:rsidTr="00F444F6">
        <w:trPr>
          <w:trHeight w:val="300"/>
        </w:trPr>
        <w:tc>
          <w:tcPr>
            <w:tcW w:w="178" w:type="pct"/>
            <w:tcBorders>
              <w:top w:val="nil"/>
              <w:left w:val="single" w:sz="4" w:space="0" w:color="auto"/>
              <w:bottom w:val="single" w:sz="4" w:space="0" w:color="auto"/>
              <w:right w:val="single" w:sz="4" w:space="0" w:color="auto"/>
            </w:tcBorders>
            <w:shd w:val="clear" w:color="auto" w:fill="auto"/>
            <w:noWrap/>
            <w:vAlign w:val="center"/>
            <w:hideMark/>
          </w:tcPr>
          <w:p w14:paraId="2B8649BC"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5</w:t>
            </w:r>
          </w:p>
        </w:tc>
        <w:tc>
          <w:tcPr>
            <w:tcW w:w="393" w:type="pct"/>
            <w:gridSpan w:val="2"/>
            <w:tcBorders>
              <w:top w:val="nil"/>
              <w:left w:val="nil"/>
              <w:bottom w:val="single" w:sz="4" w:space="0" w:color="auto"/>
              <w:right w:val="single" w:sz="4" w:space="0" w:color="auto"/>
            </w:tcBorders>
            <w:shd w:val="clear" w:color="auto" w:fill="auto"/>
            <w:noWrap/>
            <w:vAlign w:val="center"/>
            <w:hideMark/>
          </w:tcPr>
          <w:p w14:paraId="59C784D7"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W3.2.1</w:t>
            </w:r>
          </w:p>
        </w:tc>
        <w:tc>
          <w:tcPr>
            <w:tcW w:w="480" w:type="pct"/>
            <w:tcBorders>
              <w:top w:val="nil"/>
              <w:left w:val="nil"/>
              <w:bottom w:val="single" w:sz="4" w:space="0" w:color="auto"/>
              <w:right w:val="single" w:sz="4" w:space="0" w:color="auto"/>
            </w:tcBorders>
            <w:shd w:val="clear" w:color="auto" w:fill="auto"/>
            <w:noWrap/>
            <w:vAlign w:val="center"/>
            <w:hideMark/>
          </w:tcPr>
          <w:p w14:paraId="56401A40"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100</w:t>
            </w:r>
          </w:p>
        </w:tc>
        <w:tc>
          <w:tcPr>
            <w:tcW w:w="310" w:type="pct"/>
            <w:tcBorders>
              <w:top w:val="nil"/>
              <w:left w:val="nil"/>
              <w:bottom w:val="single" w:sz="4" w:space="0" w:color="auto"/>
              <w:right w:val="single" w:sz="4" w:space="0" w:color="auto"/>
            </w:tcBorders>
            <w:shd w:val="clear" w:color="auto" w:fill="auto"/>
            <w:noWrap/>
            <w:vAlign w:val="center"/>
            <w:hideMark/>
          </w:tcPr>
          <w:p w14:paraId="743BE389"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400</w:t>
            </w:r>
          </w:p>
        </w:tc>
        <w:tc>
          <w:tcPr>
            <w:tcW w:w="674" w:type="pct"/>
            <w:tcBorders>
              <w:top w:val="nil"/>
              <w:left w:val="nil"/>
              <w:bottom w:val="single" w:sz="4" w:space="0" w:color="auto"/>
              <w:right w:val="single" w:sz="4" w:space="0" w:color="auto"/>
            </w:tcBorders>
            <w:shd w:val="clear" w:color="auto" w:fill="auto"/>
            <w:noWrap/>
            <w:vAlign w:val="center"/>
            <w:hideMark/>
          </w:tcPr>
          <w:p w14:paraId="3894FA41"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1/230/50-60</w:t>
            </w:r>
          </w:p>
        </w:tc>
        <w:tc>
          <w:tcPr>
            <w:tcW w:w="266" w:type="pct"/>
            <w:gridSpan w:val="2"/>
            <w:tcBorders>
              <w:top w:val="nil"/>
              <w:left w:val="nil"/>
              <w:bottom w:val="single" w:sz="4" w:space="0" w:color="auto"/>
              <w:right w:val="single" w:sz="4" w:space="0" w:color="auto"/>
            </w:tcBorders>
            <w:shd w:val="clear" w:color="auto" w:fill="auto"/>
            <w:noWrap/>
            <w:vAlign w:val="center"/>
            <w:hideMark/>
          </w:tcPr>
          <w:p w14:paraId="46515047"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86</w:t>
            </w:r>
          </w:p>
        </w:tc>
        <w:tc>
          <w:tcPr>
            <w:tcW w:w="323" w:type="pct"/>
            <w:tcBorders>
              <w:top w:val="nil"/>
              <w:left w:val="nil"/>
              <w:bottom w:val="single" w:sz="4" w:space="0" w:color="auto"/>
              <w:right w:val="single" w:sz="4" w:space="0" w:color="auto"/>
            </w:tcBorders>
            <w:shd w:val="clear" w:color="auto" w:fill="auto"/>
            <w:noWrap/>
            <w:vAlign w:val="center"/>
            <w:hideMark/>
          </w:tcPr>
          <w:p w14:paraId="38818444"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0,701</w:t>
            </w:r>
          </w:p>
        </w:tc>
        <w:tc>
          <w:tcPr>
            <w:tcW w:w="1012" w:type="pct"/>
            <w:gridSpan w:val="3"/>
            <w:tcBorders>
              <w:top w:val="nil"/>
              <w:left w:val="nil"/>
              <w:bottom w:val="single" w:sz="4" w:space="0" w:color="auto"/>
              <w:right w:val="single" w:sz="4" w:space="0" w:color="auto"/>
            </w:tcBorders>
            <w:shd w:val="clear" w:color="auto" w:fill="auto"/>
            <w:noWrap/>
            <w:vAlign w:val="center"/>
            <w:hideMark/>
          </w:tcPr>
          <w:p w14:paraId="5BBC01B0"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44</w:t>
            </w:r>
          </w:p>
        </w:tc>
        <w:tc>
          <w:tcPr>
            <w:tcW w:w="459" w:type="pct"/>
            <w:gridSpan w:val="2"/>
            <w:tcBorders>
              <w:top w:val="nil"/>
              <w:left w:val="nil"/>
              <w:bottom w:val="single" w:sz="4" w:space="0" w:color="auto"/>
              <w:right w:val="single" w:sz="4" w:space="0" w:color="auto"/>
            </w:tcBorders>
            <w:shd w:val="clear" w:color="auto" w:fill="auto"/>
            <w:noWrap/>
            <w:vAlign w:val="center"/>
            <w:hideMark/>
          </w:tcPr>
          <w:p w14:paraId="5699A6BC"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Ø160</w:t>
            </w:r>
          </w:p>
        </w:tc>
        <w:tc>
          <w:tcPr>
            <w:tcW w:w="309" w:type="pct"/>
            <w:gridSpan w:val="2"/>
            <w:tcBorders>
              <w:top w:val="nil"/>
              <w:left w:val="nil"/>
              <w:bottom w:val="single" w:sz="4" w:space="0" w:color="auto"/>
              <w:right w:val="single" w:sz="4" w:space="0" w:color="auto"/>
            </w:tcBorders>
            <w:shd w:val="clear" w:color="auto" w:fill="auto"/>
            <w:noWrap/>
            <w:vAlign w:val="center"/>
            <w:hideMark/>
          </w:tcPr>
          <w:p w14:paraId="5F9E666B"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3,3</w:t>
            </w:r>
          </w:p>
        </w:tc>
        <w:tc>
          <w:tcPr>
            <w:tcW w:w="595" w:type="pct"/>
            <w:gridSpan w:val="2"/>
            <w:tcBorders>
              <w:top w:val="nil"/>
              <w:left w:val="nil"/>
              <w:bottom w:val="single" w:sz="4" w:space="0" w:color="auto"/>
              <w:right w:val="single" w:sz="4" w:space="0" w:color="auto"/>
            </w:tcBorders>
            <w:shd w:val="clear" w:color="auto" w:fill="auto"/>
            <w:noWrap/>
            <w:vAlign w:val="center"/>
            <w:hideMark/>
          </w:tcPr>
          <w:p w14:paraId="5ACBF4D4"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łazienkowy</w:t>
            </w:r>
          </w:p>
        </w:tc>
      </w:tr>
      <w:tr w:rsidR="004333F9" w:rsidRPr="004333F9" w14:paraId="3EEC40CC" w14:textId="77777777" w:rsidTr="00F444F6">
        <w:trPr>
          <w:trHeight w:val="300"/>
        </w:trPr>
        <w:tc>
          <w:tcPr>
            <w:tcW w:w="178" w:type="pct"/>
            <w:tcBorders>
              <w:top w:val="nil"/>
              <w:left w:val="single" w:sz="4" w:space="0" w:color="auto"/>
              <w:bottom w:val="single" w:sz="4" w:space="0" w:color="auto"/>
              <w:right w:val="single" w:sz="4" w:space="0" w:color="auto"/>
            </w:tcBorders>
            <w:shd w:val="clear" w:color="auto" w:fill="auto"/>
            <w:noWrap/>
            <w:vAlign w:val="center"/>
            <w:hideMark/>
          </w:tcPr>
          <w:p w14:paraId="0795A9C3"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6</w:t>
            </w:r>
          </w:p>
        </w:tc>
        <w:tc>
          <w:tcPr>
            <w:tcW w:w="393" w:type="pct"/>
            <w:gridSpan w:val="2"/>
            <w:tcBorders>
              <w:top w:val="nil"/>
              <w:left w:val="nil"/>
              <w:bottom w:val="single" w:sz="4" w:space="0" w:color="auto"/>
              <w:right w:val="single" w:sz="4" w:space="0" w:color="auto"/>
            </w:tcBorders>
            <w:shd w:val="clear" w:color="auto" w:fill="auto"/>
            <w:noWrap/>
            <w:vAlign w:val="center"/>
            <w:hideMark/>
          </w:tcPr>
          <w:p w14:paraId="139E5A4F"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W3.2.2</w:t>
            </w:r>
          </w:p>
        </w:tc>
        <w:tc>
          <w:tcPr>
            <w:tcW w:w="480" w:type="pct"/>
            <w:tcBorders>
              <w:top w:val="nil"/>
              <w:left w:val="nil"/>
              <w:bottom w:val="single" w:sz="4" w:space="0" w:color="auto"/>
              <w:right w:val="single" w:sz="4" w:space="0" w:color="auto"/>
            </w:tcBorders>
            <w:shd w:val="clear" w:color="auto" w:fill="auto"/>
            <w:noWrap/>
            <w:vAlign w:val="center"/>
            <w:hideMark/>
          </w:tcPr>
          <w:p w14:paraId="3CFB5294"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100</w:t>
            </w:r>
          </w:p>
        </w:tc>
        <w:tc>
          <w:tcPr>
            <w:tcW w:w="310" w:type="pct"/>
            <w:tcBorders>
              <w:top w:val="nil"/>
              <w:left w:val="nil"/>
              <w:bottom w:val="single" w:sz="4" w:space="0" w:color="auto"/>
              <w:right w:val="single" w:sz="4" w:space="0" w:color="auto"/>
            </w:tcBorders>
            <w:shd w:val="clear" w:color="auto" w:fill="auto"/>
            <w:noWrap/>
            <w:vAlign w:val="center"/>
            <w:hideMark/>
          </w:tcPr>
          <w:p w14:paraId="109BD55B"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400</w:t>
            </w:r>
          </w:p>
        </w:tc>
        <w:tc>
          <w:tcPr>
            <w:tcW w:w="674" w:type="pct"/>
            <w:tcBorders>
              <w:top w:val="nil"/>
              <w:left w:val="nil"/>
              <w:bottom w:val="single" w:sz="4" w:space="0" w:color="auto"/>
              <w:right w:val="single" w:sz="4" w:space="0" w:color="auto"/>
            </w:tcBorders>
            <w:shd w:val="clear" w:color="auto" w:fill="auto"/>
            <w:noWrap/>
            <w:vAlign w:val="center"/>
            <w:hideMark/>
          </w:tcPr>
          <w:p w14:paraId="4554B284"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1/230/50-60</w:t>
            </w:r>
          </w:p>
        </w:tc>
        <w:tc>
          <w:tcPr>
            <w:tcW w:w="266" w:type="pct"/>
            <w:gridSpan w:val="2"/>
            <w:tcBorders>
              <w:top w:val="nil"/>
              <w:left w:val="nil"/>
              <w:bottom w:val="single" w:sz="4" w:space="0" w:color="auto"/>
              <w:right w:val="single" w:sz="4" w:space="0" w:color="auto"/>
            </w:tcBorders>
            <w:shd w:val="clear" w:color="auto" w:fill="auto"/>
            <w:noWrap/>
            <w:vAlign w:val="center"/>
            <w:hideMark/>
          </w:tcPr>
          <w:p w14:paraId="5D513D1B"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86</w:t>
            </w:r>
          </w:p>
        </w:tc>
        <w:tc>
          <w:tcPr>
            <w:tcW w:w="323" w:type="pct"/>
            <w:tcBorders>
              <w:top w:val="nil"/>
              <w:left w:val="nil"/>
              <w:bottom w:val="single" w:sz="4" w:space="0" w:color="auto"/>
              <w:right w:val="single" w:sz="4" w:space="0" w:color="auto"/>
            </w:tcBorders>
            <w:shd w:val="clear" w:color="auto" w:fill="auto"/>
            <w:noWrap/>
            <w:vAlign w:val="center"/>
            <w:hideMark/>
          </w:tcPr>
          <w:p w14:paraId="10A215C5"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0,701</w:t>
            </w:r>
          </w:p>
        </w:tc>
        <w:tc>
          <w:tcPr>
            <w:tcW w:w="1012" w:type="pct"/>
            <w:gridSpan w:val="3"/>
            <w:tcBorders>
              <w:top w:val="nil"/>
              <w:left w:val="nil"/>
              <w:bottom w:val="single" w:sz="4" w:space="0" w:color="auto"/>
              <w:right w:val="single" w:sz="4" w:space="0" w:color="auto"/>
            </w:tcBorders>
            <w:shd w:val="clear" w:color="auto" w:fill="auto"/>
            <w:noWrap/>
            <w:vAlign w:val="center"/>
            <w:hideMark/>
          </w:tcPr>
          <w:p w14:paraId="3529DBB1"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44</w:t>
            </w:r>
          </w:p>
        </w:tc>
        <w:tc>
          <w:tcPr>
            <w:tcW w:w="459" w:type="pct"/>
            <w:gridSpan w:val="2"/>
            <w:tcBorders>
              <w:top w:val="nil"/>
              <w:left w:val="nil"/>
              <w:bottom w:val="single" w:sz="4" w:space="0" w:color="auto"/>
              <w:right w:val="single" w:sz="4" w:space="0" w:color="auto"/>
            </w:tcBorders>
            <w:shd w:val="clear" w:color="auto" w:fill="auto"/>
            <w:noWrap/>
            <w:vAlign w:val="center"/>
            <w:hideMark/>
          </w:tcPr>
          <w:p w14:paraId="21DDE6D3"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Ø160</w:t>
            </w:r>
          </w:p>
        </w:tc>
        <w:tc>
          <w:tcPr>
            <w:tcW w:w="309" w:type="pct"/>
            <w:gridSpan w:val="2"/>
            <w:tcBorders>
              <w:top w:val="nil"/>
              <w:left w:val="nil"/>
              <w:bottom w:val="single" w:sz="4" w:space="0" w:color="auto"/>
              <w:right w:val="single" w:sz="4" w:space="0" w:color="auto"/>
            </w:tcBorders>
            <w:shd w:val="clear" w:color="auto" w:fill="auto"/>
            <w:noWrap/>
            <w:vAlign w:val="center"/>
            <w:hideMark/>
          </w:tcPr>
          <w:p w14:paraId="58ECF81B"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3,3</w:t>
            </w:r>
          </w:p>
        </w:tc>
        <w:tc>
          <w:tcPr>
            <w:tcW w:w="595" w:type="pct"/>
            <w:gridSpan w:val="2"/>
            <w:tcBorders>
              <w:top w:val="nil"/>
              <w:left w:val="nil"/>
              <w:bottom w:val="single" w:sz="4" w:space="0" w:color="auto"/>
              <w:right w:val="single" w:sz="4" w:space="0" w:color="auto"/>
            </w:tcBorders>
            <w:shd w:val="clear" w:color="auto" w:fill="auto"/>
            <w:noWrap/>
            <w:vAlign w:val="center"/>
            <w:hideMark/>
          </w:tcPr>
          <w:p w14:paraId="15F6FA47"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łazienkowy</w:t>
            </w:r>
          </w:p>
        </w:tc>
      </w:tr>
      <w:tr w:rsidR="004333F9" w:rsidRPr="004333F9" w14:paraId="5C672181" w14:textId="77777777" w:rsidTr="00F444F6">
        <w:trPr>
          <w:trHeight w:val="300"/>
        </w:trPr>
        <w:tc>
          <w:tcPr>
            <w:tcW w:w="178" w:type="pct"/>
            <w:tcBorders>
              <w:top w:val="nil"/>
              <w:left w:val="single" w:sz="4" w:space="0" w:color="auto"/>
              <w:bottom w:val="single" w:sz="4" w:space="0" w:color="auto"/>
              <w:right w:val="single" w:sz="4" w:space="0" w:color="auto"/>
            </w:tcBorders>
            <w:shd w:val="clear" w:color="auto" w:fill="auto"/>
            <w:noWrap/>
            <w:vAlign w:val="center"/>
            <w:hideMark/>
          </w:tcPr>
          <w:p w14:paraId="087EA522"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7</w:t>
            </w:r>
          </w:p>
        </w:tc>
        <w:tc>
          <w:tcPr>
            <w:tcW w:w="393" w:type="pct"/>
            <w:gridSpan w:val="2"/>
            <w:tcBorders>
              <w:top w:val="nil"/>
              <w:left w:val="nil"/>
              <w:bottom w:val="single" w:sz="4" w:space="0" w:color="auto"/>
              <w:right w:val="single" w:sz="4" w:space="0" w:color="auto"/>
            </w:tcBorders>
            <w:shd w:val="clear" w:color="auto" w:fill="auto"/>
            <w:noWrap/>
            <w:vAlign w:val="center"/>
            <w:hideMark/>
          </w:tcPr>
          <w:p w14:paraId="7D91C6B7"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W5.1</w:t>
            </w:r>
          </w:p>
        </w:tc>
        <w:tc>
          <w:tcPr>
            <w:tcW w:w="480" w:type="pct"/>
            <w:tcBorders>
              <w:top w:val="nil"/>
              <w:left w:val="nil"/>
              <w:bottom w:val="single" w:sz="4" w:space="0" w:color="auto"/>
              <w:right w:val="single" w:sz="4" w:space="0" w:color="auto"/>
            </w:tcBorders>
            <w:shd w:val="clear" w:color="auto" w:fill="auto"/>
            <w:noWrap/>
            <w:vAlign w:val="center"/>
            <w:hideMark/>
          </w:tcPr>
          <w:p w14:paraId="5C81519D"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200</w:t>
            </w:r>
          </w:p>
        </w:tc>
        <w:tc>
          <w:tcPr>
            <w:tcW w:w="310" w:type="pct"/>
            <w:tcBorders>
              <w:top w:val="nil"/>
              <w:left w:val="nil"/>
              <w:bottom w:val="single" w:sz="4" w:space="0" w:color="auto"/>
              <w:right w:val="single" w:sz="4" w:space="0" w:color="auto"/>
            </w:tcBorders>
            <w:shd w:val="clear" w:color="auto" w:fill="auto"/>
            <w:noWrap/>
            <w:vAlign w:val="center"/>
            <w:hideMark/>
          </w:tcPr>
          <w:p w14:paraId="6824ECE4"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300</w:t>
            </w:r>
          </w:p>
        </w:tc>
        <w:tc>
          <w:tcPr>
            <w:tcW w:w="674" w:type="pct"/>
            <w:tcBorders>
              <w:top w:val="nil"/>
              <w:left w:val="nil"/>
              <w:bottom w:val="single" w:sz="4" w:space="0" w:color="auto"/>
              <w:right w:val="single" w:sz="4" w:space="0" w:color="auto"/>
            </w:tcBorders>
            <w:shd w:val="clear" w:color="auto" w:fill="auto"/>
            <w:noWrap/>
            <w:vAlign w:val="center"/>
            <w:hideMark/>
          </w:tcPr>
          <w:p w14:paraId="6BA0E681"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1/230/50-60</w:t>
            </w:r>
          </w:p>
        </w:tc>
        <w:tc>
          <w:tcPr>
            <w:tcW w:w="266" w:type="pct"/>
            <w:gridSpan w:val="2"/>
            <w:tcBorders>
              <w:top w:val="nil"/>
              <w:left w:val="nil"/>
              <w:bottom w:val="single" w:sz="4" w:space="0" w:color="auto"/>
              <w:right w:val="single" w:sz="4" w:space="0" w:color="auto"/>
            </w:tcBorders>
            <w:shd w:val="clear" w:color="auto" w:fill="auto"/>
            <w:noWrap/>
            <w:vAlign w:val="center"/>
            <w:hideMark/>
          </w:tcPr>
          <w:p w14:paraId="16B7D07C"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73</w:t>
            </w:r>
          </w:p>
        </w:tc>
        <w:tc>
          <w:tcPr>
            <w:tcW w:w="323" w:type="pct"/>
            <w:tcBorders>
              <w:top w:val="nil"/>
              <w:left w:val="nil"/>
              <w:bottom w:val="single" w:sz="4" w:space="0" w:color="auto"/>
              <w:right w:val="single" w:sz="4" w:space="0" w:color="auto"/>
            </w:tcBorders>
            <w:shd w:val="clear" w:color="auto" w:fill="auto"/>
            <w:noWrap/>
            <w:vAlign w:val="center"/>
            <w:hideMark/>
          </w:tcPr>
          <w:p w14:paraId="24C5F4FF"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0,6</w:t>
            </w:r>
          </w:p>
        </w:tc>
        <w:tc>
          <w:tcPr>
            <w:tcW w:w="1012" w:type="pct"/>
            <w:gridSpan w:val="3"/>
            <w:tcBorders>
              <w:top w:val="nil"/>
              <w:left w:val="nil"/>
              <w:bottom w:val="single" w:sz="4" w:space="0" w:color="auto"/>
              <w:right w:val="single" w:sz="4" w:space="0" w:color="auto"/>
            </w:tcBorders>
            <w:shd w:val="clear" w:color="auto" w:fill="auto"/>
            <w:noWrap/>
            <w:vAlign w:val="center"/>
            <w:hideMark/>
          </w:tcPr>
          <w:p w14:paraId="5954AD35"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40</w:t>
            </w:r>
          </w:p>
        </w:tc>
        <w:tc>
          <w:tcPr>
            <w:tcW w:w="459" w:type="pct"/>
            <w:gridSpan w:val="2"/>
            <w:tcBorders>
              <w:top w:val="nil"/>
              <w:left w:val="nil"/>
              <w:bottom w:val="single" w:sz="4" w:space="0" w:color="auto"/>
              <w:right w:val="single" w:sz="4" w:space="0" w:color="auto"/>
            </w:tcBorders>
            <w:shd w:val="clear" w:color="auto" w:fill="auto"/>
            <w:noWrap/>
            <w:vAlign w:val="center"/>
            <w:hideMark/>
          </w:tcPr>
          <w:p w14:paraId="2085AA8A"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Ø200</w:t>
            </w:r>
          </w:p>
        </w:tc>
        <w:tc>
          <w:tcPr>
            <w:tcW w:w="309" w:type="pct"/>
            <w:gridSpan w:val="2"/>
            <w:tcBorders>
              <w:top w:val="nil"/>
              <w:left w:val="nil"/>
              <w:bottom w:val="single" w:sz="4" w:space="0" w:color="auto"/>
              <w:right w:val="single" w:sz="4" w:space="0" w:color="auto"/>
            </w:tcBorders>
            <w:shd w:val="clear" w:color="auto" w:fill="auto"/>
            <w:noWrap/>
            <w:vAlign w:val="center"/>
            <w:hideMark/>
          </w:tcPr>
          <w:p w14:paraId="42EC3345"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3,7</w:t>
            </w:r>
          </w:p>
        </w:tc>
        <w:tc>
          <w:tcPr>
            <w:tcW w:w="595" w:type="pct"/>
            <w:gridSpan w:val="2"/>
            <w:tcBorders>
              <w:top w:val="nil"/>
              <w:left w:val="nil"/>
              <w:bottom w:val="single" w:sz="4" w:space="0" w:color="auto"/>
              <w:right w:val="single" w:sz="4" w:space="0" w:color="auto"/>
            </w:tcBorders>
            <w:shd w:val="clear" w:color="auto" w:fill="auto"/>
            <w:noWrap/>
            <w:vAlign w:val="center"/>
            <w:hideMark/>
          </w:tcPr>
          <w:p w14:paraId="7A77AE50" w14:textId="77777777" w:rsidR="004333F9" w:rsidRPr="004333F9" w:rsidRDefault="004333F9" w:rsidP="004333F9">
            <w:pPr>
              <w:spacing w:after="0" w:line="240" w:lineRule="auto"/>
              <w:jc w:val="center"/>
              <w:rPr>
                <w:rFonts w:eastAsia="Times New Roman"/>
                <w:color w:val="000000"/>
                <w:sz w:val="20"/>
                <w:lang w:eastAsia="pl-PL"/>
              </w:rPr>
            </w:pPr>
            <w:r w:rsidRPr="004333F9">
              <w:rPr>
                <w:rFonts w:eastAsia="Times New Roman"/>
                <w:color w:val="000000"/>
                <w:sz w:val="20"/>
                <w:lang w:eastAsia="pl-PL"/>
              </w:rPr>
              <w:t>łazienkowy</w:t>
            </w:r>
          </w:p>
        </w:tc>
      </w:tr>
      <w:tr w:rsidR="00F444F6" w:rsidRPr="00F444F6" w14:paraId="27D1251E" w14:textId="77777777" w:rsidTr="00F444F6">
        <w:trPr>
          <w:trHeight w:val="300"/>
        </w:trPr>
        <w:tc>
          <w:tcPr>
            <w:tcW w:w="5000" w:type="pct"/>
            <w:gridSpan w:val="18"/>
            <w:tcBorders>
              <w:top w:val="nil"/>
              <w:left w:val="nil"/>
              <w:bottom w:val="single" w:sz="4" w:space="0" w:color="auto"/>
              <w:right w:val="nil"/>
            </w:tcBorders>
            <w:shd w:val="clear" w:color="auto" w:fill="auto"/>
            <w:noWrap/>
            <w:vAlign w:val="center"/>
            <w:hideMark/>
          </w:tcPr>
          <w:p w14:paraId="55A4A169" w14:textId="77777777" w:rsidR="00F444F6" w:rsidRPr="00F444F6" w:rsidRDefault="00F444F6" w:rsidP="00F444F6">
            <w:pPr>
              <w:spacing w:before="200" w:after="0" w:line="240" w:lineRule="auto"/>
              <w:rPr>
                <w:rFonts w:eastAsia="Times New Roman"/>
                <w:b/>
                <w:bCs/>
                <w:i/>
                <w:iCs/>
                <w:color w:val="000000"/>
                <w:lang w:eastAsia="pl-PL"/>
              </w:rPr>
            </w:pPr>
            <w:r w:rsidRPr="00F444F6">
              <w:rPr>
                <w:rFonts w:eastAsia="Times New Roman"/>
                <w:b/>
                <w:bCs/>
                <w:i/>
                <w:iCs/>
                <w:color w:val="000000"/>
                <w:lang w:eastAsia="pl-PL"/>
              </w:rPr>
              <w:t>Zestawienie nagrzewnic i filtrów</w:t>
            </w:r>
          </w:p>
        </w:tc>
      </w:tr>
      <w:tr w:rsidR="00F444F6" w:rsidRPr="00F444F6" w14:paraId="10896128" w14:textId="77777777" w:rsidTr="00F444F6">
        <w:trPr>
          <w:trHeight w:val="300"/>
        </w:trPr>
        <w:tc>
          <w:tcPr>
            <w:tcW w:w="188" w:type="pct"/>
            <w:gridSpan w:val="2"/>
            <w:vMerge w:val="restart"/>
            <w:tcBorders>
              <w:top w:val="nil"/>
              <w:left w:val="single" w:sz="4" w:space="0" w:color="auto"/>
              <w:bottom w:val="double" w:sz="6" w:space="0" w:color="000000"/>
              <w:right w:val="single" w:sz="4" w:space="0" w:color="auto"/>
            </w:tcBorders>
            <w:shd w:val="clear" w:color="auto" w:fill="auto"/>
            <w:noWrap/>
            <w:vAlign w:val="center"/>
            <w:hideMark/>
          </w:tcPr>
          <w:p w14:paraId="1D89BFED"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LP</w:t>
            </w:r>
          </w:p>
        </w:tc>
        <w:tc>
          <w:tcPr>
            <w:tcW w:w="1910" w:type="pct"/>
            <w:gridSpan w:val="5"/>
            <w:vMerge w:val="restart"/>
            <w:tcBorders>
              <w:top w:val="nil"/>
              <w:left w:val="single" w:sz="4" w:space="0" w:color="auto"/>
              <w:bottom w:val="double" w:sz="6" w:space="0" w:color="000000"/>
              <w:right w:val="single" w:sz="4" w:space="0" w:color="auto"/>
            </w:tcBorders>
            <w:shd w:val="clear" w:color="auto" w:fill="auto"/>
            <w:noWrap/>
            <w:vAlign w:val="center"/>
            <w:hideMark/>
          </w:tcPr>
          <w:p w14:paraId="48949A46"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linia</w:t>
            </w:r>
          </w:p>
        </w:tc>
        <w:tc>
          <w:tcPr>
            <w:tcW w:w="573" w:type="pct"/>
            <w:gridSpan w:val="3"/>
            <w:tcBorders>
              <w:top w:val="nil"/>
              <w:left w:val="nil"/>
              <w:bottom w:val="single" w:sz="4" w:space="0" w:color="auto"/>
              <w:right w:val="single" w:sz="4" w:space="0" w:color="auto"/>
            </w:tcBorders>
            <w:shd w:val="clear" w:color="auto" w:fill="auto"/>
            <w:noWrap/>
            <w:vAlign w:val="center"/>
            <w:hideMark/>
          </w:tcPr>
          <w:p w14:paraId="07EF4B98"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wymiary</w:t>
            </w:r>
          </w:p>
        </w:tc>
        <w:tc>
          <w:tcPr>
            <w:tcW w:w="362" w:type="pct"/>
            <w:tcBorders>
              <w:top w:val="nil"/>
              <w:left w:val="nil"/>
              <w:bottom w:val="single" w:sz="4" w:space="0" w:color="auto"/>
              <w:right w:val="single" w:sz="4" w:space="0" w:color="auto"/>
            </w:tcBorders>
            <w:shd w:val="clear" w:color="auto" w:fill="auto"/>
            <w:noWrap/>
            <w:vAlign w:val="center"/>
            <w:hideMark/>
          </w:tcPr>
          <w:p w14:paraId="0233C9BC"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masa</w:t>
            </w:r>
          </w:p>
        </w:tc>
        <w:tc>
          <w:tcPr>
            <w:tcW w:w="643" w:type="pct"/>
            <w:gridSpan w:val="2"/>
            <w:vMerge w:val="restart"/>
            <w:tcBorders>
              <w:top w:val="nil"/>
              <w:left w:val="single" w:sz="4" w:space="0" w:color="auto"/>
              <w:bottom w:val="double" w:sz="6" w:space="0" w:color="000000"/>
              <w:right w:val="single" w:sz="4" w:space="0" w:color="auto"/>
            </w:tcBorders>
            <w:shd w:val="clear" w:color="auto" w:fill="auto"/>
            <w:noWrap/>
            <w:vAlign w:val="center"/>
            <w:hideMark/>
          </w:tcPr>
          <w:p w14:paraId="17CED7AA"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typ</w:t>
            </w:r>
          </w:p>
        </w:tc>
        <w:tc>
          <w:tcPr>
            <w:tcW w:w="661" w:type="pct"/>
            <w:gridSpan w:val="2"/>
            <w:tcBorders>
              <w:top w:val="nil"/>
              <w:left w:val="nil"/>
              <w:bottom w:val="single" w:sz="4" w:space="0" w:color="auto"/>
              <w:right w:val="single" w:sz="4" w:space="0" w:color="auto"/>
            </w:tcBorders>
            <w:shd w:val="clear" w:color="auto" w:fill="auto"/>
            <w:noWrap/>
            <w:vAlign w:val="center"/>
            <w:hideMark/>
          </w:tcPr>
          <w:p w14:paraId="7534483C"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zasilanie</w:t>
            </w:r>
          </w:p>
        </w:tc>
        <w:tc>
          <w:tcPr>
            <w:tcW w:w="343" w:type="pct"/>
            <w:gridSpan w:val="2"/>
            <w:tcBorders>
              <w:top w:val="nil"/>
              <w:left w:val="nil"/>
              <w:bottom w:val="single" w:sz="4" w:space="0" w:color="auto"/>
              <w:right w:val="single" w:sz="4" w:space="0" w:color="auto"/>
            </w:tcBorders>
            <w:shd w:val="clear" w:color="auto" w:fill="auto"/>
            <w:noWrap/>
            <w:vAlign w:val="center"/>
            <w:hideMark/>
          </w:tcPr>
          <w:p w14:paraId="71C40E78"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moc</w:t>
            </w:r>
          </w:p>
        </w:tc>
        <w:tc>
          <w:tcPr>
            <w:tcW w:w="320" w:type="pct"/>
            <w:tcBorders>
              <w:top w:val="nil"/>
              <w:left w:val="nil"/>
              <w:bottom w:val="single" w:sz="4" w:space="0" w:color="auto"/>
              <w:right w:val="single" w:sz="4" w:space="0" w:color="auto"/>
            </w:tcBorders>
            <w:shd w:val="clear" w:color="auto" w:fill="auto"/>
            <w:noWrap/>
            <w:vAlign w:val="center"/>
            <w:hideMark/>
          </w:tcPr>
          <w:p w14:paraId="096C085C"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prąd</w:t>
            </w:r>
          </w:p>
        </w:tc>
      </w:tr>
      <w:tr w:rsidR="00F444F6" w:rsidRPr="00F444F6" w14:paraId="1A1578CE" w14:textId="77777777" w:rsidTr="00F444F6">
        <w:trPr>
          <w:trHeight w:val="315"/>
        </w:trPr>
        <w:tc>
          <w:tcPr>
            <w:tcW w:w="188" w:type="pct"/>
            <w:gridSpan w:val="2"/>
            <w:vMerge/>
            <w:tcBorders>
              <w:top w:val="nil"/>
              <w:left w:val="single" w:sz="4" w:space="0" w:color="auto"/>
              <w:bottom w:val="double" w:sz="6" w:space="0" w:color="000000"/>
              <w:right w:val="single" w:sz="4" w:space="0" w:color="auto"/>
            </w:tcBorders>
            <w:vAlign w:val="center"/>
            <w:hideMark/>
          </w:tcPr>
          <w:p w14:paraId="0160E3B2" w14:textId="77777777" w:rsidR="00F444F6" w:rsidRPr="00F444F6" w:rsidRDefault="00F444F6" w:rsidP="00F444F6">
            <w:pPr>
              <w:spacing w:after="0" w:line="240" w:lineRule="auto"/>
              <w:rPr>
                <w:rFonts w:eastAsia="Times New Roman"/>
                <w:color w:val="000000"/>
                <w:lang w:eastAsia="pl-PL"/>
              </w:rPr>
            </w:pPr>
          </w:p>
        </w:tc>
        <w:tc>
          <w:tcPr>
            <w:tcW w:w="1910" w:type="pct"/>
            <w:gridSpan w:val="5"/>
            <w:vMerge/>
            <w:tcBorders>
              <w:top w:val="nil"/>
              <w:left w:val="single" w:sz="4" w:space="0" w:color="auto"/>
              <w:bottom w:val="double" w:sz="6" w:space="0" w:color="000000"/>
              <w:right w:val="single" w:sz="4" w:space="0" w:color="auto"/>
            </w:tcBorders>
            <w:vAlign w:val="center"/>
            <w:hideMark/>
          </w:tcPr>
          <w:p w14:paraId="7D0BE4EC" w14:textId="77777777" w:rsidR="00F444F6" w:rsidRPr="00F444F6" w:rsidRDefault="00F444F6" w:rsidP="00F444F6">
            <w:pPr>
              <w:spacing w:after="0" w:line="240" w:lineRule="auto"/>
              <w:rPr>
                <w:rFonts w:eastAsia="Times New Roman"/>
                <w:color w:val="000000"/>
                <w:lang w:eastAsia="pl-PL"/>
              </w:rPr>
            </w:pPr>
          </w:p>
        </w:tc>
        <w:tc>
          <w:tcPr>
            <w:tcW w:w="573" w:type="pct"/>
            <w:gridSpan w:val="3"/>
            <w:tcBorders>
              <w:top w:val="nil"/>
              <w:left w:val="nil"/>
              <w:bottom w:val="double" w:sz="6" w:space="0" w:color="auto"/>
              <w:right w:val="single" w:sz="4" w:space="0" w:color="auto"/>
            </w:tcBorders>
            <w:shd w:val="clear" w:color="auto" w:fill="auto"/>
            <w:noWrap/>
            <w:vAlign w:val="center"/>
            <w:hideMark/>
          </w:tcPr>
          <w:p w14:paraId="4C5A39F4"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[mm]</w:t>
            </w:r>
          </w:p>
        </w:tc>
        <w:tc>
          <w:tcPr>
            <w:tcW w:w="362" w:type="pct"/>
            <w:tcBorders>
              <w:top w:val="nil"/>
              <w:left w:val="nil"/>
              <w:bottom w:val="double" w:sz="6" w:space="0" w:color="auto"/>
              <w:right w:val="single" w:sz="4" w:space="0" w:color="auto"/>
            </w:tcBorders>
            <w:shd w:val="clear" w:color="auto" w:fill="auto"/>
            <w:noWrap/>
            <w:vAlign w:val="center"/>
            <w:hideMark/>
          </w:tcPr>
          <w:p w14:paraId="3C6E3390"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[kg]</w:t>
            </w:r>
          </w:p>
        </w:tc>
        <w:tc>
          <w:tcPr>
            <w:tcW w:w="643" w:type="pct"/>
            <w:gridSpan w:val="2"/>
            <w:vMerge/>
            <w:tcBorders>
              <w:top w:val="nil"/>
              <w:left w:val="single" w:sz="4" w:space="0" w:color="auto"/>
              <w:bottom w:val="double" w:sz="6" w:space="0" w:color="000000"/>
              <w:right w:val="single" w:sz="4" w:space="0" w:color="auto"/>
            </w:tcBorders>
            <w:vAlign w:val="center"/>
            <w:hideMark/>
          </w:tcPr>
          <w:p w14:paraId="6ABCE0B2" w14:textId="77777777" w:rsidR="00F444F6" w:rsidRPr="00F444F6" w:rsidRDefault="00F444F6" w:rsidP="00F444F6">
            <w:pPr>
              <w:spacing w:after="0" w:line="240" w:lineRule="auto"/>
              <w:rPr>
                <w:rFonts w:eastAsia="Times New Roman"/>
                <w:color w:val="000000"/>
                <w:lang w:eastAsia="pl-PL"/>
              </w:rPr>
            </w:pPr>
          </w:p>
        </w:tc>
        <w:tc>
          <w:tcPr>
            <w:tcW w:w="661" w:type="pct"/>
            <w:gridSpan w:val="2"/>
            <w:tcBorders>
              <w:top w:val="nil"/>
              <w:left w:val="nil"/>
              <w:bottom w:val="double" w:sz="6" w:space="0" w:color="auto"/>
              <w:right w:val="single" w:sz="4" w:space="0" w:color="auto"/>
            </w:tcBorders>
            <w:shd w:val="clear" w:color="auto" w:fill="auto"/>
            <w:noWrap/>
            <w:vAlign w:val="center"/>
            <w:hideMark/>
          </w:tcPr>
          <w:p w14:paraId="6B04EE25"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t>
            </w:r>
            <w:proofErr w:type="spellStart"/>
            <w:r w:rsidRPr="00F444F6">
              <w:rPr>
                <w:rFonts w:eastAsia="Times New Roman"/>
                <w:color w:val="000000"/>
                <w:lang w:eastAsia="pl-PL"/>
              </w:rPr>
              <w:t>ph</w:t>
            </w:r>
            <w:proofErr w:type="spellEnd"/>
            <w:r w:rsidRPr="00F444F6">
              <w:rPr>
                <w:rFonts w:eastAsia="Times New Roman"/>
                <w:color w:val="000000"/>
                <w:lang w:eastAsia="pl-PL"/>
              </w:rPr>
              <w:t>/V/</w:t>
            </w:r>
            <w:proofErr w:type="spellStart"/>
            <w:r w:rsidRPr="00F444F6">
              <w:rPr>
                <w:rFonts w:eastAsia="Times New Roman"/>
                <w:color w:val="000000"/>
                <w:lang w:eastAsia="pl-PL"/>
              </w:rPr>
              <w:t>Hz</w:t>
            </w:r>
            <w:proofErr w:type="spellEnd"/>
            <w:r w:rsidRPr="00F444F6">
              <w:rPr>
                <w:rFonts w:eastAsia="Times New Roman"/>
                <w:color w:val="000000"/>
                <w:lang w:eastAsia="pl-PL"/>
              </w:rPr>
              <w:t>]</w:t>
            </w:r>
          </w:p>
        </w:tc>
        <w:tc>
          <w:tcPr>
            <w:tcW w:w="343" w:type="pct"/>
            <w:gridSpan w:val="2"/>
            <w:tcBorders>
              <w:top w:val="nil"/>
              <w:left w:val="nil"/>
              <w:bottom w:val="double" w:sz="6" w:space="0" w:color="auto"/>
              <w:right w:val="single" w:sz="4" w:space="0" w:color="auto"/>
            </w:tcBorders>
            <w:shd w:val="clear" w:color="auto" w:fill="auto"/>
            <w:noWrap/>
            <w:vAlign w:val="center"/>
            <w:hideMark/>
          </w:tcPr>
          <w:p w14:paraId="3730E758"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w:t>
            </w:r>
          </w:p>
        </w:tc>
        <w:tc>
          <w:tcPr>
            <w:tcW w:w="320" w:type="pct"/>
            <w:tcBorders>
              <w:top w:val="nil"/>
              <w:left w:val="nil"/>
              <w:bottom w:val="double" w:sz="6" w:space="0" w:color="auto"/>
              <w:right w:val="single" w:sz="4" w:space="0" w:color="auto"/>
            </w:tcBorders>
            <w:shd w:val="clear" w:color="auto" w:fill="auto"/>
            <w:noWrap/>
            <w:vAlign w:val="center"/>
            <w:hideMark/>
          </w:tcPr>
          <w:p w14:paraId="6A27F601"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[A]</w:t>
            </w:r>
          </w:p>
        </w:tc>
      </w:tr>
      <w:tr w:rsidR="00F444F6" w:rsidRPr="00F444F6" w14:paraId="1ED1110B" w14:textId="77777777" w:rsidTr="00F444F6">
        <w:trPr>
          <w:trHeight w:val="315"/>
        </w:trPr>
        <w:tc>
          <w:tcPr>
            <w:tcW w:w="188" w:type="pct"/>
            <w:gridSpan w:val="2"/>
            <w:tcBorders>
              <w:top w:val="nil"/>
              <w:left w:val="single" w:sz="4" w:space="0" w:color="auto"/>
              <w:bottom w:val="single" w:sz="4" w:space="0" w:color="auto"/>
              <w:right w:val="single" w:sz="4" w:space="0" w:color="auto"/>
            </w:tcBorders>
            <w:shd w:val="clear" w:color="auto" w:fill="auto"/>
            <w:noWrap/>
            <w:vAlign w:val="center"/>
            <w:hideMark/>
          </w:tcPr>
          <w:p w14:paraId="44C834A7"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1</w:t>
            </w:r>
          </w:p>
        </w:tc>
        <w:tc>
          <w:tcPr>
            <w:tcW w:w="1910" w:type="pct"/>
            <w:gridSpan w:val="5"/>
            <w:tcBorders>
              <w:top w:val="nil"/>
              <w:left w:val="nil"/>
              <w:bottom w:val="single" w:sz="4" w:space="0" w:color="auto"/>
              <w:right w:val="single" w:sz="4" w:space="0" w:color="auto"/>
            </w:tcBorders>
            <w:shd w:val="clear" w:color="auto" w:fill="auto"/>
            <w:noWrap/>
            <w:vAlign w:val="center"/>
            <w:hideMark/>
          </w:tcPr>
          <w:p w14:paraId="4F98BEE3" w14:textId="77777777" w:rsidR="00F444F6" w:rsidRPr="00F444F6" w:rsidRDefault="00F444F6" w:rsidP="00F444F6">
            <w:pPr>
              <w:spacing w:after="0" w:line="240" w:lineRule="auto"/>
              <w:rPr>
                <w:rFonts w:eastAsia="Times New Roman"/>
                <w:color w:val="000000"/>
                <w:lang w:eastAsia="pl-PL"/>
              </w:rPr>
            </w:pPr>
            <w:r w:rsidRPr="00F444F6">
              <w:rPr>
                <w:rFonts w:eastAsia="Times New Roman"/>
                <w:color w:val="000000"/>
                <w:lang w:eastAsia="pl-PL"/>
              </w:rPr>
              <w:t>N1 - nagrzewnica elektryczna</w:t>
            </w:r>
          </w:p>
        </w:tc>
        <w:tc>
          <w:tcPr>
            <w:tcW w:w="573" w:type="pct"/>
            <w:gridSpan w:val="3"/>
            <w:tcBorders>
              <w:top w:val="nil"/>
              <w:left w:val="nil"/>
              <w:bottom w:val="single" w:sz="4" w:space="0" w:color="auto"/>
              <w:right w:val="single" w:sz="4" w:space="0" w:color="auto"/>
            </w:tcBorders>
            <w:shd w:val="clear" w:color="auto" w:fill="auto"/>
            <w:noWrap/>
            <w:vAlign w:val="center"/>
            <w:hideMark/>
          </w:tcPr>
          <w:p w14:paraId="31DFEA99"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Ø125</w:t>
            </w:r>
          </w:p>
        </w:tc>
        <w:tc>
          <w:tcPr>
            <w:tcW w:w="362" w:type="pct"/>
            <w:tcBorders>
              <w:top w:val="nil"/>
              <w:left w:val="nil"/>
              <w:bottom w:val="single" w:sz="4" w:space="0" w:color="auto"/>
              <w:right w:val="single" w:sz="4" w:space="0" w:color="auto"/>
            </w:tcBorders>
            <w:shd w:val="clear" w:color="auto" w:fill="auto"/>
            <w:noWrap/>
            <w:vAlign w:val="center"/>
            <w:hideMark/>
          </w:tcPr>
          <w:p w14:paraId="7637CB24"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3</w:t>
            </w:r>
          </w:p>
        </w:tc>
        <w:tc>
          <w:tcPr>
            <w:tcW w:w="643" w:type="pct"/>
            <w:gridSpan w:val="2"/>
            <w:tcBorders>
              <w:top w:val="nil"/>
              <w:left w:val="nil"/>
              <w:bottom w:val="single" w:sz="4" w:space="0" w:color="auto"/>
              <w:right w:val="single" w:sz="4" w:space="0" w:color="auto"/>
            </w:tcBorders>
            <w:shd w:val="clear" w:color="auto" w:fill="auto"/>
            <w:noWrap/>
            <w:vAlign w:val="center"/>
            <w:hideMark/>
          </w:tcPr>
          <w:p w14:paraId="557922EE"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kanałowa</w:t>
            </w:r>
          </w:p>
        </w:tc>
        <w:tc>
          <w:tcPr>
            <w:tcW w:w="661" w:type="pct"/>
            <w:gridSpan w:val="2"/>
            <w:tcBorders>
              <w:top w:val="single" w:sz="4" w:space="0" w:color="auto"/>
              <w:left w:val="nil"/>
              <w:bottom w:val="single" w:sz="4" w:space="0" w:color="auto"/>
              <w:right w:val="single" w:sz="4" w:space="0" w:color="auto"/>
            </w:tcBorders>
            <w:shd w:val="clear" w:color="auto" w:fill="auto"/>
            <w:noWrap/>
            <w:vAlign w:val="center"/>
            <w:hideMark/>
          </w:tcPr>
          <w:p w14:paraId="233DF23C"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1/230/50</w:t>
            </w:r>
          </w:p>
        </w:tc>
        <w:tc>
          <w:tcPr>
            <w:tcW w:w="343" w:type="pct"/>
            <w:gridSpan w:val="2"/>
            <w:tcBorders>
              <w:top w:val="nil"/>
              <w:left w:val="nil"/>
              <w:bottom w:val="single" w:sz="4" w:space="0" w:color="auto"/>
              <w:right w:val="single" w:sz="4" w:space="0" w:color="auto"/>
            </w:tcBorders>
            <w:shd w:val="clear" w:color="auto" w:fill="auto"/>
            <w:noWrap/>
            <w:vAlign w:val="center"/>
            <w:hideMark/>
          </w:tcPr>
          <w:p w14:paraId="1A829F3F"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1800</w:t>
            </w:r>
          </w:p>
        </w:tc>
        <w:tc>
          <w:tcPr>
            <w:tcW w:w="320" w:type="pct"/>
            <w:tcBorders>
              <w:top w:val="nil"/>
              <w:left w:val="nil"/>
              <w:bottom w:val="single" w:sz="4" w:space="0" w:color="auto"/>
              <w:right w:val="single" w:sz="4" w:space="0" w:color="auto"/>
            </w:tcBorders>
            <w:shd w:val="clear" w:color="auto" w:fill="auto"/>
            <w:noWrap/>
            <w:vAlign w:val="center"/>
            <w:hideMark/>
          </w:tcPr>
          <w:p w14:paraId="2023F740"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7,8</w:t>
            </w:r>
          </w:p>
        </w:tc>
      </w:tr>
      <w:tr w:rsidR="00F444F6" w:rsidRPr="00F444F6" w14:paraId="70B82C48" w14:textId="77777777" w:rsidTr="00F444F6">
        <w:trPr>
          <w:trHeight w:val="300"/>
        </w:trPr>
        <w:tc>
          <w:tcPr>
            <w:tcW w:w="188" w:type="pct"/>
            <w:gridSpan w:val="2"/>
            <w:tcBorders>
              <w:top w:val="nil"/>
              <w:left w:val="single" w:sz="4" w:space="0" w:color="auto"/>
              <w:bottom w:val="single" w:sz="4" w:space="0" w:color="auto"/>
              <w:right w:val="single" w:sz="4" w:space="0" w:color="auto"/>
            </w:tcBorders>
            <w:shd w:val="clear" w:color="auto" w:fill="auto"/>
            <w:noWrap/>
            <w:vAlign w:val="center"/>
            <w:hideMark/>
          </w:tcPr>
          <w:p w14:paraId="55878EB7"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2</w:t>
            </w:r>
          </w:p>
        </w:tc>
        <w:tc>
          <w:tcPr>
            <w:tcW w:w="1910" w:type="pct"/>
            <w:gridSpan w:val="5"/>
            <w:tcBorders>
              <w:top w:val="nil"/>
              <w:left w:val="nil"/>
              <w:bottom w:val="single" w:sz="4" w:space="0" w:color="auto"/>
              <w:right w:val="single" w:sz="4" w:space="0" w:color="auto"/>
            </w:tcBorders>
            <w:shd w:val="clear" w:color="auto" w:fill="auto"/>
            <w:noWrap/>
            <w:vAlign w:val="center"/>
            <w:hideMark/>
          </w:tcPr>
          <w:p w14:paraId="4C7AD367" w14:textId="77777777" w:rsidR="00F444F6" w:rsidRPr="00F444F6" w:rsidRDefault="00F444F6" w:rsidP="00F444F6">
            <w:pPr>
              <w:spacing w:after="0" w:line="240" w:lineRule="auto"/>
              <w:rPr>
                <w:rFonts w:eastAsia="Times New Roman"/>
                <w:color w:val="000000"/>
                <w:lang w:eastAsia="pl-PL"/>
              </w:rPr>
            </w:pPr>
            <w:r w:rsidRPr="00F444F6">
              <w:rPr>
                <w:rFonts w:eastAsia="Times New Roman"/>
                <w:color w:val="000000"/>
                <w:lang w:eastAsia="pl-PL"/>
              </w:rPr>
              <w:t>N1 - kaseta filtracyjna</w:t>
            </w:r>
          </w:p>
        </w:tc>
        <w:tc>
          <w:tcPr>
            <w:tcW w:w="573" w:type="pct"/>
            <w:gridSpan w:val="3"/>
            <w:tcBorders>
              <w:top w:val="nil"/>
              <w:left w:val="nil"/>
              <w:bottom w:val="single" w:sz="4" w:space="0" w:color="auto"/>
              <w:right w:val="single" w:sz="4" w:space="0" w:color="auto"/>
            </w:tcBorders>
            <w:shd w:val="clear" w:color="auto" w:fill="auto"/>
            <w:noWrap/>
            <w:vAlign w:val="center"/>
            <w:hideMark/>
          </w:tcPr>
          <w:p w14:paraId="1F0CF6DA"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Ø125</w:t>
            </w:r>
          </w:p>
        </w:tc>
        <w:tc>
          <w:tcPr>
            <w:tcW w:w="362" w:type="pct"/>
            <w:tcBorders>
              <w:top w:val="nil"/>
              <w:left w:val="nil"/>
              <w:bottom w:val="single" w:sz="4" w:space="0" w:color="auto"/>
              <w:right w:val="single" w:sz="4" w:space="0" w:color="auto"/>
            </w:tcBorders>
            <w:shd w:val="clear" w:color="auto" w:fill="auto"/>
            <w:noWrap/>
            <w:vAlign w:val="center"/>
            <w:hideMark/>
          </w:tcPr>
          <w:p w14:paraId="4F66DA44"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3,5</w:t>
            </w:r>
          </w:p>
        </w:tc>
        <w:tc>
          <w:tcPr>
            <w:tcW w:w="643" w:type="pct"/>
            <w:gridSpan w:val="2"/>
            <w:tcBorders>
              <w:top w:val="nil"/>
              <w:left w:val="nil"/>
              <w:bottom w:val="single" w:sz="4" w:space="0" w:color="auto"/>
              <w:right w:val="single" w:sz="4" w:space="0" w:color="auto"/>
            </w:tcBorders>
            <w:shd w:val="clear" w:color="auto" w:fill="auto"/>
            <w:noWrap/>
            <w:vAlign w:val="center"/>
            <w:hideMark/>
          </w:tcPr>
          <w:p w14:paraId="37D05113"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kanałowa</w:t>
            </w:r>
          </w:p>
        </w:tc>
        <w:tc>
          <w:tcPr>
            <w:tcW w:w="661" w:type="pct"/>
            <w:gridSpan w:val="2"/>
            <w:tcBorders>
              <w:top w:val="nil"/>
              <w:left w:val="nil"/>
              <w:bottom w:val="single" w:sz="4" w:space="0" w:color="auto"/>
              <w:right w:val="single" w:sz="4" w:space="0" w:color="auto"/>
            </w:tcBorders>
            <w:shd w:val="clear" w:color="auto" w:fill="auto"/>
            <w:noWrap/>
            <w:vAlign w:val="center"/>
            <w:hideMark/>
          </w:tcPr>
          <w:p w14:paraId="4DC30EBB"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t>
            </w:r>
          </w:p>
        </w:tc>
        <w:tc>
          <w:tcPr>
            <w:tcW w:w="343" w:type="pct"/>
            <w:gridSpan w:val="2"/>
            <w:tcBorders>
              <w:top w:val="nil"/>
              <w:left w:val="nil"/>
              <w:bottom w:val="single" w:sz="4" w:space="0" w:color="auto"/>
              <w:right w:val="single" w:sz="4" w:space="0" w:color="auto"/>
            </w:tcBorders>
            <w:shd w:val="clear" w:color="auto" w:fill="auto"/>
            <w:noWrap/>
            <w:vAlign w:val="center"/>
            <w:hideMark/>
          </w:tcPr>
          <w:p w14:paraId="4F190B0D"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t>
            </w:r>
          </w:p>
        </w:tc>
        <w:tc>
          <w:tcPr>
            <w:tcW w:w="320" w:type="pct"/>
            <w:tcBorders>
              <w:top w:val="nil"/>
              <w:left w:val="nil"/>
              <w:bottom w:val="single" w:sz="4" w:space="0" w:color="auto"/>
              <w:right w:val="single" w:sz="4" w:space="0" w:color="auto"/>
            </w:tcBorders>
            <w:shd w:val="clear" w:color="auto" w:fill="auto"/>
            <w:noWrap/>
            <w:vAlign w:val="center"/>
            <w:hideMark/>
          </w:tcPr>
          <w:p w14:paraId="0EC9D9E0"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t>
            </w:r>
          </w:p>
        </w:tc>
      </w:tr>
      <w:tr w:rsidR="00F444F6" w:rsidRPr="00F444F6" w14:paraId="0670E113" w14:textId="77777777" w:rsidTr="00F444F6">
        <w:trPr>
          <w:trHeight w:val="300"/>
        </w:trPr>
        <w:tc>
          <w:tcPr>
            <w:tcW w:w="188" w:type="pct"/>
            <w:gridSpan w:val="2"/>
            <w:tcBorders>
              <w:top w:val="nil"/>
              <w:left w:val="single" w:sz="4" w:space="0" w:color="auto"/>
              <w:bottom w:val="single" w:sz="4" w:space="0" w:color="auto"/>
              <w:right w:val="single" w:sz="4" w:space="0" w:color="auto"/>
            </w:tcBorders>
            <w:shd w:val="clear" w:color="auto" w:fill="auto"/>
            <w:noWrap/>
            <w:vAlign w:val="center"/>
            <w:hideMark/>
          </w:tcPr>
          <w:p w14:paraId="6487B20D"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lastRenderedPageBreak/>
              <w:t>3</w:t>
            </w:r>
          </w:p>
        </w:tc>
        <w:tc>
          <w:tcPr>
            <w:tcW w:w="1910" w:type="pct"/>
            <w:gridSpan w:val="5"/>
            <w:tcBorders>
              <w:top w:val="nil"/>
              <w:left w:val="nil"/>
              <w:bottom w:val="single" w:sz="4" w:space="0" w:color="auto"/>
              <w:right w:val="single" w:sz="4" w:space="0" w:color="auto"/>
            </w:tcBorders>
            <w:shd w:val="clear" w:color="auto" w:fill="auto"/>
            <w:noWrap/>
            <w:vAlign w:val="center"/>
            <w:hideMark/>
          </w:tcPr>
          <w:p w14:paraId="44C68C24" w14:textId="77777777" w:rsidR="00F444F6" w:rsidRPr="00F444F6" w:rsidRDefault="00F444F6" w:rsidP="00F444F6">
            <w:pPr>
              <w:spacing w:after="0" w:line="240" w:lineRule="auto"/>
              <w:rPr>
                <w:rFonts w:eastAsia="Times New Roman"/>
                <w:color w:val="000000"/>
                <w:lang w:eastAsia="pl-PL"/>
              </w:rPr>
            </w:pPr>
            <w:r w:rsidRPr="00F444F6">
              <w:rPr>
                <w:rFonts w:eastAsia="Times New Roman"/>
                <w:color w:val="000000"/>
                <w:lang w:eastAsia="pl-PL"/>
              </w:rPr>
              <w:t>N5 - nagrzewnica elektryczna</w:t>
            </w:r>
          </w:p>
        </w:tc>
        <w:tc>
          <w:tcPr>
            <w:tcW w:w="573" w:type="pct"/>
            <w:gridSpan w:val="3"/>
            <w:tcBorders>
              <w:top w:val="nil"/>
              <w:left w:val="nil"/>
              <w:bottom w:val="single" w:sz="4" w:space="0" w:color="auto"/>
              <w:right w:val="single" w:sz="4" w:space="0" w:color="auto"/>
            </w:tcBorders>
            <w:shd w:val="clear" w:color="auto" w:fill="auto"/>
            <w:noWrap/>
            <w:vAlign w:val="center"/>
            <w:hideMark/>
          </w:tcPr>
          <w:p w14:paraId="0FFB1EBE"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Ø200</w:t>
            </w:r>
          </w:p>
        </w:tc>
        <w:tc>
          <w:tcPr>
            <w:tcW w:w="362" w:type="pct"/>
            <w:tcBorders>
              <w:top w:val="nil"/>
              <w:left w:val="nil"/>
              <w:bottom w:val="single" w:sz="4" w:space="0" w:color="auto"/>
              <w:right w:val="single" w:sz="4" w:space="0" w:color="auto"/>
            </w:tcBorders>
            <w:shd w:val="clear" w:color="auto" w:fill="auto"/>
            <w:noWrap/>
            <w:vAlign w:val="center"/>
            <w:hideMark/>
          </w:tcPr>
          <w:p w14:paraId="2FD71473"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4</w:t>
            </w:r>
          </w:p>
        </w:tc>
        <w:tc>
          <w:tcPr>
            <w:tcW w:w="643" w:type="pct"/>
            <w:gridSpan w:val="2"/>
            <w:tcBorders>
              <w:top w:val="nil"/>
              <w:left w:val="nil"/>
              <w:bottom w:val="single" w:sz="4" w:space="0" w:color="auto"/>
              <w:right w:val="single" w:sz="4" w:space="0" w:color="auto"/>
            </w:tcBorders>
            <w:shd w:val="clear" w:color="auto" w:fill="auto"/>
            <w:noWrap/>
            <w:vAlign w:val="center"/>
            <w:hideMark/>
          </w:tcPr>
          <w:p w14:paraId="693846CF"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kanałowa</w:t>
            </w:r>
          </w:p>
        </w:tc>
        <w:tc>
          <w:tcPr>
            <w:tcW w:w="661" w:type="pct"/>
            <w:gridSpan w:val="2"/>
            <w:tcBorders>
              <w:top w:val="nil"/>
              <w:left w:val="nil"/>
              <w:bottom w:val="single" w:sz="4" w:space="0" w:color="auto"/>
              <w:right w:val="single" w:sz="4" w:space="0" w:color="auto"/>
            </w:tcBorders>
            <w:shd w:val="clear" w:color="auto" w:fill="auto"/>
            <w:noWrap/>
            <w:vAlign w:val="center"/>
            <w:hideMark/>
          </w:tcPr>
          <w:p w14:paraId="2F015488"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1/230/50</w:t>
            </w:r>
          </w:p>
        </w:tc>
        <w:tc>
          <w:tcPr>
            <w:tcW w:w="343" w:type="pct"/>
            <w:gridSpan w:val="2"/>
            <w:tcBorders>
              <w:top w:val="nil"/>
              <w:left w:val="nil"/>
              <w:bottom w:val="single" w:sz="4" w:space="0" w:color="auto"/>
              <w:right w:val="single" w:sz="4" w:space="0" w:color="auto"/>
            </w:tcBorders>
            <w:shd w:val="clear" w:color="auto" w:fill="auto"/>
            <w:noWrap/>
            <w:vAlign w:val="center"/>
            <w:hideMark/>
          </w:tcPr>
          <w:p w14:paraId="6114BD5F"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3000</w:t>
            </w:r>
          </w:p>
        </w:tc>
        <w:tc>
          <w:tcPr>
            <w:tcW w:w="320" w:type="pct"/>
            <w:tcBorders>
              <w:top w:val="nil"/>
              <w:left w:val="nil"/>
              <w:bottom w:val="single" w:sz="4" w:space="0" w:color="auto"/>
              <w:right w:val="single" w:sz="4" w:space="0" w:color="auto"/>
            </w:tcBorders>
            <w:shd w:val="clear" w:color="auto" w:fill="auto"/>
            <w:noWrap/>
            <w:vAlign w:val="center"/>
            <w:hideMark/>
          </w:tcPr>
          <w:p w14:paraId="73B1C8CA"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13</w:t>
            </w:r>
          </w:p>
        </w:tc>
      </w:tr>
      <w:tr w:rsidR="00F444F6" w:rsidRPr="00F444F6" w14:paraId="47E30386" w14:textId="77777777" w:rsidTr="00F444F6">
        <w:trPr>
          <w:trHeight w:val="300"/>
        </w:trPr>
        <w:tc>
          <w:tcPr>
            <w:tcW w:w="188" w:type="pct"/>
            <w:gridSpan w:val="2"/>
            <w:tcBorders>
              <w:top w:val="nil"/>
              <w:left w:val="single" w:sz="4" w:space="0" w:color="auto"/>
              <w:bottom w:val="single" w:sz="4" w:space="0" w:color="auto"/>
              <w:right w:val="single" w:sz="4" w:space="0" w:color="auto"/>
            </w:tcBorders>
            <w:shd w:val="clear" w:color="auto" w:fill="auto"/>
            <w:noWrap/>
            <w:vAlign w:val="center"/>
            <w:hideMark/>
          </w:tcPr>
          <w:p w14:paraId="33775AC3"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4</w:t>
            </w:r>
          </w:p>
        </w:tc>
        <w:tc>
          <w:tcPr>
            <w:tcW w:w="1910" w:type="pct"/>
            <w:gridSpan w:val="5"/>
            <w:tcBorders>
              <w:top w:val="nil"/>
              <w:left w:val="nil"/>
              <w:bottom w:val="single" w:sz="4" w:space="0" w:color="auto"/>
              <w:right w:val="single" w:sz="4" w:space="0" w:color="auto"/>
            </w:tcBorders>
            <w:shd w:val="clear" w:color="auto" w:fill="auto"/>
            <w:noWrap/>
            <w:vAlign w:val="center"/>
            <w:hideMark/>
          </w:tcPr>
          <w:p w14:paraId="04E1C1E9" w14:textId="77777777" w:rsidR="00F444F6" w:rsidRPr="00F444F6" w:rsidRDefault="00F444F6" w:rsidP="00F444F6">
            <w:pPr>
              <w:spacing w:after="0" w:line="240" w:lineRule="auto"/>
              <w:rPr>
                <w:rFonts w:eastAsia="Times New Roman"/>
                <w:color w:val="000000"/>
                <w:lang w:eastAsia="pl-PL"/>
              </w:rPr>
            </w:pPr>
            <w:r w:rsidRPr="00F444F6">
              <w:rPr>
                <w:rFonts w:eastAsia="Times New Roman"/>
                <w:color w:val="000000"/>
                <w:lang w:eastAsia="pl-PL"/>
              </w:rPr>
              <w:t>N1 - kaseta filtracyjna</w:t>
            </w:r>
          </w:p>
        </w:tc>
        <w:tc>
          <w:tcPr>
            <w:tcW w:w="573" w:type="pct"/>
            <w:gridSpan w:val="3"/>
            <w:tcBorders>
              <w:top w:val="nil"/>
              <w:left w:val="nil"/>
              <w:bottom w:val="single" w:sz="4" w:space="0" w:color="auto"/>
              <w:right w:val="single" w:sz="4" w:space="0" w:color="auto"/>
            </w:tcBorders>
            <w:shd w:val="clear" w:color="auto" w:fill="auto"/>
            <w:noWrap/>
            <w:vAlign w:val="center"/>
            <w:hideMark/>
          </w:tcPr>
          <w:p w14:paraId="63D8BDAA"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Ø200</w:t>
            </w:r>
          </w:p>
        </w:tc>
        <w:tc>
          <w:tcPr>
            <w:tcW w:w="362" w:type="pct"/>
            <w:tcBorders>
              <w:top w:val="nil"/>
              <w:left w:val="nil"/>
              <w:bottom w:val="single" w:sz="4" w:space="0" w:color="auto"/>
              <w:right w:val="single" w:sz="4" w:space="0" w:color="auto"/>
            </w:tcBorders>
            <w:shd w:val="clear" w:color="auto" w:fill="auto"/>
            <w:noWrap/>
            <w:vAlign w:val="center"/>
            <w:hideMark/>
          </w:tcPr>
          <w:p w14:paraId="0CF1218A"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4,3</w:t>
            </w:r>
          </w:p>
        </w:tc>
        <w:tc>
          <w:tcPr>
            <w:tcW w:w="643" w:type="pct"/>
            <w:gridSpan w:val="2"/>
            <w:tcBorders>
              <w:top w:val="nil"/>
              <w:left w:val="nil"/>
              <w:bottom w:val="single" w:sz="4" w:space="0" w:color="auto"/>
              <w:right w:val="single" w:sz="4" w:space="0" w:color="auto"/>
            </w:tcBorders>
            <w:shd w:val="clear" w:color="auto" w:fill="auto"/>
            <w:noWrap/>
            <w:vAlign w:val="center"/>
            <w:hideMark/>
          </w:tcPr>
          <w:p w14:paraId="19A06B80"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kanałowa</w:t>
            </w:r>
          </w:p>
        </w:tc>
        <w:tc>
          <w:tcPr>
            <w:tcW w:w="661" w:type="pct"/>
            <w:gridSpan w:val="2"/>
            <w:tcBorders>
              <w:top w:val="nil"/>
              <w:left w:val="nil"/>
              <w:bottom w:val="single" w:sz="4" w:space="0" w:color="auto"/>
              <w:right w:val="single" w:sz="4" w:space="0" w:color="auto"/>
            </w:tcBorders>
            <w:shd w:val="clear" w:color="auto" w:fill="auto"/>
            <w:noWrap/>
            <w:vAlign w:val="center"/>
            <w:hideMark/>
          </w:tcPr>
          <w:p w14:paraId="3A48C21A"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t>
            </w:r>
          </w:p>
        </w:tc>
        <w:tc>
          <w:tcPr>
            <w:tcW w:w="343" w:type="pct"/>
            <w:gridSpan w:val="2"/>
            <w:tcBorders>
              <w:top w:val="nil"/>
              <w:left w:val="nil"/>
              <w:bottom w:val="single" w:sz="4" w:space="0" w:color="auto"/>
              <w:right w:val="single" w:sz="4" w:space="0" w:color="auto"/>
            </w:tcBorders>
            <w:shd w:val="clear" w:color="auto" w:fill="auto"/>
            <w:noWrap/>
            <w:vAlign w:val="center"/>
            <w:hideMark/>
          </w:tcPr>
          <w:p w14:paraId="144B268E"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t>
            </w:r>
          </w:p>
        </w:tc>
        <w:tc>
          <w:tcPr>
            <w:tcW w:w="320" w:type="pct"/>
            <w:tcBorders>
              <w:top w:val="nil"/>
              <w:left w:val="nil"/>
              <w:bottom w:val="single" w:sz="4" w:space="0" w:color="auto"/>
              <w:right w:val="single" w:sz="4" w:space="0" w:color="auto"/>
            </w:tcBorders>
            <w:shd w:val="clear" w:color="auto" w:fill="auto"/>
            <w:noWrap/>
            <w:vAlign w:val="center"/>
            <w:hideMark/>
          </w:tcPr>
          <w:p w14:paraId="2212D786"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t>
            </w:r>
          </w:p>
        </w:tc>
      </w:tr>
    </w:tbl>
    <w:p w14:paraId="58310C3D" w14:textId="4F91EC00" w:rsidR="00E06D58" w:rsidRPr="00CE09F1" w:rsidRDefault="00E06D58" w:rsidP="00F444F6">
      <w:pPr>
        <w:spacing w:before="200"/>
        <w:jc w:val="both"/>
        <w:rPr>
          <w:b/>
          <w:bCs/>
        </w:rPr>
      </w:pPr>
      <w:r w:rsidRPr="00CE09F1">
        <w:rPr>
          <w:b/>
          <w:bCs/>
        </w:rPr>
        <w:t>Materiały i izolacja termiczna kanałów wentylacyjnych</w:t>
      </w:r>
    </w:p>
    <w:p w14:paraId="6CAF60F7" w14:textId="7A5998E3" w:rsidR="00525EF3" w:rsidRPr="00C90E17" w:rsidRDefault="00783644" w:rsidP="00525EF3">
      <w:pPr>
        <w:spacing w:before="200"/>
        <w:jc w:val="both"/>
        <w:rPr>
          <w:rFonts w:asciiTheme="minorHAnsi" w:hAnsiTheme="minorHAnsi"/>
          <w:i/>
          <w:u w:val="single"/>
        </w:rPr>
      </w:pPr>
      <w:r w:rsidRPr="00C90E17">
        <w:rPr>
          <w:rFonts w:asciiTheme="minorHAnsi" w:hAnsiTheme="minorHAnsi"/>
          <w:i/>
          <w:u w:val="single"/>
        </w:rPr>
        <w:t>Przewody wentylacyjne okrągł</w:t>
      </w:r>
      <w:r w:rsidR="00A225C9">
        <w:rPr>
          <w:rFonts w:asciiTheme="minorHAnsi" w:hAnsiTheme="minorHAnsi"/>
          <w:i/>
          <w:u w:val="single"/>
        </w:rPr>
        <w:t>e</w:t>
      </w:r>
    </w:p>
    <w:p w14:paraId="1F27D7A6" w14:textId="77777777" w:rsidR="00D424A7" w:rsidRPr="00C90E17" w:rsidRDefault="00D424A7" w:rsidP="00EE68CF">
      <w:pPr>
        <w:numPr>
          <w:ilvl w:val="0"/>
          <w:numId w:val="14"/>
        </w:numPr>
        <w:spacing w:after="0"/>
        <w:jc w:val="both"/>
      </w:pPr>
      <w:r w:rsidRPr="00C90E17">
        <w:t>Kanały i kształtki wentylacyjne o przekroju okrągłym. Elementy tego systemu wykonane są z fabrycznie zamontowaną uszczelką z gumy EPDM</w:t>
      </w:r>
      <w:r w:rsidR="00265B89" w:rsidRPr="00C90E17">
        <w:t>.</w:t>
      </w:r>
    </w:p>
    <w:p w14:paraId="5688AEC8" w14:textId="77777777" w:rsidR="00D424A7" w:rsidRPr="00C90E17" w:rsidRDefault="00D424A7" w:rsidP="00EE68CF">
      <w:pPr>
        <w:numPr>
          <w:ilvl w:val="0"/>
          <w:numId w:val="14"/>
        </w:numPr>
        <w:spacing w:after="0"/>
        <w:jc w:val="both"/>
      </w:pPr>
      <w:r w:rsidRPr="00C90E17">
        <w:t>Klasę szczelności systemu należy potwierdzić pomiarami zgodnie z normą PN-EN 12237.</w:t>
      </w:r>
    </w:p>
    <w:p w14:paraId="54A60054" w14:textId="77777777" w:rsidR="00D424A7" w:rsidRPr="00C90E17" w:rsidRDefault="00D424A7" w:rsidP="00EE68CF">
      <w:pPr>
        <w:numPr>
          <w:ilvl w:val="0"/>
          <w:numId w:val="14"/>
        </w:numPr>
        <w:spacing w:after="0"/>
        <w:jc w:val="both"/>
      </w:pPr>
      <w:r w:rsidRPr="00C90E17">
        <w:t>Guma EPDM jest odporna na ozon i promieniowanie ultrafioletowe, jednocześnie będąc odporną na wahania temperatury od –30</w:t>
      </w:r>
      <w:r w:rsidRPr="00C90E17">
        <w:rPr>
          <w:vertAlign w:val="superscript"/>
        </w:rPr>
        <w:t>0</w:t>
      </w:r>
      <w:r w:rsidRPr="00C90E17">
        <w:t>C do 100</w:t>
      </w:r>
      <w:r w:rsidRPr="00C90E17">
        <w:rPr>
          <w:vertAlign w:val="superscript"/>
        </w:rPr>
        <w:t>0</w:t>
      </w:r>
      <w:r w:rsidRPr="00C90E17">
        <w:t>C (okresowe obciążenie do 120˚C). System zachowuje swoje właściwości przy ciśnieniach dodatnich do 3000 Pa i ujemnych do 5000 Pa.</w:t>
      </w:r>
    </w:p>
    <w:p w14:paraId="7F676FE7" w14:textId="77777777" w:rsidR="00D424A7" w:rsidRPr="00C90E17" w:rsidRDefault="00D424A7" w:rsidP="00EE68CF">
      <w:pPr>
        <w:numPr>
          <w:ilvl w:val="0"/>
          <w:numId w:val="14"/>
        </w:numPr>
        <w:spacing w:after="0"/>
        <w:jc w:val="both"/>
      </w:pPr>
      <w:r w:rsidRPr="00C90E17">
        <w:t>Dla prawidłowego ułożenia uszczelki po montażu, uszczelka jest mechanicznie połączona z kształtką przy pomocy taśmy stalowej.</w:t>
      </w:r>
    </w:p>
    <w:p w14:paraId="3E3CE582" w14:textId="77777777" w:rsidR="00D424A7" w:rsidRPr="00C90E17" w:rsidRDefault="00D424A7" w:rsidP="00EE68CF">
      <w:pPr>
        <w:numPr>
          <w:ilvl w:val="0"/>
          <w:numId w:val="14"/>
        </w:numPr>
        <w:spacing w:after="0"/>
        <w:jc w:val="both"/>
      </w:pPr>
      <w:r w:rsidRPr="00C90E17">
        <w:t>Zastosowanie kształtek z fabrycznie montowaną uszczelką eliminuje używanie mas uszczelniających zawierających niebezpieczne dla środowiska i przyspieszające korozję rozpuszczalniki.</w:t>
      </w:r>
    </w:p>
    <w:p w14:paraId="413D77FB" w14:textId="77777777" w:rsidR="00D424A7" w:rsidRPr="00C90E17" w:rsidRDefault="00D424A7" w:rsidP="00EE68CF">
      <w:pPr>
        <w:numPr>
          <w:ilvl w:val="0"/>
          <w:numId w:val="14"/>
        </w:numPr>
        <w:jc w:val="both"/>
      </w:pPr>
      <w:r w:rsidRPr="00C90E17">
        <w:t>Dla ułatwienia okresowych przeglądów i czyszczenia instalacji wentylacyjnej, system nie powinien zawierać ostrych krawędzi w postaci śrub i wkrętów jako elementów łączących kształtkę z rurą (zasady BHP ujęte w normie PN-EN 12097).</w:t>
      </w:r>
    </w:p>
    <w:p w14:paraId="6E30A429" w14:textId="77777777" w:rsidR="001636EC" w:rsidRPr="00C90E17" w:rsidRDefault="001636EC" w:rsidP="001636EC">
      <w:pPr>
        <w:pStyle w:val="Nagwek"/>
        <w:tabs>
          <w:tab w:val="clear" w:pos="4536"/>
          <w:tab w:val="clear" w:pos="9072"/>
        </w:tabs>
        <w:spacing w:before="0" w:after="200"/>
        <w:rPr>
          <w:rFonts w:ascii="Arial" w:hAnsi="Arial" w:cs="Arial"/>
          <w:bCs/>
          <w:i/>
          <w:iCs/>
          <w:sz w:val="20"/>
        </w:rPr>
      </w:pPr>
      <w:r w:rsidRPr="00C90E17">
        <w:rPr>
          <w:rFonts w:ascii="Arial" w:hAnsi="Arial" w:cs="Arial"/>
          <w:bCs/>
          <w:i/>
          <w:iCs/>
          <w:sz w:val="20"/>
        </w:rPr>
        <w:t>Grubości nominalne  blachy  dla kanałów o przekroju okrągłym.</w:t>
      </w:r>
    </w:p>
    <w:tbl>
      <w:tblPr>
        <w:tblW w:w="4584" w:type="pct"/>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8"/>
        <w:gridCol w:w="4118"/>
      </w:tblGrid>
      <w:tr w:rsidR="001636EC" w:rsidRPr="00C90E17" w14:paraId="5AA72312" w14:textId="77777777" w:rsidTr="001636EC">
        <w:trPr>
          <w:trHeight w:val="760"/>
        </w:trPr>
        <w:tc>
          <w:tcPr>
            <w:tcW w:w="2562" w:type="pct"/>
            <w:vAlign w:val="center"/>
          </w:tcPr>
          <w:p w14:paraId="5B1699C7" w14:textId="77777777" w:rsidR="001636EC" w:rsidRPr="00C90E17" w:rsidRDefault="001636EC" w:rsidP="001636EC">
            <w:pPr>
              <w:pStyle w:val="Nagwek"/>
              <w:tabs>
                <w:tab w:val="clear" w:pos="4536"/>
                <w:tab w:val="clear" w:pos="9072"/>
              </w:tabs>
              <w:ind w:left="0"/>
              <w:jc w:val="center"/>
              <w:rPr>
                <w:rFonts w:ascii="Arial" w:hAnsi="Arial" w:cs="Arial"/>
                <w:b/>
                <w:bCs/>
                <w:sz w:val="20"/>
              </w:rPr>
            </w:pPr>
            <w:r w:rsidRPr="00C90E17">
              <w:rPr>
                <w:rFonts w:ascii="Arial" w:hAnsi="Arial" w:cs="Arial"/>
                <w:b/>
                <w:bCs/>
                <w:sz w:val="20"/>
              </w:rPr>
              <w:t>Średnica nominalna d</w:t>
            </w:r>
          </w:p>
          <w:p w14:paraId="0D163BE4" w14:textId="77777777" w:rsidR="001636EC" w:rsidRPr="00C90E17" w:rsidRDefault="001636EC" w:rsidP="001636EC">
            <w:pPr>
              <w:pStyle w:val="Nagwek"/>
              <w:tabs>
                <w:tab w:val="clear" w:pos="4536"/>
                <w:tab w:val="clear" w:pos="9072"/>
              </w:tabs>
              <w:ind w:left="0"/>
              <w:jc w:val="center"/>
              <w:rPr>
                <w:rFonts w:ascii="Arial" w:hAnsi="Arial" w:cs="Arial"/>
                <w:b/>
                <w:bCs/>
                <w:sz w:val="20"/>
              </w:rPr>
            </w:pPr>
            <w:r w:rsidRPr="00C90E17">
              <w:rPr>
                <w:rFonts w:ascii="Arial" w:hAnsi="Arial" w:cs="Arial"/>
                <w:b/>
                <w:bCs/>
                <w:sz w:val="20"/>
              </w:rPr>
              <w:t>[mm]</w:t>
            </w:r>
          </w:p>
        </w:tc>
        <w:tc>
          <w:tcPr>
            <w:tcW w:w="2438" w:type="pct"/>
            <w:vAlign w:val="center"/>
          </w:tcPr>
          <w:p w14:paraId="29045014" w14:textId="77777777" w:rsidR="001636EC" w:rsidRPr="00C90E17" w:rsidRDefault="001636EC" w:rsidP="001636EC">
            <w:pPr>
              <w:pStyle w:val="Nagwek"/>
              <w:tabs>
                <w:tab w:val="clear" w:pos="4536"/>
                <w:tab w:val="clear" w:pos="9072"/>
              </w:tabs>
              <w:ind w:left="0"/>
              <w:jc w:val="center"/>
              <w:rPr>
                <w:rFonts w:ascii="Arial" w:hAnsi="Arial" w:cs="Arial"/>
                <w:b/>
                <w:bCs/>
                <w:sz w:val="20"/>
              </w:rPr>
            </w:pPr>
            <w:r w:rsidRPr="00C90E17">
              <w:rPr>
                <w:rFonts w:ascii="Arial" w:hAnsi="Arial" w:cs="Arial"/>
                <w:b/>
                <w:bCs/>
                <w:sz w:val="20"/>
              </w:rPr>
              <w:t>Grubość blachy nominalna</w:t>
            </w:r>
          </w:p>
          <w:p w14:paraId="2580D63A" w14:textId="77777777" w:rsidR="001636EC" w:rsidRPr="00C90E17" w:rsidRDefault="001636EC" w:rsidP="001636EC">
            <w:pPr>
              <w:pStyle w:val="Nagwek"/>
              <w:tabs>
                <w:tab w:val="clear" w:pos="4536"/>
                <w:tab w:val="clear" w:pos="9072"/>
              </w:tabs>
              <w:ind w:left="0"/>
              <w:jc w:val="center"/>
              <w:rPr>
                <w:rFonts w:ascii="Arial" w:hAnsi="Arial" w:cs="Arial"/>
                <w:sz w:val="20"/>
              </w:rPr>
            </w:pPr>
            <w:r w:rsidRPr="00C90E17">
              <w:rPr>
                <w:rFonts w:ascii="Arial" w:hAnsi="Arial" w:cs="Arial"/>
                <w:b/>
                <w:bCs/>
                <w:sz w:val="20"/>
              </w:rPr>
              <w:t>[mm]</w:t>
            </w:r>
          </w:p>
        </w:tc>
      </w:tr>
      <w:tr w:rsidR="001636EC" w:rsidRPr="00C90E17" w14:paraId="4EE879C1" w14:textId="77777777" w:rsidTr="001636EC">
        <w:trPr>
          <w:trHeight w:val="359"/>
        </w:trPr>
        <w:tc>
          <w:tcPr>
            <w:tcW w:w="2562" w:type="pct"/>
            <w:vAlign w:val="center"/>
          </w:tcPr>
          <w:p w14:paraId="58F945A0" w14:textId="77777777" w:rsidR="001636EC" w:rsidRPr="00C90E17" w:rsidRDefault="001636EC" w:rsidP="001636EC">
            <w:pPr>
              <w:pStyle w:val="Nagwek"/>
              <w:tabs>
                <w:tab w:val="clear" w:pos="4536"/>
                <w:tab w:val="clear" w:pos="9072"/>
              </w:tabs>
              <w:ind w:left="0"/>
              <w:jc w:val="center"/>
              <w:rPr>
                <w:rFonts w:ascii="Arial" w:hAnsi="Arial" w:cs="Arial"/>
                <w:sz w:val="20"/>
              </w:rPr>
            </w:pPr>
            <w:r w:rsidRPr="00C90E17">
              <w:rPr>
                <w:rFonts w:ascii="Arial" w:hAnsi="Arial" w:cs="Arial"/>
                <w:sz w:val="20"/>
              </w:rPr>
              <w:t>63 ≤ d ≤ 315</w:t>
            </w:r>
          </w:p>
        </w:tc>
        <w:tc>
          <w:tcPr>
            <w:tcW w:w="2438" w:type="pct"/>
            <w:vAlign w:val="center"/>
          </w:tcPr>
          <w:p w14:paraId="6DF0EE07" w14:textId="77777777" w:rsidR="001636EC" w:rsidRPr="00C90E17" w:rsidRDefault="001636EC" w:rsidP="001636EC">
            <w:pPr>
              <w:pStyle w:val="Nagwek"/>
              <w:tabs>
                <w:tab w:val="clear" w:pos="4536"/>
                <w:tab w:val="clear" w:pos="9072"/>
              </w:tabs>
              <w:ind w:left="0"/>
              <w:jc w:val="center"/>
              <w:rPr>
                <w:rFonts w:ascii="Arial" w:hAnsi="Arial" w:cs="Arial"/>
                <w:sz w:val="20"/>
              </w:rPr>
            </w:pPr>
            <w:r w:rsidRPr="00C90E17">
              <w:rPr>
                <w:rFonts w:ascii="Arial" w:hAnsi="Arial" w:cs="Arial"/>
                <w:sz w:val="20"/>
              </w:rPr>
              <w:t>0,5</w:t>
            </w:r>
          </w:p>
        </w:tc>
      </w:tr>
      <w:tr w:rsidR="001636EC" w:rsidRPr="00C90E17" w14:paraId="20CAD2E4" w14:textId="77777777" w:rsidTr="001636EC">
        <w:trPr>
          <w:trHeight w:val="369"/>
        </w:trPr>
        <w:tc>
          <w:tcPr>
            <w:tcW w:w="2562" w:type="pct"/>
            <w:vAlign w:val="center"/>
          </w:tcPr>
          <w:p w14:paraId="4793BAA7" w14:textId="77777777" w:rsidR="001636EC" w:rsidRPr="00C90E17" w:rsidRDefault="001636EC" w:rsidP="001636EC">
            <w:pPr>
              <w:pStyle w:val="Nagwek"/>
              <w:tabs>
                <w:tab w:val="clear" w:pos="4536"/>
                <w:tab w:val="clear" w:pos="9072"/>
              </w:tabs>
              <w:ind w:left="0"/>
              <w:jc w:val="center"/>
              <w:rPr>
                <w:rFonts w:ascii="Arial" w:hAnsi="Arial" w:cs="Arial"/>
                <w:sz w:val="20"/>
              </w:rPr>
            </w:pPr>
            <w:r w:rsidRPr="00C90E17">
              <w:rPr>
                <w:rFonts w:ascii="Arial" w:hAnsi="Arial" w:cs="Arial"/>
                <w:sz w:val="20"/>
              </w:rPr>
              <w:t>355 ≤ d ≤ 450</w:t>
            </w:r>
          </w:p>
        </w:tc>
        <w:tc>
          <w:tcPr>
            <w:tcW w:w="2438" w:type="pct"/>
            <w:vAlign w:val="center"/>
          </w:tcPr>
          <w:p w14:paraId="096C74D5" w14:textId="77777777" w:rsidR="001636EC" w:rsidRPr="00C90E17" w:rsidRDefault="001636EC" w:rsidP="001636EC">
            <w:pPr>
              <w:pStyle w:val="Nagwek"/>
              <w:tabs>
                <w:tab w:val="clear" w:pos="4536"/>
                <w:tab w:val="clear" w:pos="9072"/>
              </w:tabs>
              <w:ind w:left="0"/>
              <w:jc w:val="center"/>
              <w:rPr>
                <w:rFonts w:ascii="Arial" w:hAnsi="Arial" w:cs="Arial"/>
                <w:sz w:val="20"/>
              </w:rPr>
            </w:pPr>
            <w:r w:rsidRPr="00C90E17">
              <w:rPr>
                <w:rFonts w:ascii="Arial" w:hAnsi="Arial" w:cs="Arial"/>
                <w:sz w:val="20"/>
              </w:rPr>
              <w:t>0,6</w:t>
            </w:r>
          </w:p>
        </w:tc>
      </w:tr>
      <w:tr w:rsidR="001636EC" w:rsidRPr="00C90E17" w14:paraId="02AA2D46" w14:textId="77777777" w:rsidTr="001636EC">
        <w:trPr>
          <w:trHeight w:val="401"/>
        </w:trPr>
        <w:tc>
          <w:tcPr>
            <w:tcW w:w="2562" w:type="pct"/>
            <w:vAlign w:val="center"/>
          </w:tcPr>
          <w:p w14:paraId="2009418F" w14:textId="77777777" w:rsidR="001636EC" w:rsidRPr="00C90E17" w:rsidRDefault="001636EC" w:rsidP="001636EC">
            <w:pPr>
              <w:pStyle w:val="Nagwek"/>
              <w:tabs>
                <w:tab w:val="clear" w:pos="4536"/>
                <w:tab w:val="clear" w:pos="9072"/>
              </w:tabs>
              <w:ind w:left="0"/>
              <w:jc w:val="center"/>
              <w:rPr>
                <w:rFonts w:ascii="Arial" w:hAnsi="Arial" w:cs="Arial"/>
                <w:sz w:val="20"/>
              </w:rPr>
            </w:pPr>
            <w:r w:rsidRPr="00C90E17">
              <w:rPr>
                <w:rFonts w:ascii="Arial" w:hAnsi="Arial" w:cs="Arial"/>
                <w:sz w:val="20"/>
              </w:rPr>
              <w:t>500 ≤ d ≤ 800</w:t>
            </w:r>
          </w:p>
        </w:tc>
        <w:tc>
          <w:tcPr>
            <w:tcW w:w="2438" w:type="pct"/>
            <w:vAlign w:val="center"/>
          </w:tcPr>
          <w:p w14:paraId="1E24BE6D" w14:textId="77777777" w:rsidR="001636EC" w:rsidRPr="00C90E17" w:rsidRDefault="001636EC" w:rsidP="001636EC">
            <w:pPr>
              <w:pStyle w:val="Nagwek"/>
              <w:tabs>
                <w:tab w:val="clear" w:pos="4536"/>
                <w:tab w:val="clear" w:pos="9072"/>
              </w:tabs>
              <w:ind w:left="0"/>
              <w:jc w:val="center"/>
              <w:rPr>
                <w:rFonts w:ascii="Arial" w:hAnsi="Arial" w:cs="Arial"/>
                <w:sz w:val="20"/>
              </w:rPr>
            </w:pPr>
            <w:r w:rsidRPr="00C90E17">
              <w:rPr>
                <w:rFonts w:ascii="Arial" w:hAnsi="Arial" w:cs="Arial"/>
                <w:sz w:val="20"/>
              </w:rPr>
              <w:t>0,7</w:t>
            </w:r>
          </w:p>
        </w:tc>
      </w:tr>
      <w:tr w:rsidR="001636EC" w:rsidRPr="00C90E17" w14:paraId="4111B7B0" w14:textId="77777777" w:rsidTr="001636EC">
        <w:trPr>
          <w:trHeight w:val="365"/>
        </w:trPr>
        <w:tc>
          <w:tcPr>
            <w:tcW w:w="2562" w:type="pct"/>
            <w:vAlign w:val="center"/>
          </w:tcPr>
          <w:p w14:paraId="55978974" w14:textId="77777777" w:rsidR="001636EC" w:rsidRPr="00C90E17" w:rsidRDefault="001636EC" w:rsidP="001636EC">
            <w:pPr>
              <w:pStyle w:val="Nagwek"/>
              <w:tabs>
                <w:tab w:val="clear" w:pos="4536"/>
                <w:tab w:val="clear" w:pos="9072"/>
              </w:tabs>
              <w:ind w:left="0"/>
              <w:jc w:val="center"/>
              <w:rPr>
                <w:rFonts w:ascii="Arial" w:hAnsi="Arial" w:cs="Arial"/>
                <w:sz w:val="20"/>
              </w:rPr>
            </w:pPr>
            <w:r w:rsidRPr="00C90E17">
              <w:rPr>
                <w:rFonts w:ascii="Arial" w:hAnsi="Arial" w:cs="Arial"/>
                <w:sz w:val="20"/>
              </w:rPr>
              <w:t>900 ≤ d ≤ 1250</w:t>
            </w:r>
          </w:p>
        </w:tc>
        <w:tc>
          <w:tcPr>
            <w:tcW w:w="2438" w:type="pct"/>
            <w:vAlign w:val="center"/>
          </w:tcPr>
          <w:p w14:paraId="31811BBC" w14:textId="77777777" w:rsidR="001636EC" w:rsidRPr="00C90E17" w:rsidRDefault="001636EC" w:rsidP="001636EC">
            <w:pPr>
              <w:pStyle w:val="Nagwek"/>
              <w:tabs>
                <w:tab w:val="clear" w:pos="4536"/>
                <w:tab w:val="clear" w:pos="9072"/>
              </w:tabs>
              <w:ind w:left="0"/>
              <w:jc w:val="center"/>
              <w:rPr>
                <w:rFonts w:ascii="Arial" w:hAnsi="Arial" w:cs="Arial"/>
                <w:sz w:val="20"/>
              </w:rPr>
            </w:pPr>
            <w:r w:rsidRPr="00C90E17">
              <w:rPr>
                <w:rFonts w:ascii="Arial" w:hAnsi="Arial" w:cs="Arial"/>
                <w:sz w:val="20"/>
              </w:rPr>
              <w:t>0,9</w:t>
            </w:r>
          </w:p>
        </w:tc>
      </w:tr>
      <w:tr w:rsidR="001636EC" w:rsidRPr="00C90E17" w14:paraId="49BB9D99" w14:textId="77777777" w:rsidTr="001636EC">
        <w:trPr>
          <w:trHeight w:val="288"/>
        </w:trPr>
        <w:tc>
          <w:tcPr>
            <w:tcW w:w="2562" w:type="pct"/>
            <w:vAlign w:val="center"/>
          </w:tcPr>
          <w:p w14:paraId="5FC0C436" w14:textId="77777777" w:rsidR="001636EC" w:rsidRPr="00C90E17" w:rsidRDefault="001636EC" w:rsidP="001636EC">
            <w:pPr>
              <w:pStyle w:val="Nagwek"/>
              <w:tabs>
                <w:tab w:val="clear" w:pos="4536"/>
                <w:tab w:val="clear" w:pos="9072"/>
              </w:tabs>
              <w:ind w:left="0"/>
              <w:jc w:val="center"/>
              <w:rPr>
                <w:rFonts w:ascii="Arial" w:hAnsi="Arial" w:cs="Arial"/>
                <w:sz w:val="20"/>
              </w:rPr>
            </w:pPr>
            <w:r w:rsidRPr="00C90E17">
              <w:rPr>
                <w:rFonts w:ascii="Arial" w:hAnsi="Arial" w:cs="Arial"/>
                <w:sz w:val="20"/>
              </w:rPr>
              <w:t>1400 ≤ d ≤ 1600</w:t>
            </w:r>
          </w:p>
        </w:tc>
        <w:tc>
          <w:tcPr>
            <w:tcW w:w="2438" w:type="pct"/>
            <w:vAlign w:val="center"/>
          </w:tcPr>
          <w:p w14:paraId="01342D54" w14:textId="77777777" w:rsidR="001636EC" w:rsidRPr="00C90E17" w:rsidRDefault="001636EC" w:rsidP="001636EC">
            <w:pPr>
              <w:pStyle w:val="Nagwek"/>
              <w:tabs>
                <w:tab w:val="clear" w:pos="4536"/>
                <w:tab w:val="clear" w:pos="9072"/>
              </w:tabs>
              <w:ind w:left="0"/>
              <w:jc w:val="center"/>
              <w:rPr>
                <w:rFonts w:ascii="Arial" w:hAnsi="Arial" w:cs="Arial"/>
                <w:sz w:val="20"/>
              </w:rPr>
            </w:pPr>
            <w:r w:rsidRPr="00C90E17">
              <w:rPr>
                <w:rFonts w:ascii="Arial" w:hAnsi="Arial" w:cs="Arial"/>
                <w:sz w:val="20"/>
              </w:rPr>
              <w:t>1,25</w:t>
            </w:r>
          </w:p>
        </w:tc>
      </w:tr>
    </w:tbl>
    <w:p w14:paraId="3D99C542" w14:textId="32C70DC5" w:rsidR="00525EF3" w:rsidRPr="00C90E17" w:rsidRDefault="00525EF3" w:rsidP="00525EF3">
      <w:pPr>
        <w:spacing w:before="200"/>
        <w:jc w:val="both"/>
      </w:pPr>
      <w:r w:rsidRPr="00C90E17">
        <w:t>Klasa  szczelności „</w:t>
      </w:r>
      <w:r w:rsidR="00424F44">
        <w:t>C</w:t>
      </w:r>
      <w:r w:rsidRPr="00C90E17">
        <w:t>” dla wszystkich kanałów okrągłych.</w:t>
      </w:r>
    </w:p>
    <w:p w14:paraId="4F314FA4" w14:textId="1F96EA9F" w:rsidR="00525EF3" w:rsidRPr="00C90E17" w:rsidRDefault="00525EF3" w:rsidP="00525EF3">
      <w:pPr>
        <w:spacing w:before="200"/>
        <w:jc w:val="both"/>
        <w:rPr>
          <w:rFonts w:asciiTheme="minorHAnsi" w:hAnsiTheme="minorHAnsi"/>
          <w:i/>
          <w:u w:val="single"/>
        </w:rPr>
      </w:pPr>
      <w:r w:rsidRPr="00C90E17">
        <w:rPr>
          <w:rFonts w:asciiTheme="minorHAnsi" w:hAnsiTheme="minorHAnsi"/>
          <w:i/>
          <w:u w:val="single"/>
        </w:rPr>
        <w:t>Przewody wentylacyjne prostokątne</w:t>
      </w:r>
    </w:p>
    <w:p w14:paraId="481C6B3B" w14:textId="77777777" w:rsidR="00771747" w:rsidRPr="003C0A89" w:rsidRDefault="00771747" w:rsidP="00771747">
      <w:pPr>
        <w:spacing w:before="200"/>
        <w:ind w:firstLine="357"/>
        <w:jc w:val="both"/>
        <w:rPr>
          <w:rFonts w:asciiTheme="minorHAnsi" w:hAnsiTheme="minorHAnsi"/>
        </w:rPr>
      </w:pPr>
      <w:r w:rsidRPr="003C0A89">
        <w:rPr>
          <w:rFonts w:asciiTheme="minorHAnsi" w:hAnsiTheme="minorHAnsi"/>
        </w:rPr>
        <w:t>Przewody wentylacyjne wykonać z płyt z wełny mineralnej szklanej grubości 40mm, przeznaczonych do wykonania gotowych izolowanych termicznie i akustycznie przewodów o przekroju prostokątnym w powietrznych instalacjach wentylacyjnych. Ze względu na bardzo dobre właściwości tłumienia dźwięku zaleca się ich stosowanie w budynkach o najwyższych wymaganiach akustycznych tj.: biblioteki, sale konferencyjne, wykładowe, biura.</w:t>
      </w:r>
    </w:p>
    <w:p w14:paraId="054AA362" w14:textId="77777777" w:rsidR="00771747" w:rsidRPr="003C0A89" w:rsidRDefault="00771747" w:rsidP="00771747">
      <w:pPr>
        <w:spacing w:after="0"/>
        <w:jc w:val="both"/>
        <w:rPr>
          <w:rFonts w:asciiTheme="minorHAnsi" w:hAnsiTheme="minorHAnsi"/>
        </w:rPr>
      </w:pPr>
      <w:r w:rsidRPr="003C0A89">
        <w:rPr>
          <w:rFonts w:asciiTheme="minorHAnsi" w:hAnsiTheme="minorHAnsi"/>
        </w:rPr>
        <w:t>Cechy charakterystyczne:</w:t>
      </w:r>
    </w:p>
    <w:p w14:paraId="1B6A9E20" w14:textId="77777777" w:rsidR="00771747" w:rsidRPr="003C0A89" w:rsidRDefault="00771747" w:rsidP="00214E3B">
      <w:pPr>
        <w:pStyle w:val="Akapitzlist"/>
        <w:numPr>
          <w:ilvl w:val="0"/>
          <w:numId w:val="31"/>
        </w:numPr>
        <w:jc w:val="both"/>
        <w:rPr>
          <w:rFonts w:asciiTheme="minorHAnsi" w:hAnsiTheme="minorHAnsi"/>
        </w:rPr>
      </w:pPr>
      <w:r w:rsidRPr="003C0A89">
        <w:rPr>
          <w:rFonts w:asciiTheme="minorHAnsi" w:hAnsiTheme="minorHAnsi"/>
        </w:rPr>
        <w:t>różne grubości</w:t>
      </w:r>
    </w:p>
    <w:p w14:paraId="6440FBF4" w14:textId="77777777" w:rsidR="00771747" w:rsidRPr="003C0A89" w:rsidRDefault="00771747" w:rsidP="00214E3B">
      <w:pPr>
        <w:pStyle w:val="Akapitzlist"/>
        <w:numPr>
          <w:ilvl w:val="0"/>
          <w:numId w:val="31"/>
        </w:numPr>
        <w:jc w:val="both"/>
        <w:rPr>
          <w:rFonts w:asciiTheme="minorHAnsi" w:hAnsiTheme="minorHAnsi"/>
        </w:rPr>
      </w:pPr>
      <w:r w:rsidRPr="003C0A89">
        <w:rPr>
          <w:rFonts w:asciiTheme="minorHAnsi" w:hAnsiTheme="minorHAnsi"/>
        </w:rPr>
        <w:t>mocne i elastyczne pokrycie</w:t>
      </w:r>
    </w:p>
    <w:p w14:paraId="2C0EA0AD" w14:textId="77777777" w:rsidR="00771747" w:rsidRPr="003C0A89" w:rsidRDefault="00771747" w:rsidP="00214E3B">
      <w:pPr>
        <w:pStyle w:val="Akapitzlist"/>
        <w:numPr>
          <w:ilvl w:val="0"/>
          <w:numId w:val="31"/>
        </w:numPr>
        <w:jc w:val="both"/>
        <w:rPr>
          <w:rFonts w:asciiTheme="minorHAnsi" w:hAnsiTheme="minorHAnsi"/>
        </w:rPr>
      </w:pPr>
      <w:r w:rsidRPr="003C0A89">
        <w:rPr>
          <w:rFonts w:asciiTheme="minorHAnsi" w:hAnsiTheme="minorHAnsi"/>
        </w:rPr>
        <w:lastRenderedPageBreak/>
        <w:t>izolacja termiczna, akustyczna i paraizolacja</w:t>
      </w:r>
    </w:p>
    <w:p w14:paraId="4836C8F1" w14:textId="77777777" w:rsidR="00771747" w:rsidRPr="003C0A89" w:rsidRDefault="00771747" w:rsidP="00214E3B">
      <w:pPr>
        <w:pStyle w:val="Akapitzlist"/>
        <w:numPr>
          <w:ilvl w:val="0"/>
          <w:numId w:val="31"/>
        </w:numPr>
        <w:jc w:val="both"/>
        <w:rPr>
          <w:rFonts w:asciiTheme="minorHAnsi" w:hAnsiTheme="minorHAnsi"/>
        </w:rPr>
      </w:pPr>
      <w:r w:rsidRPr="003C0A89">
        <w:rPr>
          <w:rFonts w:asciiTheme="minorHAnsi" w:hAnsiTheme="minorHAnsi"/>
        </w:rPr>
        <w:t xml:space="preserve">niepalność – </w:t>
      </w:r>
      <w:proofErr w:type="spellStart"/>
      <w:r w:rsidRPr="003C0A89">
        <w:rPr>
          <w:rFonts w:asciiTheme="minorHAnsi" w:hAnsiTheme="minorHAnsi"/>
        </w:rPr>
        <w:t>Euroklasa</w:t>
      </w:r>
      <w:proofErr w:type="spellEnd"/>
      <w:r w:rsidRPr="003C0A89">
        <w:rPr>
          <w:rFonts w:asciiTheme="minorHAnsi" w:hAnsiTheme="minorHAnsi"/>
        </w:rPr>
        <w:t xml:space="preserve"> ogniowa A2</w:t>
      </w:r>
    </w:p>
    <w:p w14:paraId="78C792F3" w14:textId="77777777" w:rsidR="00771747" w:rsidRPr="003C0A89" w:rsidRDefault="00771747" w:rsidP="00214E3B">
      <w:pPr>
        <w:pStyle w:val="Akapitzlist"/>
        <w:numPr>
          <w:ilvl w:val="0"/>
          <w:numId w:val="31"/>
        </w:numPr>
        <w:jc w:val="both"/>
        <w:rPr>
          <w:rFonts w:asciiTheme="minorHAnsi" w:hAnsiTheme="minorHAnsi"/>
        </w:rPr>
      </w:pPr>
      <w:r w:rsidRPr="003C0A89">
        <w:rPr>
          <w:rFonts w:asciiTheme="minorHAnsi" w:hAnsiTheme="minorHAnsi"/>
        </w:rPr>
        <w:t>w pełni odporna na czyszczenie mechaniczne</w:t>
      </w:r>
    </w:p>
    <w:p w14:paraId="1B5D6678" w14:textId="77777777" w:rsidR="00771747" w:rsidRPr="003C0A89" w:rsidRDefault="00771747" w:rsidP="00214E3B">
      <w:pPr>
        <w:pStyle w:val="Akapitzlist"/>
        <w:numPr>
          <w:ilvl w:val="0"/>
          <w:numId w:val="31"/>
        </w:numPr>
        <w:jc w:val="both"/>
        <w:rPr>
          <w:rFonts w:asciiTheme="minorHAnsi" w:hAnsiTheme="minorHAnsi"/>
        </w:rPr>
      </w:pPr>
      <w:r w:rsidRPr="003C0A89">
        <w:rPr>
          <w:rFonts w:asciiTheme="minorHAnsi" w:hAnsiTheme="minorHAnsi"/>
        </w:rPr>
        <w:t>nadrukowane linie ułatwiające wykonawstwo</w:t>
      </w:r>
    </w:p>
    <w:p w14:paraId="6930DC8A" w14:textId="77777777" w:rsidR="00771747" w:rsidRDefault="00771747" w:rsidP="00214E3B">
      <w:pPr>
        <w:pStyle w:val="Akapitzlist"/>
        <w:numPr>
          <w:ilvl w:val="0"/>
          <w:numId w:val="31"/>
        </w:numPr>
        <w:jc w:val="both"/>
        <w:rPr>
          <w:rFonts w:asciiTheme="minorHAnsi" w:hAnsiTheme="minorHAnsi"/>
        </w:rPr>
      </w:pPr>
      <w:r w:rsidRPr="003C0A89">
        <w:rPr>
          <w:rFonts w:asciiTheme="minorHAnsi" w:hAnsiTheme="minorHAnsi"/>
        </w:rPr>
        <w:t>brak właściwości sprzyjającym rozwojowi grzybów i pleśni</w:t>
      </w:r>
    </w:p>
    <w:p w14:paraId="128976E6" w14:textId="77777777" w:rsidR="00771747" w:rsidRPr="003C0A89" w:rsidRDefault="00771747" w:rsidP="00771747">
      <w:pPr>
        <w:spacing w:after="0"/>
        <w:jc w:val="both"/>
        <w:rPr>
          <w:rFonts w:asciiTheme="minorHAnsi" w:hAnsiTheme="minorHAnsi"/>
        </w:rPr>
      </w:pPr>
      <w:r w:rsidRPr="003C0A89">
        <w:rPr>
          <w:rFonts w:asciiTheme="minorHAnsi" w:hAnsiTheme="minorHAnsi"/>
        </w:rPr>
        <w:t>Dane techniczne</w:t>
      </w:r>
    </w:p>
    <w:tbl>
      <w:tblPr>
        <w:tblStyle w:val="Tabela-Siatka"/>
        <w:tblW w:w="5000" w:type="pct"/>
        <w:tblLook w:val="04A0" w:firstRow="1" w:lastRow="0" w:firstColumn="1" w:lastColumn="0" w:noHBand="0" w:noVBand="1"/>
      </w:tblPr>
      <w:tblGrid>
        <w:gridCol w:w="5761"/>
        <w:gridCol w:w="1763"/>
        <w:gridCol w:w="1765"/>
      </w:tblGrid>
      <w:tr w:rsidR="00771747" w14:paraId="6655FB5F" w14:textId="77777777" w:rsidTr="00CC6139">
        <w:tc>
          <w:tcPr>
            <w:tcW w:w="3101" w:type="pct"/>
          </w:tcPr>
          <w:p w14:paraId="3EA30416" w14:textId="77777777" w:rsidR="00771747" w:rsidRDefault="00771747" w:rsidP="00CC6139">
            <w:pPr>
              <w:jc w:val="both"/>
              <w:rPr>
                <w:rFonts w:asciiTheme="minorHAnsi" w:hAnsiTheme="minorHAnsi"/>
              </w:rPr>
            </w:pPr>
            <w:r>
              <w:rPr>
                <w:rFonts w:asciiTheme="minorHAnsi" w:hAnsiTheme="minorHAnsi"/>
              </w:rPr>
              <w:t>Grubość</w:t>
            </w:r>
          </w:p>
        </w:tc>
        <w:tc>
          <w:tcPr>
            <w:tcW w:w="949" w:type="pct"/>
          </w:tcPr>
          <w:p w14:paraId="0EE0921E" w14:textId="77777777" w:rsidR="00771747" w:rsidRDefault="00771747" w:rsidP="00CC6139">
            <w:pPr>
              <w:jc w:val="center"/>
              <w:rPr>
                <w:rFonts w:asciiTheme="minorHAnsi" w:hAnsiTheme="minorHAnsi"/>
              </w:rPr>
            </w:pPr>
            <w:r>
              <w:rPr>
                <w:rFonts w:asciiTheme="minorHAnsi" w:hAnsiTheme="minorHAnsi"/>
              </w:rPr>
              <w:t>25 mm</w:t>
            </w:r>
          </w:p>
        </w:tc>
        <w:tc>
          <w:tcPr>
            <w:tcW w:w="949" w:type="pct"/>
          </w:tcPr>
          <w:p w14:paraId="58523F5F" w14:textId="77777777" w:rsidR="00771747" w:rsidRDefault="00771747" w:rsidP="00CC6139">
            <w:pPr>
              <w:jc w:val="center"/>
              <w:rPr>
                <w:rFonts w:asciiTheme="minorHAnsi" w:hAnsiTheme="minorHAnsi"/>
              </w:rPr>
            </w:pPr>
            <w:r>
              <w:rPr>
                <w:rFonts w:asciiTheme="minorHAnsi" w:hAnsiTheme="minorHAnsi"/>
              </w:rPr>
              <w:t>40 lub 50</w:t>
            </w:r>
          </w:p>
        </w:tc>
      </w:tr>
      <w:tr w:rsidR="00771747" w14:paraId="3F0ECE23" w14:textId="77777777" w:rsidTr="00CC6139">
        <w:tc>
          <w:tcPr>
            <w:tcW w:w="3101" w:type="pct"/>
          </w:tcPr>
          <w:p w14:paraId="0B995FE1" w14:textId="77777777" w:rsidR="00771747" w:rsidRDefault="00771747" w:rsidP="00CC6139">
            <w:pPr>
              <w:jc w:val="both"/>
              <w:rPr>
                <w:rFonts w:asciiTheme="minorHAnsi" w:hAnsiTheme="minorHAnsi"/>
              </w:rPr>
            </w:pPr>
            <w:r>
              <w:rPr>
                <w:rFonts w:asciiTheme="minorHAnsi" w:hAnsiTheme="minorHAnsi"/>
              </w:rPr>
              <w:t>Szerokość</w:t>
            </w:r>
          </w:p>
        </w:tc>
        <w:tc>
          <w:tcPr>
            <w:tcW w:w="949" w:type="pct"/>
          </w:tcPr>
          <w:p w14:paraId="15FFF197" w14:textId="77777777" w:rsidR="00771747" w:rsidRDefault="00771747" w:rsidP="00CC6139">
            <w:pPr>
              <w:jc w:val="center"/>
              <w:rPr>
                <w:rFonts w:asciiTheme="minorHAnsi" w:hAnsiTheme="minorHAnsi"/>
              </w:rPr>
            </w:pPr>
            <w:r>
              <w:rPr>
                <w:rFonts w:asciiTheme="minorHAnsi" w:hAnsiTheme="minorHAnsi"/>
              </w:rPr>
              <w:t>1190 mm</w:t>
            </w:r>
          </w:p>
        </w:tc>
        <w:tc>
          <w:tcPr>
            <w:tcW w:w="949" w:type="pct"/>
          </w:tcPr>
          <w:p w14:paraId="16E3DFD6" w14:textId="77777777" w:rsidR="00771747" w:rsidRDefault="00771747" w:rsidP="00CC6139">
            <w:pPr>
              <w:jc w:val="center"/>
              <w:rPr>
                <w:rFonts w:asciiTheme="minorHAnsi" w:hAnsiTheme="minorHAnsi"/>
              </w:rPr>
            </w:pPr>
            <w:r>
              <w:rPr>
                <w:rFonts w:asciiTheme="minorHAnsi" w:hAnsiTheme="minorHAnsi"/>
              </w:rPr>
              <w:t>1210 mm</w:t>
            </w:r>
          </w:p>
        </w:tc>
      </w:tr>
      <w:tr w:rsidR="00771747" w14:paraId="4897A4B6" w14:textId="77777777" w:rsidTr="00CC6139">
        <w:tc>
          <w:tcPr>
            <w:tcW w:w="3101" w:type="pct"/>
          </w:tcPr>
          <w:p w14:paraId="3606F3CD" w14:textId="77777777" w:rsidR="00771747" w:rsidRDefault="00771747" w:rsidP="00CC6139">
            <w:pPr>
              <w:jc w:val="both"/>
              <w:rPr>
                <w:rFonts w:asciiTheme="minorHAnsi" w:hAnsiTheme="minorHAnsi"/>
              </w:rPr>
            </w:pPr>
            <w:r>
              <w:rPr>
                <w:rFonts w:asciiTheme="minorHAnsi" w:hAnsiTheme="minorHAnsi"/>
              </w:rPr>
              <w:t>Długość</w:t>
            </w:r>
          </w:p>
        </w:tc>
        <w:tc>
          <w:tcPr>
            <w:tcW w:w="1899" w:type="pct"/>
            <w:gridSpan w:val="2"/>
          </w:tcPr>
          <w:p w14:paraId="43C3C634" w14:textId="77777777" w:rsidR="00771747" w:rsidRDefault="00771747" w:rsidP="00CC6139">
            <w:pPr>
              <w:jc w:val="center"/>
              <w:rPr>
                <w:rFonts w:asciiTheme="minorHAnsi" w:hAnsiTheme="minorHAnsi"/>
              </w:rPr>
            </w:pPr>
            <w:r>
              <w:rPr>
                <w:rFonts w:asciiTheme="minorHAnsi" w:hAnsiTheme="minorHAnsi"/>
              </w:rPr>
              <w:t>3000 mm</w:t>
            </w:r>
          </w:p>
        </w:tc>
      </w:tr>
      <w:tr w:rsidR="00771747" w14:paraId="53C91ECB" w14:textId="77777777" w:rsidTr="00CC6139">
        <w:tc>
          <w:tcPr>
            <w:tcW w:w="3101" w:type="pct"/>
          </w:tcPr>
          <w:p w14:paraId="7C96C290" w14:textId="77777777" w:rsidR="00771747" w:rsidRDefault="00771747" w:rsidP="00CC6139">
            <w:pPr>
              <w:jc w:val="both"/>
              <w:rPr>
                <w:rFonts w:asciiTheme="minorHAnsi" w:hAnsiTheme="minorHAnsi"/>
              </w:rPr>
            </w:pPr>
            <w:r>
              <w:rPr>
                <w:rFonts w:asciiTheme="minorHAnsi" w:hAnsiTheme="minorHAnsi"/>
              </w:rPr>
              <w:t>Gęstość</w:t>
            </w:r>
          </w:p>
        </w:tc>
        <w:tc>
          <w:tcPr>
            <w:tcW w:w="949" w:type="pct"/>
            <w:tcBorders>
              <w:top w:val="nil"/>
            </w:tcBorders>
          </w:tcPr>
          <w:p w14:paraId="3EB31675" w14:textId="77777777" w:rsidR="00771747" w:rsidRDefault="00771747" w:rsidP="00CC6139">
            <w:pPr>
              <w:jc w:val="center"/>
              <w:rPr>
                <w:rFonts w:asciiTheme="minorHAnsi" w:hAnsiTheme="minorHAnsi"/>
              </w:rPr>
            </w:pPr>
            <w:r>
              <w:rPr>
                <w:rFonts w:asciiTheme="minorHAnsi" w:hAnsiTheme="minorHAnsi"/>
              </w:rPr>
              <w:t>85 kg/m</w:t>
            </w:r>
            <w:r w:rsidRPr="00681B0A">
              <w:rPr>
                <w:rFonts w:asciiTheme="minorHAnsi" w:hAnsiTheme="minorHAnsi"/>
                <w:vertAlign w:val="superscript"/>
              </w:rPr>
              <w:t>3</w:t>
            </w:r>
          </w:p>
        </w:tc>
        <w:tc>
          <w:tcPr>
            <w:tcW w:w="949" w:type="pct"/>
            <w:tcBorders>
              <w:top w:val="nil"/>
            </w:tcBorders>
          </w:tcPr>
          <w:p w14:paraId="777161FD" w14:textId="77777777" w:rsidR="00771747" w:rsidRDefault="00771747" w:rsidP="00CC6139">
            <w:pPr>
              <w:jc w:val="center"/>
              <w:rPr>
                <w:rFonts w:asciiTheme="minorHAnsi" w:hAnsiTheme="minorHAnsi"/>
              </w:rPr>
            </w:pPr>
            <w:r>
              <w:rPr>
                <w:rFonts w:asciiTheme="minorHAnsi" w:hAnsiTheme="minorHAnsi"/>
              </w:rPr>
              <w:t>55 kg/m</w:t>
            </w:r>
            <w:r w:rsidRPr="00681B0A">
              <w:rPr>
                <w:rFonts w:asciiTheme="minorHAnsi" w:hAnsiTheme="minorHAnsi"/>
                <w:vertAlign w:val="superscript"/>
              </w:rPr>
              <w:t>3</w:t>
            </w:r>
          </w:p>
        </w:tc>
      </w:tr>
      <w:tr w:rsidR="00771747" w14:paraId="4A79E0A9" w14:textId="77777777" w:rsidTr="00CC6139">
        <w:tc>
          <w:tcPr>
            <w:tcW w:w="3101" w:type="pct"/>
          </w:tcPr>
          <w:p w14:paraId="65AF438F" w14:textId="77777777" w:rsidR="00771747" w:rsidRDefault="00771747" w:rsidP="00CC6139">
            <w:pPr>
              <w:jc w:val="both"/>
              <w:rPr>
                <w:rFonts w:asciiTheme="minorHAnsi" w:hAnsiTheme="minorHAnsi"/>
              </w:rPr>
            </w:pPr>
            <w:r>
              <w:rPr>
                <w:rFonts w:asciiTheme="minorHAnsi" w:hAnsiTheme="minorHAnsi"/>
              </w:rPr>
              <w:t>Klasa sztywności</w:t>
            </w:r>
          </w:p>
        </w:tc>
        <w:tc>
          <w:tcPr>
            <w:tcW w:w="1899" w:type="pct"/>
            <w:gridSpan w:val="2"/>
          </w:tcPr>
          <w:p w14:paraId="0FBFC1C8" w14:textId="77777777" w:rsidR="00771747" w:rsidRDefault="00771747" w:rsidP="00CC6139">
            <w:pPr>
              <w:jc w:val="center"/>
              <w:rPr>
                <w:rFonts w:asciiTheme="minorHAnsi" w:hAnsiTheme="minorHAnsi"/>
              </w:rPr>
            </w:pPr>
            <w:r>
              <w:rPr>
                <w:rFonts w:asciiTheme="minorHAnsi" w:hAnsiTheme="minorHAnsi"/>
              </w:rPr>
              <w:t>R5</w:t>
            </w:r>
          </w:p>
        </w:tc>
      </w:tr>
      <w:tr w:rsidR="00771747" w14:paraId="645A321A" w14:textId="77777777" w:rsidTr="00CC6139">
        <w:tc>
          <w:tcPr>
            <w:tcW w:w="3101" w:type="pct"/>
          </w:tcPr>
          <w:p w14:paraId="40AC866A" w14:textId="77777777" w:rsidR="00771747" w:rsidRDefault="00771747" w:rsidP="00CC6139">
            <w:pPr>
              <w:jc w:val="both"/>
              <w:rPr>
                <w:rFonts w:asciiTheme="minorHAnsi" w:hAnsiTheme="minorHAnsi"/>
              </w:rPr>
            </w:pPr>
            <w:r>
              <w:rPr>
                <w:rFonts w:asciiTheme="minorHAnsi" w:hAnsiTheme="minorHAnsi"/>
              </w:rPr>
              <w:t>Reakcja na ogień</w:t>
            </w:r>
          </w:p>
          <w:p w14:paraId="35AD743D" w14:textId="77777777" w:rsidR="00771747" w:rsidRDefault="00771747" w:rsidP="00CC6139">
            <w:pPr>
              <w:jc w:val="both"/>
              <w:rPr>
                <w:rFonts w:asciiTheme="minorHAnsi" w:hAnsiTheme="minorHAnsi"/>
              </w:rPr>
            </w:pPr>
            <w:proofErr w:type="spellStart"/>
            <w:r>
              <w:rPr>
                <w:rFonts w:asciiTheme="minorHAnsi" w:hAnsiTheme="minorHAnsi"/>
              </w:rPr>
              <w:t>Euroklasa</w:t>
            </w:r>
            <w:proofErr w:type="spellEnd"/>
            <w:r>
              <w:rPr>
                <w:rFonts w:asciiTheme="minorHAnsi" w:hAnsiTheme="minorHAnsi"/>
              </w:rPr>
              <w:t xml:space="preserve"> ogniowa</w:t>
            </w:r>
          </w:p>
        </w:tc>
        <w:tc>
          <w:tcPr>
            <w:tcW w:w="1899" w:type="pct"/>
            <w:gridSpan w:val="2"/>
          </w:tcPr>
          <w:p w14:paraId="5A5118EE" w14:textId="77777777" w:rsidR="00771747" w:rsidRDefault="00771747" w:rsidP="00CC6139">
            <w:pPr>
              <w:jc w:val="center"/>
              <w:rPr>
                <w:rFonts w:asciiTheme="minorHAnsi" w:hAnsiTheme="minorHAnsi"/>
              </w:rPr>
            </w:pPr>
            <w:r>
              <w:rPr>
                <w:rFonts w:asciiTheme="minorHAnsi" w:hAnsiTheme="minorHAnsi"/>
              </w:rPr>
              <w:t>niepalna</w:t>
            </w:r>
          </w:p>
          <w:p w14:paraId="74365B51" w14:textId="77777777" w:rsidR="00771747" w:rsidRDefault="00771747" w:rsidP="00CC6139">
            <w:pPr>
              <w:jc w:val="center"/>
              <w:rPr>
                <w:rFonts w:asciiTheme="minorHAnsi" w:hAnsiTheme="minorHAnsi"/>
              </w:rPr>
            </w:pPr>
            <w:r>
              <w:rPr>
                <w:rFonts w:asciiTheme="minorHAnsi" w:hAnsiTheme="minorHAnsi"/>
              </w:rPr>
              <w:t>A2-s1, d0</w:t>
            </w:r>
          </w:p>
        </w:tc>
      </w:tr>
      <w:tr w:rsidR="00771747" w14:paraId="731ACF79" w14:textId="77777777" w:rsidTr="00CC6139">
        <w:tc>
          <w:tcPr>
            <w:tcW w:w="3101" w:type="pct"/>
          </w:tcPr>
          <w:p w14:paraId="7340FD10" w14:textId="77777777" w:rsidR="00771747" w:rsidRDefault="00771747" w:rsidP="00CC6139">
            <w:pPr>
              <w:jc w:val="both"/>
              <w:rPr>
                <w:rFonts w:asciiTheme="minorHAnsi" w:hAnsiTheme="minorHAnsi"/>
              </w:rPr>
            </w:pPr>
            <w:r>
              <w:rPr>
                <w:rFonts w:asciiTheme="minorHAnsi" w:hAnsiTheme="minorHAnsi"/>
              </w:rPr>
              <w:t>Max. temp.</w:t>
            </w:r>
          </w:p>
        </w:tc>
        <w:tc>
          <w:tcPr>
            <w:tcW w:w="1899" w:type="pct"/>
            <w:gridSpan w:val="2"/>
          </w:tcPr>
          <w:p w14:paraId="1F39450D" w14:textId="77777777" w:rsidR="00771747" w:rsidRDefault="00771747" w:rsidP="00CC6139">
            <w:pPr>
              <w:jc w:val="center"/>
              <w:rPr>
                <w:rFonts w:asciiTheme="minorHAnsi" w:hAnsiTheme="minorHAnsi"/>
              </w:rPr>
            </w:pPr>
            <w:r>
              <w:rPr>
                <w:rFonts w:asciiTheme="minorHAnsi" w:hAnsiTheme="minorHAnsi"/>
              </w:rPr>
              <w:t>120 °C</w:t>
            </w:r>
          </w:p>
        </w:tc>
      </w:tr>
      <w:tr w:rsidR="00771747" w14:paraId="0476E90A" w14:textId="77777777" w:rsidTr="00CC6139">
        <w:tc>
          <w:tcPr>
            <w:tcW w:w="3101" w:type="pct"/>
          </w:tcPr>
          <w:p w14:paraId="6696474C" w14:textId="77777777" w:rsidR="00771747" w:rsidRDefault="00771747" w:rsidP="00CC6139">
            <w:pPr>
              <w:jc w:val="both"/>
              <w:rPr>
                <w:rFonts w:asciiTheme="minorHAnsi" w:hAnsiTheme="minorHAnsi"/>
              </w:rPr>
            </w:pPr>
            <w:r>
              <w:rPr>
                <w:rFonts w:asciiTheme="minorHAnsi" w:hAnsiTheme="minorHAnsi"/>
              </w:rPr>
              <w:t>Min. temp.</w:t>
            </w:r>
          </w:p>
        </w:tc>
        <w:tc>
          <w:tcPr>
            <w:tcW w:w="1899" w:type="pct"/>
            <w:gridSpan w:val="2"/>
          </w:tcPr>
          <w:p w14:paraId="2E3A0FA5" w14:textId="77777777" w:rsidR="00771747" w:rsidRDefault="00771747" w:rsidP="00CC6139">
            <w:pPr>
              <w:jc w:val="center"/>
              <w:rPr>
                <w:rFonts w:asciiTheme="minorHAnsi" w:hAnsiTheme="minorHAnsi"/>
              </w:rPr>
            </w:pPr>
            <w:r>
              <w:rPr>
                <w:rFonts w:asciiTheme="minorHAnsi" w:hAnsiTheme="minorHAnsi"/>
              </w:rPr>
              <w:t>-30 °C</w:t>
            </w:r>
          </w:p>
        </w:tc>
      </w:tr>
      <w:tr w:rsidR="00771747" w14:paraId="434C3D02" w14:textId="77777777" w:rsidTr="00CC6139">
        <w:tc>
          <w:tcPr>
            <w:tcW w:w="3101" w:type="pct"/>
          </w:tcPr>
          <w:p w14:paraId="60D6CBAB" w14:textId="77777777" w:rsidR="00771747" w:rsidRDefault="00771747" w:rsidP="00CC6139">
            <w:pPr>
              <w:jc w:val="both"/>
              <w:rPr>
                <w:rFonts w:asciiTheme="minorHAnsi" w:hAnsiTheme="minorHAnsi"/>
              </w:rPr>
            </w:pPr>
            <w:r>
              <w:rPr>
                <w:rFonts w:asciiTheme="minorHAnsi" w:hAnsiTheme="minorHAnsi"/>
              </w:rPr>
              <w:t>Max. ciśnienie</w:t>
            </w:r>
          </w:p>
        </w:tc>
        <w:tc>
          <w:tcPr>
            <w:tcW w:w="1899" w:type="pct"/>
            <w:gridSpan w:val="2"/>
          </w:tcPr>
          <w:p w14:paraId="2B505150" w14:textId="77777777" w:rsidR="00771747" w:rsidRDefault="00771747" w:rsidP="00CC6139">
            <w:pPr>
              <w:jc w:val="center"/>
              <w:rPr>
                <w:rFonts w:asciiTheme="minorHAnsi" w:hAnsiTheme="minorHAnsi"/>
              </w:rPr>
            </w:pPr>
            <w:r>
              <w:rPr>
                <w:rFonts w:asciiTheme="minorHAnsi" w:hAnsiTheme="minorHAnsi"/>
              </w:rPr>
              <w:t>800 Pa</w:t>
            </w:r>
          </w:p>
        </w:tc>
      </w:tr>
      <w:tr w:rsidR="00771747" w14:paraId="57AF3475" w14:textId="77777777" w:rsidTr="00CC6139">
        <w:tc>
          <w:tcPr>
            <w:tcW w:w="3101" w:type="pct"/>
          </w:tcPr>
          <w:p w14:paraId="5ECD527C" w14:textId="77777777" w:rsidR="00771747" w:rsidRDefault="00771747" w:rsidP="00CC6139">
            <w:pPr>
              <w:jc w:val="both"/>
              <w:rPr>
                <w:rFonts w:asciiTheme="minorHAnsi" w:hAnsiTheme="minorHAnsi"/>
              </w:rPr>
            </w:pPr>
            <w:r>
              <w:rPr>
                <w:rFonts w:asciiTheme="minorHAnsi" w:hAnsiTheme="minorHAnsi"/>
              </w:rPr>
              <w:t>Max. podciśnienie</w:t>
            </w:r>
          </w:p>
        </w:tc>
        <w:tc>
          <w:tcPr>
            <w:tcW w:w="1899" w:type="pct"/>
            <w:gridSpan w:val="2"/>
          </w:tcPr>
          <w:p w14:paraId="05E25A4F" w14:textId="77777777" w:rsidR="00771747" w:rsidRDefault="00771747" w:rsidP="00CC6139">
            <w:pPr>
              <w:jc w:val="center"/>
              <w:rPr>
                <w:rFonts w:asciiTheme="minorHAnsi" w:hAnsiTheme="minorHAnsi"/>
              </w:rPr>
            </w:pPr>
            <w:r>
              <w:rPr>
                <w:rFonts w:asciiTheme="minorHAnsi" w:hAnsiTheme="minorHAnsi"/>
              </w:rPr>
              <w:t>-800 Pa</w:t>
            </w:r>
          </w:p>
        </w:tc>
      </w:tr>
      <w:tr w:rsidR="00771747" w14:paraId="54FF4BBE" w14:textId="77777777" w:rsidTr="00CC6139">
        <w:tc>
          <w:tcPr>
            <w:tcW w:w="3101" w:type="pct"/>
          </w:tcPr>
          <w:p w14:paraId="777C4956" w14:textId="77777777" w:rsidR="00771747" w:rsidRDefault="00771747" w:rsidP="00CC6139">
            <w:pPr>
              <w:jc w:val="both"/>
              <w:rPr>
                <w:rFonts w:asciiTheme="minorHAnsi" w:hAnsiTheme="minorHAnsi"/>
              </w:rPr>
            </w:pPr>
            <w:r>
              <w:rPr>
                <w:rFonts w:asciiTheme="minorHAnsi" w:hAnsiTheme="minorHAnsi"/>
              </w:rPr>
              <w:t>Prędkość powietrza</w:t>
            </w:r>
          </w:p>
        </w:tc>
        <w:tc>
          <w:tcPr>
            <w:tcW w:w="1899" w:type="pct"/>
            <w:gridSpan w:val="2"/>
          </w:tcPr>
          <w:p w14:paraId="76166A77" w14:textId="77777777" w:rsidR="00771747" w:rsidRDefault="00771747" w:rsidP="00CC6139">
            <w:pPr>
              <w:jc w:val="center"/>
              <w:rPr>
                <w:rFonts w:asciiTheme="minorHAnsi" w:hAnsiTheme="minorHAnsi"/>
              </w:rPr>
            </w:pPr>
            <w:r>
              <w:rPr>
                <w:rFonts w:asciiTheme="minorHAnsi" w:hAnsiTheme="minorHAnsi"/>
              </w:rPr>
              <w:t>20 m/s</w:t>
            </w:r>
          </w:p>
        </w:tc>
      </w:tr>
      <w:tr w:rsidR="00771747" w14:paraId="2BBB3307" w14:textId="77777777" w:rsidTr="00CC6139">
        <w:tc>
          <w:tcPr>
            <w:tcW w:w="3101" w:type="pct"/>
          </w:tcPr>
          <w:p w14:paraId="6109A33E" w14:textId="77777777" w:rsidR="00771747" w:rsidRDefault="00771747" w:rsidP="00CC6139">
            <w:pPr>
              <w:jc w:val="both"/>
              <w:rPr>
                <w:rFonts w:asciiTheme="minorHAnsi" w:hAnsiTheme="minorHAnsi"/>
              </w:rPr>
            </w:pPr>
            <w:r>
              <w:rPr>
                <w:rFonts w:asciiTheme="minorHAnsi" w:hAnsiTheme="minorHAnsi"/>
              </w:rPr>
              <w:t>Klasa szczelności</w:t>
            </w:r>
          </w:p>
        </w:tc>
        <w:tc>
          <w:tcPr>
            <w:tcW w:w="1899" w:type="pct"/>
            <w:gridSpan w:val="2"/>
          </w:tcPr>
          <w:p w14:paraId="49C87EF4" w14:textId="77777777" w:rsidR="00771747" w:rsidRDefault="00771747" w:rsidP="00CC6139">
            <w:pPr>
              <w:jc w:val="center"/>
              <w:rPr>
                <w:rFonts w:asciiTheme="minorHAnsi" w:hAnsiTheme="minorHAnsi"/>
              </w:rPr>
            </w:pPr>
            <w:r>
              <w:rPr>
                <w:rFonts w:asciiTheme="minorHAnsi" w:hAnsiTheme="minorHAnsi"/>
              </w:rPr>
              <w:t>D</w:t>
            </w:r>
          </w:p>
        </w:tc>
      </w:tr>
      <w:tr w:rsidR="00771747" w14:paraId="1838ECE6" w14:textId="77777777" w:rsidTr="00CC6139">
        <w:tc>
          <w:tcPr>
            <w:tcW w:w="3101" w:type="pct"/>
          </w:tcPr>
          <w:p w14:paraId="47A16BF5" w14:textId="77777777" w:rsidR="00771747" w:rsidRDefault="00771747" w:rsidP="00CC6139">
            <w:pPr>
              <w:jc w:val="both"/>
              <w:rPr>
                <w:rFonts w:asciiTheme="minorHAnsi" w:hAnsiTheme="minorHAnsi"/>
              </w:rPr>
            </w:pPr>
            <w:r>
              <w:rPr>
                <w:rFonts w:asciiTheme="minorHAnsi" w:hAnsiTheme="minorHAnsi"/>
              </w:rPr>
              <w:t>Opór dyfuzyjny powłoki zewnętrznej</w:t>
            </w:r>
          </w:p>
        </w:tc>
        <w:tc>
          <w:tcPr>
            <w:tcW w:w="1899" w:type="pct"/>
            <w:gridSpan w:val="2"/>
          </w:tcPr>
          <w:p w14:paraId="16B77CBC" w14:textId="77777777" w:rsidR="00771747" w:rsidRDefault="00771747" w:rsidP="00CC6139">
            <w:pPr>
              <w:jc w:val="center"/>
              <w:rPr>
                <w:rFonts w:asciiTheme="minorHAnsi" w:hAnsiTheme="minorHAnsi"/>
              </w:rPr>
            </w:pPr>
            <w:r>
              <w:rPr>
                <w:rFonts w:asciiTheme="minorHAnsi" w:hAnsiTheme="minorHAnsi"/>
              </w:rPr>
              <w:t>141 m</w:t>
            </w:r>
            <w:r w:rsidRPr="00681B0A">
              <w:rPr>
                <w:rFonts w:asciiTheme="minorHAnsi" w:hAnsiTheme="minorHAnsi"/>
                <w:vertAlign w:val="superscript"/>
              </w:rPr>
              <w:t>2</w:t>
            </w:r>
            <w:r>
              <w:rPr>
                <w:rFonts w:asciiTheme="minorHAnsi" w:hAnsiTheme="minorHAnsi"/>
              </w:rPr>
              <w:t>∙h∙Pa/mg</w:t>
            </w:r>
          </w:p>
        </w:tc>
      </w:tr>
      <w:tr w:rsidR="00771747" w14:paraId="15273983" w14:textId="77777777" w:rsidTr="00CC6139">
        <w:tc>
          <w:tcPr>
            <w:tcW w:w="3101" w:type="pct"/>
          </w:tcPr>
          <w:p w14:paraId="5AE4FAA9" w14:textId="77777777" w:rsidR="00771747" w:rsidRDefault="00771747" w:rsidP="00CC6139">
            <w:pPr>
              <w:jc w:val="both"/>
              <w:rPr>
                <w:rFonts w:asciiTheme="minorHAnsi" w:hAnsiTheme="minorHAnsi"/>
              </w:rPr>
            </w:pPr>
            <w:r>
              <w:rPr>
                <w:rFonts w:asciiTheme="minorHAnsi" w:hAnsiTheme="minorHAnsi"/>
              </w:rPr>
              <w:t>Max. wilgotność</w:t>
            </w:r>
          </w:p>
        </w:tc>
        <w:tc>
          <w:tcPr>
            <w:tcW w:w="1899" w:type="pct"/>
            <w:gridSpan w:val="2"/>
          </w:tcPr>
          <w:p w14:paraId="1D710DB2" w14:textId="77777777" w:rsidR="00771747" w:rsidRDefault="00771747" w:rsidP="00CC6139">
            <w:pPr>
              <w:jc w:val="center"/>
              <w:rPr>
                <w:rFonts w:asciiTheme="minorHAnsi" w:hAnsiTheme="minorHAnsi"/>
              </w:rPr>
            </w:pPr>
            <w:r>
              <w:rPr>
                <w:rFonts w:asciiTheme="minorHAnsi" w:hAnsiTheme="minorHAnsi"/>
              </w:rPr>
              <w:t>98 %</w:t>
            </w:r>
          </w:p>
        </w:tc>
      </w:tr>
    </w:tbl>
    <w:p w14:paraId="0AB148C6" w14:textId="637EE55E" w:rsidR="00525EF3" w:rsidRDefault="00525EF3" w:rsidP="00525EF3">
      <w:pPr>
        <w:spacing w:before="200"/>
        <w:jc w:val="both"/>
      </w:pPr>
      <w:r w:rsidRPr="00C90E17">
        <w:t>Klasa  szczelności „</w:t>
      </w:r>
      <w:r w:rsidR="00424F44">
        <w:t>C</w:t>
      </w:r>
      <w:r w:rsidRPr="00C90E17">
        <w:t>” dla wszystkich kanałów prostokątnych.</w:t>
      </w:r>
    </w:p>
    <w:p w14:paraId="3F99EB33" w14:textId="55B00A34" w:rsidR="007938E9" w:rsidRPr="00C90E17" w:rsidRDefault="007938E9" w:rsidP="007938E9">
      <w:pPr>
        <w:ind w:firstLine="360"/>
        <w:jc w:val="both"/>
      </w:pPr>
      <w:r w:rsidRPr="00C90E17">
        <w:t>Zewnętrzne kanały izolować matami z wełny mineralnej o </w:t>
      </w:r>
      <w:r w:rsidR="00D13F32">
        <w:t>grubości min 100mm w płaszczu z </w:t>
      </w:r>
      <w:r w:rsidRPr="00C90E17">
        <w:t>blachy aluminiowej</w:t>
      </w:r>
      <w:r w:rsidR="00B11F6D">
        <w:t xml:space="preserve"> w kolorze RAL 7016</w:t>
      </w:r>
      <w:r w:rsidRPr="00C90E17">
        <w:t>.</w:t>
      </w:r>
    </w:p>
    <w:p w14:paraId="41D4FF63" w14:textId="7FBCE924" w:rsidR="007544B9" w:rsidRDefault="007544B9" w:rsidP="007544B9">
      <w:pPr>
        <w:ind w:firstLine="360"/>
        <w:jc w:val="both"/>
      </w:pPr>
      <w:r w:rsidRPr="00C90E17">
        <w:t>Podwieszenia  i  podpory  przewodów  należy  wykonać  zgodnie  z normą PN-EN 12236. Pomiędzy wspornikami nie powinny występować więcej niż dwa połączenia poprzeczne przewodów. Wszystkie zakończenia przewodów muszą być podparte.</w:t>
      </w:r>
    </w:p>
    <w:p w14:paraId="413DB66D" w14:textId="77777777" w:rsidR="00CE09F1" w:rsidRDefault="00CE09F1" w:rsidP="00CE09F1">
      <w:pPr>
        <w:ind w:firstLine="360"/>
        <w:jc w:val="both"/>
      </w:pPr>
      <w:r w:rsidRPr="003A1BA9">
        <w:rPr>
          <w:rFonts w:cs="Arial"/>
        </w:rPr>
        <w:t xml:space="preserve">Należy stosować atestowane elementy montażowe. Przewody mocować do ścian i stropu za pomocą systemowych zawiesi. </w:t>
      </w:r>
      <w:r w:rsidRPr="003A1BA9">
        <w:t>W miejscach przejścia przez przegrody budowlane przewody uszczelnić elastyczną masą lub pianką montażową. Przy przejściu przez przegrody ogniowe stosować ognioochronną masę uszczelniającą (pęczniejącą) i klapy przeciwpożarowe o odporności równej odporności przegrody.</w:t>
      </w:r>
    </w:p>
    <w:p w14:paraId="778C3BE7" w14:textId="77777777" w:rsidR="00CE09F1" w:rsidRDefault="00CE09F1" w:rsidP="00CE09F1">
      <w:pPr>
        <w:rPr>
          <w:rFonts w:ascii="Arial" w:eastAsia="Times New Roman" w:hAnsi="Arial"/>
          <w:u w:val="single"/>
        </w:rPr>
      </w:pPr>
      <w:r>
        <w:rPr>
          <w:u w:val="single"/>
        </w:rPr>
        <w:t>Otwory rewizyjne i możliwość czyszczenia instalacji</w:t>
      </w:r>
    </w:p>
    <w:p w14:paraId="59E2F19F" w14:textId="77777777" w:rsidR="00CE09F1" w:rsidRDefault="00CE09F1" w:rsidP="00CE09F1">
      <w:pPr>
        <w:ind w:firstLine="357"/>
        <w:jc w:val="both"/>
      </w:pPr>
      <w:r>
        <w:t>Czyszczenie instalacji powinno być zapewnione przez zastosowanie otworów rewizyjnych w przewodach instalacji lub demontaż elementu składowego instalacji.</w:t>
      </w:r>
    </w:p>
    <w:p w14:paraId="725C3F65" w14:textId="77777777" w:rsidR="00CE09F1" w:rsidRDefault="00CE09F1" w:rsidP="00CE09F1">
      <w:pPr>
        <w:spacing w:after="0"/>
        <w:ind w:firstLine="357"/>
        <w:jc w:val="both"/>
      </w:pPr>
      <w:r>
        <w:t xml:space="preserve">Otwory rewizyjne powinny umożliwiać oczyszczenie wewnętrznych powierzchni przewodów, a także urządzeń i elementów instalacji, jeśli konstrukcja tych urządzeń i elementów nie umożliwia ich oczyszczenia w inny sposób. Wykonanie otworów rewizyjnych nie powinno obniżać wytrzymałości i szczelności przewodów, jak również własności cieplnych, akustycznych i przeciwpożarowych. Elementy usztywniające i inne elementy wyposażenia przewodów powinny być tak zamontowane, aby nie utrudniały czyszczenia przewodów. Elementy usztywniające wewnątrz przewodów </w:t>
      </w:r>
      <w:r>
        <w:lastRenderedPageBreak/>
        <w:t>o przekroju prostokątnym powinny mieć opływowe kształty, najlepiej o przekroju kołowym. Niedopuszczalne jest stosowanie taśm perforowanych lub innych elementów trudnych do czyszczenia. Nie należy stosować wewnątrz przewodów ostro zakończonych śrub lub innych elementów, które mogą powodować zagrożenie dla zdrowia lub uszkodzenie urządzeń czyszczących. Nie dopuszcza się ostrych krawędzi w otworach rewizyjnych, pokrywach otworów i drzwiach rewizyjnych. Pokrywy otworów rewizyjnych i drzwi rewizyjne urządzeń powinny się łatwo otwierać. W przewodach o przekroju kołowym o średnicy nominalnej mniejszej niż 200 mm należy stosować zdejmowane zaślepki lub trójniki z zaślepkami do czyszczenia. W przypadku przewodów o większych średnicach należy stosować trójniki o minimalnej średnicy 200 mm, lub otwory rewizyjne. W przypadku wykonywania otworów rewizyjnych na końcu przewodu, ich wymiary powinny być równe wymiarom przekroju poprzecznego przewodu. Jeżeli jeden lub oba wymiary przekroju poprzecznego przewodu są mniejsze niż minimalne wymiary otworu rewizyjnego, to otwór rewizyjny należy tak wykonać, aby jego krótsza krawędź była równoległa do krótszej krawędzi ścianki przewodu, w którym jest umieszczony. Należy zapewnić dostęp do otworów rewizyjnych w przewodach zamontowanych nad stropem podwieszonym. Należy zapewnić dostęp w celu czyszczenia do następujących, zamontowanych w przewodach urządzeń:</w:t>
      </w:r>
    </w:p>
    <w:p w14:paraId="57F8EF57" w14:textId="77777777" w:rsidR="00CE09F1" w:rsidRDefault="00CE09F1" w:rsidP="00214E3B">
      <w:pPr>
        <w:numPr>
          <w:ilvl w:val="0"/>
          <w:numId w:val="18"/>
        </w:numPr>
        <w:spacing w:after="0" w:line="240" w:lineRule="auto"/>
        <w:jc w:val="both"/>
      </w:pPr>
      <w:r>
        <w:t>przepustnice (z dwóch stron);</w:t>
      </w:r>
    </w:p>
    <w:p w14:paraId="0402BAF2" w14:textId="77777777" w:rsidR="00CE09F1" w:rsidRDefault="00CE09F1" w:rsidP="00214E3B">
      <w:pPr>
        <w:numPr>
          <w:ilvl w:val="0"/>
          <w:numId w:val="18"/>
        </w:numPr>
        <w:spacing w:after="0" w:line="240" w:lineRule="auto"/>
        <w:jc w:val="both"/>
      </w:pPr>
      <w:r>
        <w:t>klapy pożarowe (z jednej strony);</w:t>
      </w:r>
    </w:p>
    <w:p w14:paraId="77CA7D53" w14:textId="77777777" w:rsidR="00CE09F1" w:rsidRDefault="00CE09F1" w:rsidP="00214E3B">
      <w:pPr>
        <w:numPr>
          <w:ilvl w:val="0"/>
          <w:numId w:val="18"/>
        </w:numPr>
        <w:spacing w:line="240" w:lineRule="auto"/>
        <w:jc w:val="both"/>
      </w:pPr>
      <w:r>
        <w:t>urządzenia do odzyskiwania ciepła (z dwóch stron).</w:t>
      </w:r>
    </w:p>
    <w:p w14:paraId="778390A2" w14:textId="77777777" w:rsidR="00CE09F1" w:rsidRDefault="00CE09F1" w:rsidP="00CE09F1">
      <w:pPr>
        <w:ind w:firstLine="357"/>
        <w:jc w:val="both"/>
      </w:pPr>
      <w:r>
        <w:t>Powyższe wymagania nie dotyczą urządzeń, które można łatwo zdemontować w celu oczyszczenia (z wyjątkiem klap pożarowych, nagrzewnic i chłodnic).</w:t>
      </w:r>
    </w:p>
    <w:p w14:paraId="0D4912E7" w14:textId="414C886A" w:rsidR="00A0432F" w:rsidRDefault="00CE09F1" w:rsidP="00CE09F1">
      <w:pPr>
        <w:ind w:firstLine="357"/>
        <w:jc w:val="both"/>
      </w:pPr>
      <w:r>
        <w:t>Jeżeli projekt nie przewiduje inaczej, między otworami rewizyjnymi nie powinny być zamontowane więcej niż dwa kolana lub łuki o kącie większym niż 45 stopni, a w przewodach poziomych odległość między otworami rewizyjnymi nie powinna być większa niż 10m.</w:t>
      </w:r>
    </w:p>
    <w:p w14:paraId="197A66D2" w14:textId="037E092B" w:rsidR="00005333" w:rsidRDefault="00005333" w:rsidP="006B4680">
      <w:pPr>
        <w:pStyle w:val="Nagwek2"/>
        <w:numPr>
          <w:ilvl w:val="0"/>
          <w:numId w:val="6"/>
        </w:numPr>
        <w:spacing w:after="200"/>
        <w:jc w:val="both"/>
        <w:rPr>
          <w:color w:val="auto"/>
        </w:rPr>
      </w:pPr>
      <w:bookmarkStart w:id="39" w:name="_Toc54276544"/>
      <w:bookmarkStart w:id="40" w:name="_Toc57624363"/>
      <w:r>
        <w:rPr>
          <w:color w:val="auto"/>
        </w:rPr>
        <w:t>Instalacja klimatyzacji</w:t>
      </w:r>
      <w:bookmarkEnd w:id="40"/>
    </w:p>
    <w:p w14:paraId="07C74A67" w14:textId="16C06B8D" w:rsidR="00005333" w:rsidRDefault="00986319" w:rsidP="00D13F32">
      <w:pPr>
        <w:ind w:firstLine="360"/>
        <w:jc w:val="both"/>
      </w:pPr>
      <w:r>
        <w:t>Dla centrali NW4 zaprojektowano agregat skraplający.</w:t>
      </w:r>
      <w:r w:rsidR="00D13F32">
        <w:t xml:space="preserve"> Całą instalację należy wykonać w drugim etapie.</w:t>
      </w:r>
    </w:p>
    <w:p w14:paraId="312CE0AE" w14:textId="56EF2FA5" w:rsidR="00986319" w:rsidRPr="00986319" w:rsidRDefault="00986319" w:rsidP="00986319">
      <w:pPr>
        <w:spacing w:after="0"/>
        <w:rPr>
          <w:b/>
          <w:i/>
        </w:rPr>
      </w:pPr>
      <w:r w:rsidRPr="00986319">
        <w:rPr>
          <w:b/>
          <w:i/>
        </w:rPr>
        <w:t>Parametry chłodnicy centrali</w:t>
      </w:r>
    </w:p>
    <w:tbl>
      <w:tblPr>
        <w:tblStyle w:val="Tabela-Siatka"/>
        <w:tblW w:w="5000" w:type="pct"/>
        <w:tblLook w:val="04A0" w:firstRow="1" w:lastRow="0" w:firstColumn="1" w:lastColumn="0" w:noHBand="0" w:noVBand="1"/>
      </w:tblPr>
      <w:tblGrid>
        <w:gridCol w:w="5726"/>
        <w:gridCol w:w="1330"/>
        <w:gridCol w:w="2233"/>
      </w:tblGrid>
      <w:tr w:rsidR="00986319" w14:paraId="09E16E1A" w14:textId="77777777" w:rsidTr="008A2EC1">
        <w:tc>
          <w:tcPr>
            <w:tcW w:w="3082" w:type="pct"/>
          </w:tcPr>
          <w:p w14:paraId="16A91643" w14:textId="2E47E022" w:rsidR="00986319" w:rsidRDefault="00986319" w:rsidP="00005333">
            <w:r w:rsidRPr="00986319">
              <w:t>Przepływ powietrza</w:t>
            </w:r>
          </w:p>
        </w:tc>
        <w:tc>
          <w:tcPr>
            <w:tcW w:w="716" w:type="pct"/>
          </w:tcPr>
          <w:p w14:paraId="6FC7C76D" w14:textId="1DC4BC79" w:rsidR="00986319" w:rsidRDefault="00986319" w:rsidP="00986319">
            <w:pPr>
              <w:jc w:val="center"/>
            </w:pPr>
            <w:r>
              <w:t>[m</w:t>
            </w:r>
            <w:r w:rsidRPr="00986319">
              <w:rPr>
                <w:vertAlign w:val="superscript"/>
              </w:rPr>
              <w:t>3</w:t>
            </w:r>
            <w:r>
              <w:t>/h]</w:t>
            </w:r>
          </w:p>
        </w:tc>
        <w:tc>
          <w:tcPr>
            <w:tcW w:w="1202" w:type="pct"/>
          </w:tcPr>
          <w:p w14:paraId="5E3A9E8D" w14:textId="1F7F2302" w:rsidR="00986319" w:rsidRDefault="00986319" w:rsidP="00986319">
            <w:pPr>
              <w:jc w:val="center"/>
            </w:pPr>
            <w:r>
              <w:t>10000</w:t>
            </w:r>
          </w:p>
        </w:tc>
      </w:tr>
      <w:tr w:rsidR="00986319" w14:paraId="0AB45EF8" w14:textId="77777777" w:rsidTr="008A2EC1">
        <w:tc>
          <w:tcPr>
            <w:tcW w:w="3082" w:type="pct"/>
          </w:tcPr>
          <w:p w14:paraId="28499DFC" w14:textId="4CE91562" w:rsidR="00986319" w:rsidRDefault="00986319" w:rsidP="00005333">
            <w:r w:rsidRPr="00986319">
              <w:t>Spadek ciśnienia powietrza</w:t>
            </w:r>
          </w:p>
        </w:tc>
        <w:tc>
          <w:tcPr>
            <w:tcW w:w="716" w:type="pct"/>
          </w:tcPr>
          <w:p w14:paraId="2B3E8B6A" w14:textId="2DFC96F5" w:rsidR="00986319" w:rsidRDefault="00986319" w:rsidP="00986319">
            <w:pPr>
              <w:jc w:val="center"/>
            </w:pPr>
            <w:r>
              <w:t>[Pa]</w:t>
            </w:r>
          </w:p>
        </w:tc>
        <w:tc>
          <w:tcPr>
            <w:tcW w:w="1202" w:type="pct"/>
          </w:tcPr>
          <w:p w14:paraId="19772432" w14:textId="24E63143" w:rsidR="00986319" w:rsidRDefault="00986319" w:rsidP="00986319">
            <w:pPr>
              <w:jc w:val="center"/>
            </w:pPr>
            <w:r>
              <w:t>34-36</w:t>
            </w:r>
          </w:p>
        </w:tc>
      </w:tr>
      <w:tr w:rsidR="00986319" w14:paraId="0C628050" w14:textId="77777777" w:rsidTr="008A2EC1">
        <w:tc>
          <w:tcPr>
            <w:tcW w:w="3082" w:type="pct"/>
          </w:tcPr>
          <w:p w14:paraId="44AC0A8A" w14:textId="6B70D51D" w:rsidR="00986319" w:rsidRDefault="00986319" w:rsidP="00005333">
            <w:r w:rsidRPr="00986319">
              <w:t>Temp. powietrza przed/za</w:t>
            </w:r>
          </w:p>
        </w:tc>
        <w:tc>
          <w:tcPr>
            <w:tcW w:w="716" w:type="pct"/>
          </w:tcPr>
          <w:p w14:paraId="171D1DB0" w14:textId="1295D081" w:rsidR="00986319" w:rsidRDefault="00986319" w:rsidP="00986319">
            <w:pPr>
              <w:jc w:val="center"/>
            </w:pPr>
            <w:r>
              <w:t>[°C]</w:t>
            </w:r>
          </w:p>
        </w:tc>
        <w:tc>
          <w:tcPr>
            <w:tcW w:w="1202" w:type="pct"/>
          </w:tcPr>
          <w:p w14:paraId="53089C56" w14:textId="38833183" w:rsidR="00986319" w:rsidRDefault="00986319" w:rsidP="00986319">
            <w:pPr>
              <w:jc w:val="center"/>
            </w:pPr>
            <w:r w:rsidRPr="00986319">
              <w:t>27.4/14.0</w:t>
            </w:r>
          </w:p>
        </w:tc>
      </w:tr>
      <w:tr w:rsidR="00986319" w14:paraId="00D8583C" w14:textId="77777777" w:rsidTr="008A2EC1">
        <w:tc>
          <w:tcPr>
            <w:tcW w:w="3082" w:type="pct"/>
          </w:tcPr>
          <w:p w14:paraId="39E13436" w14:textId="07677068" w:rsidR="00986319" w:rsidRDefault="00986319" w:rsidP="00005333">
            <w:r w:rsidRPr="00986319">
              <w:t>Wilgotność względna powietrza przed/za</w:t>
            </w:r>
          </w:p>
        </w:tc>
        <w:tc>
          <w:tcPr>
            <w:tcW w:w="716" w:type="pct"/>
          </w:tcPr>
          <w:p w14:paraId="0F9CC979" w14:textId="264FF536" w:rsidR="00986319" w:rsidRDefault="00986319" w:rsidP="00986319">
            <w:pPr>
              <w:jc w:val="center"/>
            </w:pPr>
            <w:r>
              <w:t>[%]</w:t>
            </w:r>
          </w:p>
        </w:tc>
        <w:tc>
          <w:tcPr>
            <w:tcW w:w="1202" w:type="pct"/>
          </w:tcPr>
          <w:p w14:paraId="0CE9CFDF" w14:textId="03029DB9" w:rsidR="00986319" w:rsidRDefault="00986319" w:rsidP="00986319">
            <w:pPr>
              <w:jc w:val="center"/>
            </w:pPr>
            <w:r w:rsidRPr="00986319">
              <w:t>54/99</w:t>
            </w:r>
          </w:p>
        </w:tc>
      </w:tr>
      <w:tr w:rsidR="00986319" w14:paraId="561D1425" w14:textId="77777777" w:rsidTr="008A2EC1">
        <w:tc>
          <w:tcPr>
            <w:tcW w:w="3082" w:type="pct"/>
          </w:tcPr>
          <w:p w14:paraId="06BDAE72" w14:textId="19343347" w:rsidR="00986319" w:rsidRDefault="00986319" w:rsidP="00005333">
            <w:r w:rsidRPr="00986319">
              <w:t>Całkowita moc chłodnicza</w:t>
            </w:r>
          </w:p>
        </w:tc>
        <w:tc>
          <w:tcPr>
            <w:tcW w:w="716" w:type="pct"/>
          </w:tcPr>
          <w:p w14:paraId="35DA0B2E" w14:textId="029FE158" w:rsidR="00986319" w:rsidRDefault="00986319" w:rsidP="00986319">
            <w:pPr>
              <w:jc w:val="center"/>
            </w:pPr>
            <w:r>
              <w:t>[kW]</w:t>
            </w:r>
          </w:p>
        </w:tc>
        <w:tc>
          <w:tcPr>
            <w:tcW w:w="1202" w:type="pct"/>
          </w:tcPr>
          <w:p w14:paraId="08EBB8CC" w14:textId="529FCFCE" w:rsidR="00986319" w:rsidRDefault="00986319" w:rsidP="00986319">
            <w:pPr>
              <w:jc w:val="center"/>
            </w:pPr>
            <w:r w:rsidRPr="00986319">
              <w:t>65.54</w:t>
            </w:r>
          </w:p>
        </w:tc>
      </w:tr>
      <w:tr w:rsidR="00986319" w14:paraId="6F96CFAA" w14:textId="77777777" w:rsidTr="008A2EC1">
        <w:tc>
          <w:tcPr>
            <w:tcW w:w="3082" w:type="pct"/>
          </w:tcPr>
          <w:p w14:paraId="349AA576" w14:textId="3FD7B945" w:rsidR="00986319" w:rsidRDefault="00986319" w:rsidP="00005333">
            <w:r w:rsidRPr="00986319">
              <w:t>Współczynnik temperatury odczuwalnej</w:t>
            </w:r>
          </w:p>
        </w:tc>
        <w:tc>
          <w:tcPr>
            <w:tcW w:w="716" w:type="pct"/>
          </w:tcPr>
          <w:p w14:paraId="2BCA676D" w14:textId="201ED421" w:rsidR="00986319" w:rsidRDefault="00986319" w:rsidP="00986319">
            <w:pPr>
              <w:jc w:val="center"/>
            </w:pPr>
            <w:r>
              <w:t>[%]</w:t>
            </w:r>
          </w:p>
        </w:tc>
        <w:tc>
          <w:tcPr>
            <w:tcW w:w="1202" w:type="pct"/>
          </w:tcPr>
          <w:p w14:paraId="0EEE85FC" w14:textId="4C138516" w:rsidR="00986319" w:rsidRDefault="00986319" w:rsidP="00986319">
            <w:pPr>
              <w:jc w:val="center"/>
            </w:pPr>
            <w:r>
              <w:t>68</w:t>
            </w:r>
          </w:p>
        </w:tc>
      </w:tr>
      <w:tr w:rsidR="00986319" w14:paraId="1CBDD53C" w14:textId="77777777" w:rsidTr="008A2EC1">
        <w:tc>
          <w:tcPr>
            <w:tcW w:w="3082" w:type="pct"/>
          </w:tcPr>
          <w:p w14:paraId="07A992AA" w14:textId="434882CD" w:rsidR="00986319" w:rsidRDefault="00986319" w:rsidP="00005333">
            <w:r w:rsidRPr="00986319">
              <w:t>Prędkość czołowa</w:t>
            </w:r>
          </w:p>
        </w:tc>
        <w:tc>
          <w:tcPr>
            <w:tcW w:w="716" w:type="pct"/>
          </w:tcPr>
          <w:p w14:paraId="0F6C3870" w14:textId="1A898A04" w:rsidR="00986319" w:rsidRDefault="00986319" w:rsidP="00986319">
            <w:pPr>
              <w:jc w:val="center"/>
            </w:pPr>
            <w:r>
              <w:t>[m/s]</w:t>
            </w:r>
          </w:p>
        </w:tc>
        <w:tc>
          <w:tcPr>
            <w:tcW w:w="1202" w:type="pct"/>
          </w:tcPr>
          <w:p w14:paraId="45BDC866" w14:textId="4FCEBFB9" w:rsidR="00986319" w:rsidRDefault="00986319" w:rsidP="00986319">
            <w:pPr>
              <w:jc w:val="center"/>
            </w:pPr>
            <w:r>
              <w:t>1.86</w:t>
            </w:r>
          </w:p>
        </w:tc>
      </w:tr>
      <w:tr w:rsidR="00986319" w14:paraId="4DBD2F93" w14:textId="77777777" w:rsidTr="008A2EC1">
        <w:tc>
          <w:tcPr>
            <w:tcW w:w="3082" w:type="pct"/>
          </w:tcPr>
          <w:p w14:paraId="39AA3304" w14:textId="59A244E7" w:rsidR="00986319" w:rsidRDefault="00986319" w:rsidP="00005333">
            <w:r w:rsidRPr="00986319">
              <w:t>Kondensat</w:t>
            </w:r>
          </w:p>
        </w:tc>
        <w:tc>
          <w:tcPr>
            <w:tcW w:w="716" w:type="pct"/>
          </w:tcPr>
          <w:p w14:paraId="51740096" w14:textId="10E71B30" w:rsidR="00986319" w:rsidRDefault="00986319" w:rsidP="00986319">
            <w:pPr>
              <w:jc w:val="center"/>
            </w:pPr>
            <w:r>
              <w:t>[l/min]</w:t>
            </w:r>
          </w:p>
        </w:tc>
        <w:tc>
          <w:tcPr>
            <w:tcW w:w="1202" w:type="pct"/>
          </w:tcPr>
          <w:p w14:paraId="6A47560D" w14:textId="0D0AB1F8" w:rsidR="00986319" w:rsidRDefault="00986319" w:rsidP="00986319">
            <w:pPr>
              <w:jc w:val="center"/>
            </w:pPr>
            <w:r>
              <w:t>0.5</w:t>
            </w:r>
          </w:p>
        </w:tc>
      </w:tr>
      <w:tr w:rsidR="00986319" w14:paraId="0B4C567E" w14:textId="77777777" w:rsidTr="008A2EC1">
        <w:tc>
          <w:tcPr>
            <w:tcW w:w="3082" w:type="pct"/>
          </w:tcPr>
          <w:p w14:paraId="6DD70818" w14:textId="5AE446C0" w:rsidR="00986319" w:rsidRDefault="00986319" w:rsidP="00005333">
            <w:r w:rsidRPr="00986319">
              <w:t>Czynnik chłodniczy</w:t>
            </w:r>
          </w:p>
        </w:tc>
        <w:tc>
          <w:tcPr>
            <w:tcW w:w="716" w:type="pct"/>
          </w:tcPr>
          <w:p w14:paraId="6D5E7DEC" w14:textId="0A526329" w:rsidR="00986319" w:rsidRDefault="00986319" w:rsidP="00986319">
            <w:pPr>
              <w:jc w:val="center"/>
            </w:pPr>
            <w:r w:rsidRPr="00986319">
              <w:t>Czynnik</w:t>
            </w:r>
          </w:p>
        </w:tc>
        <w:tc>
          <w:tcPr>
            <w:tcW w:w="1202" w:type="pct"/>
          </w:tcPr>
          <w:p w14:paraId="5D11B4A7" w14:textId="006A552E" w:rsidR="00986319" w:rsidRDefault="00986319" w:rsidP="00986319">
            <w:pPr>
              <w:jc w:val="center"/>
            </w:pPr>
            <w:r w:rsidRPr="00986319">
              <w:t>R410A</w:t>
            </w:r>
          </w:p>
        </w:tc>
      </w:tr>
      <w:tr w:rsidR="00986319" w14:paraId="41327364" w14:textId="77777777" w:rsidTr="008A2EC1">
        <w:tc>
          <w:tcPr>
            <w:tcW w:w="3082" w:type="pct"/>
          </w:tcPr>
          <w:p w14:paraId="0A9EE1DD" w14:textId="07C0F2DD" w:rsidR="00986319" w:rsidRDefault="00986319" w:rsidP="00005333">
            <w:r w:rsidRPr="00986319">
              <w:t>Temp. czynnika chłodniczego</w:t>
            </w:r>
          </w:p>
        </w:tc>
        <w:tc>
          <w:tcPr>
            <w:tcW w:w="716" w:type="pct"/>
          </w:tcPr>
          <w:p w14:paraId="0C4B96B5" w14:textId="60EE4323" w:rsidR="00986319" w:rsidRDefault="00986319" w:rsidP="00986319">
            <w:pPr>
              <w:jc w:val="center"/>
            </w:pPr>
            <w:r>
              <w:t>[°C]</w:t>
            </w:r>
          </w:p>
        </w:tc>
        <w:tc>
          <w:tcPr>
            <w:tcW w:w="1202" w:type="pct"/>
          </w:tcPr>
          <w:p w14:paraId="4AE152CE" w14:textId="2F927F11" w:rsidR="00986319" w:rsidRDefault="00986319" w:rsidP="00986319">
            <w:pPr>
              <w:jc w:val="center"/>
            </w:pPr>
            <w:r>
              <w:t>7.0</w:t>
            </w:r>
          </w:p>
        </w:tc>
      </w:tr>
      <w:tr w:rsidR="00986319" w14:paraId="4918F9A9" w14:textId="77777777" w:rsidTr="008A2EC1">
        <w:tc>
          <w:tcPr>
            <w:tcW w:w="3082" w:type="pct"/>
          </w:tcPr>
          <w:p w14:paraId="478192E7" w14:textId="18FC8AA1" w:rsidR="00986319" w:rsidRDefault="00986319" w:rsidP="00005333">
            <w:r w:rsidRPr="00986319">
              <w:t>Pojemność wodna</w:t>
            </w:r>
          </w:p>
        </w:tc>
        <w:tc>
          <w:tcPr>
            <w:tcW w:w="716" w:type="pct"/>
          </w:tcPr>
          <w:p w14:paraId="50ED7E03" w14:textId="5600E195" w:rsidR="00986319" w:rsidRDefault="008A2EC1" w:rsidP="00986319">
            <w:pPr>
              <w:jc w:val="center"/>
            </w:pPr>
            <w:r>
              <w:t>[l]</w:t>
            </w:r>
          </w:p>
        </w:tc>
        <w:tc>
          <w:tcPr>
            <w:tcW w:w="1202" w:type="pct"/>
          </w:tcPr>
          <w:p w14:paraId="4208079D" w14:textId="63768CB5" w:rsidR="00986319" w:rsidRDefault="008A2EC1" w:rsidP="00986319">
            <w:pPr>
              <w:jc w:val="center"/>
            </w:pPr>
            <w:r>
              <w:t>18.8</w:t>
            </w:r>
          </w:p>
        </w:tc>
      </w:tr>
      <w:tr w:rsidR="00986319" w14:paraId="042ECC79" w14:textId="77777777" w:rsidTr="008A2EC1">
        <w:tc>
          <w:tcPr>
            <w:tcW w:w="3082" w:type="pct"/>
          </w:tcPr>
          <w:p w14:paraId="5E2EAA40" w14:textId="3786C83E" w:rsidR="00986319" w:rsidRDefault="008A2EC1" w:rsidP="00005333">
            <w:r w:rsidRPr="008A2EC1">
              <w:t>Wielkość podłączenia wlot/wylot</w:t>
            </w:r>
          </w:p>
        </w:tc>
        <w:tc>
          <w:tcPr>
            <w:tcW w:w="716" w:type="pct"/>
          </w:tcPr>
          <w:p w14:paraId="3F463BA2" w14:textId="77777777" w:rsidR="00986319" w:rsidRDefault="00986319" w:rsidP="00986319">
            <w:pPr>
              <w:jc w:val="center"/>
            </w:pPr>
          </w:p>
        </w:tc>
        <w:tc>
          <w:tcPr>
            <w:tcW w:w="1202" w:type="pct"/>
          </w:tcPr>
          <w:p w14:paraId="046A7C4A" w14:textId="3FD35056" w:rsidR="00986319" w:rsidRDefault="008A2EC1" w:rsidP="00986319">
            <w:pPr>
              <w:jc w:val="center"/>
            </w:pPr>
            <w:r w:rsidRPr="008A2EC1">
              <w:t>1 1/8" / 1 3/8"</w:t>
            </w:r>
          </w:p>
        </w:tc>
      </w:tr>
    </w:tbl>
    <w:p w14:paraId="13B97895" w14:textId="1B559809" w:rsidR="008A2EC1" w:rsidRPr="00986319" w:rsidRDefault="008A2EC1" w:rsidP="008A2EC1">
      <w:pPr>
        <w:spacing w:before="200" w:after="0"/>
        <w:rPr>
          <w:b/>
          <w:i/>
        </w:rPr>
      </w:pPr>
      <w:r w:rsidRPr="00986319">
        <w:rPr>
          <w:b/>
          <w:i/>
        </w:rPr>
        <w:t xml:space="preserve">Parametry </w:t>
      </w:r>
      <w:r>
        <w:rPr>
          <w:b/>
          <w:i/>
        </w:rPr>
        <w:t>agregatu</w:t>
      </w:r>
    </w:p>
    <w:tbl>
      <w:tblPr>
        <w:tblStyle w:val="Tabela-Siatka"/>
        <w:tblW w:w="5000" w:type="pct"/>
        <w:tblLook w:val="04A0" w:firstRow="1" w:lastRow="0" w:firstColumn="1" w:lastColumn="0" w:noHBand="0" w:noVBand="1"/>
      </w:tblPr>
      <w:tblGrid>
        <w:gridCol w:w="5726"/>
        <w:gridCol w:w="1330"/>
        <w:gridCol w:w="2233"/>
      </w:tblGrid>
      <w:tr w:rsidR="008A2EC1" w14:paraId="62E9A035" w14:textId="77777777" w:rsidTr="008A2EC1">
        <w:tc>
          <w:tcPr>
            <w:tcW w:w="3082" w:type="pct"/>
          </w:tcPr>
          <w:p w14:paraId="15314A2A" w14:textId="4C5492F6" w:rsidR="008A2EC1" w:rsidRDefault="008A2EC1" w:rsidP="008A2EC1">
            <w:r w:rsidRPr="008A2EC1">
              <w:t>Wydajność</w:t>
            </w:r>
          </w:p>
        </w:tc>
        <w:tc>
          <w:tcPr>
            <w:tcW w:w="716" w:type="pct"/>
          </w:tcPr>
          <w:p w14:paraId="1EF6F15F" w14:textId="017242CA" w:rsidR="008A2EC1" w:rsidRDefault="008A2EC1" w:rsidP="008A2EC1">
            <w:pPr>
              <w:jc w:val="center"/>
            </w:pPr>
            <w:r>
              <w:t>[kW]</w:t>
            </w:r>
          </w:p>
        </w:tc>
        <w:tc>
          <w:tcPr>
            <w:tcW w:w="1202" w:type="pct"/>
          </w:tcPr>
          <w:p w14:paraId="02968143" w14:textId="144DA2FB" w:rsidR="008A2EC1" w:rsidRDefault="008A2EC1" w:rsidP="008A2EC1">
            <w:pPr>
              <w:jc w:val="center"/>
            </w:pPr>
            <w:r w:rsidRPr="008A2EC1">
              <w:t>64.5</w:t>
            </w:r>
          </w:p>
        </w:tc>
      </w:tr>
      <w:tr w:rsidR="008A2EC1" w14:paraId="54A35954" w14:textId="77777777" w:rsidTr="008A2EC1">
        <w:tc>
          <w:tcPr>
            <w:tcW w:w="3082" w:type="pct"/>
          </w:tcPr>
          <w:p w14:paraId="37B40C4A" w14:textId="466781DA" w:rsidR="008A2EC1" w:rsidRDefault="008A2EC1" w:rsidP="008A2EC1">
            <w:r w:rsidRPr="008A2EC1">
              <w:lastRenderedPageBreak/>
              <w:t>Pobór mocy</w:t>
            </w:r>
          </w:p>
        </w:tc>
        <w:tc>
          <w:tcPr>
            <w:tcW w:w="716" w:type="pct"/>
          </w:tcPr>
          <w:p w14:paraId="1148471B" w14:textId="314DE785" w:rsidR="008A2EC1" w:rsidRDefault="008A2EC1" w:rsidP="008A2EC1">
            <w:pPr>
              <w:jc w:val="center"/>
            </w:pPr>
            <w:r>
              <w:t>[kW]</w:t>
            </w:r>
          </w:p>
        </w:tc>
        <w:tc>
          <w:tcPr>
            <w:tcW w:w="1202" w:type="pct"/>
          </w:tcPr>
          <w:p w14:paraId="1CDC9095" w14:textId="2A0F8AD5" w:rsidR="008A2EC1" w:rsidRDefault="008A2EC1" w:rsidP="008A2EC1">
            <w:pPr>
              <w:jc w:val="center"/>
            </w:pPr>
            <w:r w:rsidRPr="008A2EC1">
              <w:t>22.3</w:t>
            </w:r>
          </w:p>
        </w:tc>
      </w:tr>
      <w:tr w:rsidR="008A2EC1" w14:paraId="53418ABA" w14:textId="77777777" w:rsidTr="008A2EC1">
        <w:tc>
          <w:tcPr>
            <w:tcW w:w="3082" w:type="pct"/>
          </w:tcPr>
          <w:p w14:paraId="19A6C402" w14:textId="370C05D6" w:rsidR="008A2EC1" w:rsidRDefault="008A2EC1" w:rsidP="008A2EC1">
            <w:r w:rsidRPr="008A2EC1">
              <w:t>Zasilanie</w:t>
            </w:r>
          </w:p>
        </w:tc>
        <w:tc>
          <w:tcPr>
            <w:tcW w:w="716" w:type="pct"/>
          </w:tcPr>
          <w:p w14:paraId="2DBA480F" w14:textId="74DC7A62" w:rsidR="008A2EC1" w:rsidRDefault="008A2EC1" w:rsidP="008A2EC1">
            <w:pPr>
              <w:jc w:val="center"/>
            </w:pPr>
            <w:r>
              <w:t>[</w:t>
            </w:r>
            <w:r w:rsidRPr="008A2EC1">
              <w:t>V/</w:t>
            </w:r>
            <w:proofErr w:type="spellStart"/>
            <w:r w:rsidRPr="008A2EC1">
              <w:t>Ph</w:t>
            </w:r>
            <w:proofErr w:type="spellEnd"/>
            <w:r w:rsidRPr="008A2EC1">
              <w:t>/</w:t>
            </w:r>
            <w:proofErr w:type="spellStart"/>
            <w:r w:rsidRPr="008A2EC1">
              <w:t>Hz</w:t>
            </w:r>
            <w:proofErr w:type="spellEnd"/>
            <w:r>
              <w:t>]</w:t>
            </w:r>
          </w:p>
        </w:tc>
        <w:tc>
          <w:tcPr>
            <w:tcW w:w="1202" w:type="pct"/>
          </w:tcPr>
          <w:p w14:paraId="5E6B3E4A" w14:textId="5B47CB9B" w:rsidR="008A2EC1" w:rsidRDefault="008A2EC1" w:rsidP="008A2EC1">
            <w:pPr>
              <w:jc w:val="center"/>
            </w:pPr>
            <w:r w:rsidRPr="008A2EC1">
              <w:t>400/3+N/50</w:t>
            </w:r>
          </w:p>
        </w:tc>
      </w:tr>
      <w:tr w:rsidR="008A2EC1" w14:paraId="64EB4A41" w14:textId="77777777" w:rsidTr="008A2EC1">
        <w:tc>
          <w:tcPr>
            <w:tcW w:w="3082" w:type="pct"/>
          </w:tcPr>
          <w:p w14:paraId="1473E65A" w14:textId="42017330" w:rsidR="008A2EC1" w:rsidRDefault="008A2EC1" w:rsidP="008A2EC1">
            <w:r w:rsidRPr="008A2EC1">
              <w:t>Prąd rozruchowy</w:t>
            </w:r>
          </w:p>
        </w:tc>
        <w:tc>
          <w:tcPr>
            <w:tcW w:w="716" w:type="pct"/>
          </w:tcPr>
          <w:p w14:paraId="3D58C9EF" w14:textId="4CACDB58" w:rsidR="008A2EC1" w:rsidRDefault="008A2EC1" w:rsidP="008A2EC1">
            <w:pPr>
              <w:jc w:val="center"/>
            </w:pPr>
            <w:r>
              <w:t>[A]</w:t>
            </w:r>
          </w:p>
        </w:tc>
        <w:tc>
          <w:tcPr>
            <w:tcW w:w="1202" w:type="pct"/>
          </w:tcPr>
          <w:p w14:paraId="1247BB5B" w14:textId="1E678FD2" w:rsidR="008A2EC1" w:rsidRDefault="008A2EC1" w:rsidP="008A2EC1">
            <w:pPr>
              <w:jc w:val="center"/>
            </w:pPr>
            <w:r>
              <w:t>141</w:t>
            </w:r>
          </w:p>
        </w:tc>
      </w:tr>
      <w:tr w:rsidR="008A2EC1" w14:paraId="1C9732DF" w14:textId="77777777" w:rsidTr="008A2EC1">
        <w:tc>
          <w:tcPr>
            <w:tcW w:w="3082" w:type="pct"/>
          </w:tcPr>
          <w:p w14:paraId="318C824C" w14:textId="2D1E88F7" w:rsidR="008A2EC1" w:rsidRDefault="008A2EC1" w:rsidP="008A2EC1">
            <w:r w:rsidRPr="008A2EC1">
              <w:t>Maksymalny prąd pracy</w:t>
            </w:r>
          </w:p>
        </w:tc>
        <w:tc>
          <w:tcPr>
            <w:tcW w:w="716" w:type="pct"/>
          </w:tcPr>
          <w:p w14:paraId="766F598D" w14:textId="07792847" w:rsidR="008A2EC1" w:rsidRDefault="008A2EC1" w:rsidP="008A2EC1">
            <w:pPr>
              <w:jc w:val="center"/>
            </w:pPr>
            <w:r>
              <w:t>[A]</w:t>
            </w:r>
          </w:p>
        </w:tc>
        <w:tc>
          <w:tcPr>
            <w:tcW w:w="1202" w:type="pct"/>
          </w:tcPr>
          <w:p w14:paraId="28CB5C0D" w14:textId="4E0AD647" w:rsidR="008A2EC1" w:rsidRDefault="008A2EC1" w:rsidP="008A2EC1">
            <w:pPr>
              <w:jc w:val="center"/>
            </w:pPr>
            <w:r>
              <w:t>45.0</w:t>
            </w:r>
          </w:p>
        </w:tc>
      </w:tr>
      <w:tr w:rsidR="008A2EC1" w14:paraId="31CE5C17" w14:textId="77777777" w:rsidTr="008A2EC1">
        <w:tc>
          <w:tcPr>
            <w:tcW w:w="3082" w:type="pct"/>
          </w:tcPr>
          <w:p w14:paraId="6F8747CF" w14:textId="3839F49B" w:rsidR="008A2EC1" w:rsidRDefault="008A2EC1" w:rsidP="008A2EC1">
            <w:r w:rsidRPr="008A2EC1">
              <w:t>Maksymalny pobór mocy</w:t>
            </w:r>
          </w:p>
        </w:tc>
        <w:tc>
          <w:tcPr>
            <w:tcW w:w="716" w:type="pct"/>
          </w:tcPr>
          <w:p w14:paraId="33DAD63F" w14:textId="5FAD282B" w:rsidR="008A2EC1" w:rsidRDefault="008A2EC1" w:rsidP="008A2EC1">
            <w:pPr>
              <w:jc w:val="center"/>
            </w:pPr>
            <w:r>
              <w:t>[kW]</w:t>
            </w:r>
          </w:p>
        </w:tc>
        <w:tc>
          <w:tcPr>
            <w:tcW w:w="1202" w:type="pct"/>
          </w:tcPr>
          <w:p w14:paraId="6D5A0713" w14:textId="10CB3B43" w:rsidR="008A2EC1" w:rsidRDefault="008A2EC1" w:rsidP="008A2EC1">
            <w:pPr>
              <w:jc w:val="center"/>
            </w:pPr>
            <w:r>
              <w:t>20.2</w:t>
            </w:r>
          </w:p>
        </w:tc>
      </w:tr>
      <w:tr w:rsidR="008A2EC1" w14:paraId="27C0E156" w14:textId="77777777" w:rsidTr="008A2EC1">
        <w:tc>
          <w:tcPr>
            <w:tcW w:w="3082" w:type="pct"/>
          </w:tcPr>
          <w:p w14:paraId="54AF9F51" w14:textId="4FAD90A4" w:rsidR="008A2EC1" w:rsidRDefault="008A2EC1" w:rsidP="008A2EC1">
            <w:r w:rsidRPr="008A2EC1">
              <w:t>Czynnik chłodniczy</w:t>
            </w:r>
          </w:p>
        </w:tc>
        <w:tc>
          <w:tcPr>
            <w:tcW w:w="716" w:type="pct"/>
          </w:tcPr>
          <w:p w14:paraId="707FD2C5" w14:textId="798D1372" w:rsidR="008A2EC1" w:rsidRDefault="008A2EC1" w:rsidP="008A2EC1">
            <w:pPr>
              <w:jc w:val="center"/>
            </w:pPr>
          </w:p>
        </w:tc>
        <w:tc>
          <w:tcPr>
            <w:tcW w:w="1202" w:type="pct"/>
          </w:tcPr>
          <w:p w14:paraId="72C5C26E" w14:textId="5D8B486A" w:rsidR="008A2EC1" w:rsidRDefault="008A2EC1" w:rsidP="008A2EC1">
            <w:pPr>
              <w:jc w:val="center"/>
            </w:pPr>
            <w:r w:rsidRPr="008A2EC1">
              <w:t>R410A</w:t>
            </w:r>
          </w:p>
        </w:tc>
      </w:tr>
      <w:tr w:rsidR="008A2EC1" w14:paraId="52CA9C9C" w14:textId="77777777" w:rsidTr="008A2EC1">
        <w:tc>
          <w:tcPr>
            <w:tcW w:w="3082" w:type="pct"/>
          </w:tcPr>
          <w:p w14:paraId="2D915EF5" w14:textId="7C43922B" w:rsidR="008A2EC1" w:rsidRDefault="008A2EC1" w:rsidP="008A2EC1">
            <w:r w:rsidRPr="008A2EC1">
              <w:t>Ilość sprężarek</w:t>
            </w:r>
          </w:p>
        </w:tc>
        <w:tc>
          <w:tcPr>
            <w:tcW w:w="716" w:type="pct"/>
          </w:tcPr>
          <w:p w14:paraId="3CF4B81E" w14:textId="2FC19C70" w:rsidR="008A2EC1" w:rsidRDefault="008A2EC1" w:rsidP="008A2EC1">
            <w:pPr>
              <w:jc w:val="center"/>
            </w:pPr>
          </w:p>
        </w:tc>
        <w:tc>
          <w:tcPr>
            <w:tcW w:w="1202" w:type="pct"/>
          </w:tcPr>
          <w:p w14:paraId="13482BF2" w14:textId="1B53C6E4" w:rsidR="008A2EC1" w:rsidRDefault="008A2EC1" w:rsidP="008A2EC1">
            <w:pPr>
              <w:jc w:val="center"/>
            </w:pPr>
            <w:r>
              <w:t>2</w:t>
            </w:r>
          </w:p>
        </w:tc>
      </w:tr>
      <w:tr w:rsidR="008A2EC1" w14:paraId="3EE125F7" w14:textId="77777777" w:rsidTr="008A2EC1">
        <w:tc>
          <w:tcPr>
            <w:tcW w:w="3082" w:type="pct"/>
          </w:tcPr>
          <w:p w14:paraId="41E6E144" w14:textId="36093C1C" w:rsidR="008A2EC1" w:rsidRDefault="008A2EC1" w:rsidP="008A2EC1">
            <w:r w:rsidRPr="008A2EC1">
              <w:t>Typ sprężarki</w:t>
            </w:r>
          </w:p>
        </w:tc>
        <w:tc>
          <w:tcPr>
            <w:tcW w:w="716" w:type="pct"/>
          </w:tcPr>
          <w:p w14:paraId="515CCA50" w14:textId="6ECEAA64" w:rsidR="008A2EC1" w:rsidRDefault="008A2EC1" w:rsidP="008A2EC1">
            <w:pPr>
              <w:jc w:val="center"/>
            </w:pPr>
          </w:p>
        </w:tc>
        <w:tc>
          <w:tcPr>
            <w:tcW w:w="1202" w:type="pct"/>
          </w:tcPr>
          <w:p w14:paraId="6FCA4C61" w14:textId="47B6FA3E" w:rsidR="008A2EC1" w:rsidRDefault="008A2EC1" w:rsidP="008A2EC1">
            <w:pPr>
              <w:jc w:val="center"/>
            </w:pPr>
            <w:proofErr w:type="spellStart"/>
            <w:r w:rsidRPr="008A2EC1">
              <w:t>Scroll</w:t>
            </w:r>
            <w:proofErr w:type="spellEnd"/>
          </w:p>
        </w:tc>
      </w:tr>
      <w:tr w:rsidR="008A2EC1" w14:paraId="393A3A89" w14:textId="77777777" w:rsidTr="008A2EC1">
        <w:tc>
          <w:tcPr>
            <w:tcW w:w="3082" w:type="pct"/>
          </w:tcPr>
          <w:p w14:paraId="5E7A50D1" w14:textId="705D2CF2" w:rsidR="008A2EC1" w:rsidRDefault="008A2EC1" w:rsidP="008A2EC1">
            <w:r>
              <w:t>Tryb</w:t>
            </w:r>
            <w:r w:rsidRPr="008A2EC1">
              <w:t xml:space="preserve"> rozruchu sprężarki</w:t>
            </w:r>
          </w:p>
        </w:tc>
        <w:tc>
          <w:tcPr>
            <w:tcW w:w="716" w:type="pct"/>
          </w:tcPr>
          <w:p w14:paraId="157B44D6" w14:textId="3C46F542" w:rsidR="008A2EC1" w:rsidRDefault="008A2EC1" w:rsidP="008A2EC1">
            <w:pPr>
              <w:jc w:val="center"/>
            </w:pPr>
          </w:p>
        </w:tc>
        <w:tc>
          <w:tcPr>
            <w:tcW w:w="1202" w:type="pct"/>
          </w:tcPr>
          <w:p w14:paraId="350C703A" w14:textId="31977F31" w:rsidR="008A2EC1" w:rsidRDefault="008A2EC1" w:rsidP="008A2EC1">
            <w:pPr>
              <w:jc w:val="center"/>
            </w:pPr>
            <w:r w:rsidRPr="008A2EC1">
              <w:t>Direct</w:t>
            </w:r>
          </w:p>
        </w:tc>
      </w:tr>
      <w:tr w:rsidR="008A2EC1" w14:paraId="4F0DF113" w14:textId="77777777" w:rsidTr="008A2EC1">
        <w:tc>
          <w:tcPr>
            <w:tcW w:w="3082" w:type="pct"/>
          </w:tcPr>
          <w:p w14:paraId="09E46EF7" w14:textId="568FCAA3" w:rsidR="008A2EC1" w:rsidRDefault="008A2EC1" w:rsidP="008A2EC1">
            <w:r w:rsidRPr="008A2EC1">
              <w:t>Średnica wlotu</w:t>
            </w:r>
          </w:p>
        </w:tc>
        <w:tc>
          <w:tcPr>
            <w:tcW w:w="716" w:type="pct"/>
          </w:tcPr>
          <w:p w14:paraId="1B81C15D" w14:textId="362724FA" w:rsidR="008A2EC1" w:rsidRDefault="008A2EC1" w:rsidP="008A2EC1">
            <w:pPr>
              <w:jc w:val="center"/>
            </w:pPr>
          </w:p>
        </w:tc>
        <w:tc>
          <w:tcPr>
            <w:tcW w:w="1202" w:type="pct"/>
          </w:tcPr>
          <w:p w14:paraId="5BE3D923" w14:textId="53724B1A" w:rsidR="008A2EC1" w:rsidRDefault="008A2EC1" w:rsidP="008A2EC1">
            <w:pPr>
              <w:jc w:val="center"/>
            </w:pPr>
            <w:r w:rsidRPr="008A2EC1">
              <w:t>1"1/8</w:t>
            </w:r>
          </w:p>
        </w:tc>
      </w:tr>
      <w:tr w:rsidR="008A2EC1" w14:paraId="3C81156F" w14:textId="77777777" w:rsidTr="008A2EC1">
        <w:tc>
          <w:tcPr>
            <w:tcW w:w="3082" w:type="pct"/>
          </w:tcPr>
          <w:p w14:paraId="793ECE24" w14:textId="5578F903" w:rsidR="008A2EC1" w:rsidRDefault="008A2EC1" w:rsidP="008A2EC1">
            <w:r w:rsidRPr="008A2EC1">
              <w:t>Średnica wylotu</w:t>
            </w:r>
          </w:p>
        </w:tc>
        <w:tc>
          <w:tcPr>
            <w:tcW w:w="716" w:type="pct"/>
          </w:tcPr>
          <w:p w14:paraId="79773941" w14:textId="77777777" w:rsidR="008A2EC1" w:rsidRDefault="008A2EC1" w:rsidP="008A2EC1">
            <w:pPr>
              <w:jc w:val="center"/>
            </w:pPr>
          </w:p>
        </w:tc>
        <w:tc>
          <w:tcPr>
            <w:tcW w:w="1202" w:type="pct"/>
          </w:tcPr>
          <w:p w14:paraId="6DDC6E51" w14:textId="43E757EF" w:rsidR="008A2EC1" w:rsidRDefault="008A2EC1" w:rsidP="008A2EC1">
            <w:pPr>
              <w:jc w:val="center"/>
            </w:pPr>
            <w:r w:rsidRPr="008A2EC1">
              <w:t>5/8"</w:t>
            </w:r>
          </w:p>
        </w:tc>
      </w:tr>
      <w:tr w:rsidR="008A2EC1" w14:paraId="23C735AE" w14:textId="77777777" w:rsidTr="008A2EC1">
        <w:tc>
          <w:tcPr>
            <w:tcW w:w="3082" w:type="pct"/>
          </w:tcPr>
          <w:p w14:paraId="3F200E7A" w14:textId="3444A56D" w:rsidR="008A2EC1" w:rsidRDefault="008A2EC1" w:rsidP="008A2EC1">
            <w:r w:rsidRPr="008A2EC1">
              <w:t>Ilość wentylatorów</w:t>
            </w:r>
          </w:p>
        </w:tc>
        <w:tc>
          <w:tcPr>
            <w:tcW w:w="716" w:type="pct"/>
          </w:tcPr>
          <w:p w14:paraId="4BD83F47" w14:textId="77777777" w:rsidR="008A2EC1" w:rsidRDefault="008A2EC1" w:rsidP="008A2EC1">
            <w:pPr>
              <w:jc w:val="center"/>
            </w:pPr>
          </w:p>
        </w:tc>
        <w:tc>
          <w:tcPr>
            <w:tcW w:w="1202" w:type="pct"/>
          </w:tcPr>
          <w:p w14:paraId="42006248" w14:textId="488B1832" w:rsidR="008A2EC1" w:rsidRDefault="008A2EC1" w:rsidP="008A2EC1">
            <w:pPr>
              <w:jc w:val="center"/>
            </w:pPr>
            <w:r>
              <w:t>1</w:t>
            </w:r>
          </w:p>
        </w:tc>
      </w:tr>
      <w:tr w:rsidR="008A2EC1" w14:paraId="479222FF" w14:textId="77777777" w:rsidTr="008A2EC1">
        <w:tc>
          <w:tcPr>
            <w:tcW w:w="3082" w:type="pct"/>
          </w:tcPr>
          <w:p w14:paraId="2C631FAA" w14:textId="4790227C" w:rsidR="008A2EC1" w:rsidRDefault="008A2EC1" w:rsidP="008A2EC1">
            <w:r w:rsidRPr="008A2EC1">
              <w:t>Maksymalna moc pobierana na wentylator</w:t>
            </w:r>
          </w:p>
        </w:tc>
        <w:tc>
          <w:tcPr>
            <w:tcW w:w="716" w:type="pct"/>
          </w:tcPr>
          <w:p w14:paraId="71C29339" w14:textId="7F87B8D9" w:rsidR="008A2EC1" w:rsidRDefault="008A2EC1" w:rsidP="008A2EC1">
            <w:pPr>
              <w:jc w:val="center"/>
            </w:pPr>
            <w:r>
              <w:t>[kW]</w:t>
            </w:r>
          </w:p>
        </w:tc>
        <w:tc>
          <w:tcPr>
            <w:tcW w:w="1202" w:type="pct"/>
          </w:tcPr>
          <w:p w14:paraId="5096E313" w14:textId="14CB59D1" w:rsidR="008A2EC1" w:rsidRDefault="008A2EC1" w:rsidP="008A2EC1">
            <w:pPr>
              <w:jc w:val="center"/>
            </w:pPr>
            <w:r>
              <w:t>2.10</w:t>
            </w:r>
          </w:p>
        </w:tc>
      </w:tr>
      <w:tr w:rsidR="008A2EC1" w14:paraId="6FA81D9A" w14:textId="77777777" w:rsidTr="008A2EC1">
        <w:tc>
          <w:tcPr>
            <w:tcW w:w="3082" w:type="pct"/>
          </w:tcPr>
          <w:p w14:paraId="4C557B56" w14:textId="6FF645C6" w:rsidR="008A2EC1" w:rsidRDefault="008A2EC1" w:rsidP="008A2EC1">
            <w:r w:rsidRPr="008A2EC1">
              <w:t>Poziom mocy akustycznej</w:t>
            </w:r>
          </w:p>
        </w:tc>
        <w:tc>
          <w:tcPr>
            <w:tcW w:w="716" w:type="pct"/>
          </w:tcPr>
          <w:p w14:paraId="06695EE6" w14:textId="55DFC1A0" w:rsidR="008A2EC1" w:rsidRDefault="008A2EC1" w:rsidP="008A2EC1">
            <w:pPr>
              <w:jc w:val="center"/>
            </w:pPr>
            <w:r>
              <w:t>[</w:t>
            </w:r>
            <w:proofErr w:type="spellStart"/>
            <w:r>
              <w:t>dB</w:t>
            </w:r>
            <w:proofErr w:type="spellEnd"/>
            <w:r>
              <w:t>(A)]</w:t>
            </w:r>
          </w:p>
        </w:tc>
        <w:tc>
          <w:tcPr>
            <w:tcW w:w="1202" w:type="pct"/>
          </w:tcPr>
          <w:p w14:paraId="136A4A11" w14:textId="04140B58" w:rsidR="008A2EC1" w:rsidRDefault="008A2EC1" w:rsidP="008A2EC1">
            <w:pPr>
              <w:jc w:val="center"/>
            </w:pPr>
            <w:r>
              <w:t>80.0</w:t>
            </w:r>
          </w:p>
        </w:tc>
      </w:tr>
      <w:tr w:rsidR="008A2EC1" w14:paraId="38948B1D" w14:textId="77777777" w:rsidTr="008A2EC1">
        <w:tc>
          <w:tcPr>
            <w:tcW w:w="3082" w:type="pct"/>
          </w:tcPr>
          <w:p w14:paraId="1F849C53" w14:textId="6403CCA0" w:rsidR="008A2EC1" w:rsidRDefault="008A2EC1" w:rsidP="008A2EC1">
            <w:r w:rsidRPr="008A2EC1">
              <w:t>Poziom ciśnienia akustycznego</w:t>
            </w:r>
          </w:p>
        </w:tc>
        <w:tc>
          <w:tcPr>
            <w:tcW w:w="716" w:type="pct"/>
          </w:tcPr>
          <w:p w14:paraId="3D6DEDE6" w14:textId="4A8AAE97" w:rsidR="008A2EC1" w:rsidRDefault="008A2EC1" w:rsidP="008A2EC1">
            <w:pPr>
              <w:jc w:val="center"/>
            </w:pPr>
            <w:r>
              <w:t>[</w:t>
            </w:r>
            <w:proofErr w:type="spellStart"/>
            <w:r>
              <w:t>dB</w:t>
            </w:r>
            <w:proofErr w:type="spellEnd"/>
            <w:r>
              <w:t>(A)]</w:t>
            </w:r>
          </w:p>
        </w:tc>
        <w:tc>
          <w:tcPr>
            <w:tcW w:w="1202" w:type="pct"/>
          </w:tcPr>
          <w:p w14:paraId="3D4C70EA" w14:textId="1003D7E2" w:rsidR="008A2EC1" w:rsidRDefault="008A2EC1" w:rsidP="008A2EC1">
            <w:pPr>
              <w:jc w:val="center"/>
            </w:pPr>
            <w:r>
              <w:t>48.2</w:t>
            </w:r>
          </w:p>
        </w:tc>
      </w:tr>
      <w:tr w:rsidR="008A2EC1" w14:paraId="4BA35D5E" w14:textId="77777777" w:rsidTr="008A2EC1">
        <w:tc>
          <w:tcPr>
            <w:tcW w:w="3082" w:type="pct"/>
          </w:tcPr>
          <w:p w14:paraId="35A9A3AA" w14:textId="57A4D506" w:rsidR="008A2EC1" w:rsidRDefault="008A2EC1" w:rsidP="008A2EC1">
            <w:r w:rsidRPr="008A2EC1">
              <w:t>Wysokość</w:t>
            </w:r>
          </w:p>
        </w:tc>
        <w:tc>
          <w:tcPr>
            <w:tcW w:w="716" w:type="pct"/>
          </w:tcPr>
          <w:p w14:paraId="47F87937" w14:textId="698D1BD9" w:rsidR="008A2EC1" w:rsidRDefault="008A2EC1" w:rsidP="008A2EC1">
            <w:pPr>
              <w:jc w:val="center"/>
            </w:pPr>
            <w:r>
              <w:t>[mm]</w:t>
            </w:r>
          </w:p>
        </w:tc>
        <w:tc>
          <w:tcPr>
            <w:tcW w:w="1202" w:type="pct"/>
          </w:tcPr>
          <w:p w14:paraId="224EFF42" w14:textId="65723769" w:rsidR="008A2EC1" w:rsidRDefault="008A2EC1" w:rsidP="008A2EC1">
            <w:pPr>
              <w:jc w:val="center"/>
            </w:pPr>
            <w:r>
              <w:t>1986</w:t>
            </w:r>
          </w:p>
        </w:tc>
      </w:tr>
      <w:tr w:rsidR="008A2EC1" w14:paraId="0663BD5B" w14:textId="77777777" w:rsidTr="008A2EC1">
        <w:tc>
          <w:tcPr>
            <w:tcW w:w="3082" w:type="pct"/>
          </w:tcPr>
          <w:p w14:paraId="5541C98C" w14:textId="255B4F51" w:rsidR="008A2EC1" w:rsidRDefault="008A2EC1" w:rsidP="008A2EC1">
            <w:r w:rsidRPr="008A2EC1">
              <w:t>Długość</w:t>
            </w:r>
          </w:p>
        </w:tc>
        <w:tc>
          <w:tcPr>
            <w:tcW w:w="716" w:type="pct"/>
          </w:tcPr>
          <w:p w14:paraId="57DDD700" w14:textId="3AFE9777" w:rsidR="008A2EC1" w:rsidRDefault="008A2EC1" w:rsidP="008A2EC1">
            <w:pPr>
              <w:jc w:val="center"/>
            </w:pPr>
            <w:r>
              <w:t>[mm]</w:t>
            </w:r>
          </w:p>
        </w:tc>
        <w:tc>
          <w:tcPr>
            <w:tcW w:w="1202" w:type="pct"/>
          </w:tcPr>
          <w:p w14:paraId="748DFE5A" w14:textId="54057D2E" w:rsidR="008A2EC1" w:rsidRDefault="008A2EC1" w:rsidP="008A2EC1">
            <w:pPr>
              <w:jc w:val="center"/>
            </w:pPr>
            <w:r>
              <w:t>2180</w:t>
            </w:r>
          </w:p>
        </w:tc>
      </w:tr>
      <w:tr w:rsidR="008A2EC1" w14:paraId="73BF055E" w14:textId="77777777" w:rsidTr="008A2EC1">
        <w:tc>
          <w:tcPr>
            <w:tcW w:w="3082" w:type="pct"/>
          </w:tcPr>
          <w:p w14:paraId="3B640CDF" w14:textId="713D5277" w:rsidR="008A2EC1" w:rsidRDefault="008A2EC1" w:rsidP="008A2EC1">
            <w:r w:rsidRPr="008A2EC1">
              <w:t>Szerokość</w:t>
            </w:r>
          </w:p>
        </w:tc>
        <w:tc>
          <w:tcPr>
            <w:tcW w:w="716" w:type="pct"/>
          </w:tcPr>
          <w:p w14:paraId="084EA56D" w14:textId="2B3C19D0" w:rsidR="008A2EC1" w:rsidRDefault="008A2EC1" w:rsidP="008A2EC1">
            <w:pPr>
              <w:jc w:val="center"/>
            </w:pPr>
            <w:r>
              <w:t>[mm]</w:t>
            </w:r>
          </w:p>
        </w:tc>
        <w:tc>
          <w:tcPr>
            <w:tcW w:w="1202" w:type="pct"/>
          </w:tcPr>
          <w:p w14:paraId="4C2CF4FA" w14:textId="71A03C74" w:rsidR="008A2EC1" w:rsidRDefault="008A2EC1" w:rsidP="008A2EC1">
            <w:pPr>
              <w:jc w:val="center"/>
            </w:pPr>
            <w:r>
              <w:t>1160</w:t>
            </w:r>
          </w:p>
        </w:tc>
      </w:tr>
      <w:tr w:rsidR="008A2EC1" w14:paraId="69AC27D9" w14:textId="77777777" w:rsidTr="008A2EC1">
        <w:tc>
          <w:tcPr>
            <w:tcW w:w="3082" w:type="pct"/>
          </w:tcPr>
          <w:p w14:paraId="023DCC3B" w14:textId="589180F0" w:rsidR="008A2EC1" w:rsidRDefault="008A2EC1" w:rsidP="008A2EC1">
            <w:r>
              <w:t>Masa</w:t>
            </w:r>
          </w:p>
        </w:tc>
        <w:tc>
          <w:tcPr>
            <w:tcW w:w="716" w:type="pct"/>
          </w:tcPr>
          <w:p w14:paraId="17D0A843" w14:textId="3BB71B27" w:rsidR="008A2EC1" w:rsidRDefault="008A2EC1" w:rsidP="008A2EC1">
            <w:pPr>
              <w:jc w:val="center"/>
            </w:pPr>
            <w:r>
              <w:t>[kg]</w:t>
            </w:r>
          </w:p>
        </w:tc>
        <w:tc>
          <w:tcPr>
            <w:tcW w:w="1202" w:type="pct"/>
          </w:tcPr>
          <w:p w14:paraId="3AD3C7FE" w14:textId="05760063" w:rsidR="008A2EC1" w:rsidRDefault="000B2FBD" w:rsidP="000B2FBD">
            <w:pPr>
              <w:jc w:val="center"/>
            </w:pPr>
            <w:r>
              <w:t>504.9</w:t>
            </w:r>
          </w:p>
        </w:tc>
      </w:tr>
    </w:tbl>
    <w:p w14:paraId="49DEAB66" w14:textId="3A5DB162" w:rsidR="00005333" w:rsidRDefault="00005333" w:rsidP="008A2EC1">
      <w:pPr>
        <w:spacing w:before="200"/>
        <w:ind w:firstLine="360"/>
        <w:jc w:val="both"/>
      </w:pPr>
      <w:r>
        <w:t xml:space="preserve">Instalację systemu freonowego wykonać z bezkwasowych rur miedzianych dostosowanych do chłodnictwa (np.: zgodnie z DIN 8905 Zeszyt 2 Rury miedziane do urządzeń chłodniczych). Stosować średnice zalecane przez producenta systemu. Przed wykonaniem połączeń należy rurki przedmuchać azotem. Podczas prac należy wykonywać jak najmniejszą ilość </w:t>
      </w:r>
      <w:proofErr w:type="spellStart"/>
      <w:r>
        <w:t>gięć</w:t>
      </w:r>
      <w:proofErr w:type="spellEnd"/>
      <w:r>
        <w:t xml:space="preserve">, a promień gięcia powinien być jak największy. Stosować jako połączenie lutowanie twarde. Podczas lutowania przewody muszą być wypełnione suchym azotem. W przeciwnym przypadku można uszkodzić sprężarkę, zanieczyścić filtr oraz zawór rozprężny. Po wykonaniu izolacji należy wykonać próbę szczelności. Należy napełnić instalację azotem do ciśnienia próbnego (2,94 </w:t>
      </w:r>
      <w:proofErr w:type="spellStart"/>
      <w:r>
        <w:t>MPa</w:t>
      </w:r>
      <w:proofErr w:type="spellEnd"/>
      <w:r>
        <w:t xml:space="preserve">) i pozostawić na 24 godziny. Próby przeprowadzić zarówno dla instalacji gazowej, jak i cieczowej. Do usunięcia powietrza z instalacji stosować pompę próżniową. Ciśnienie na wakuometrze powinno wynosić maksymalnie -760 mm Hg. Wypełnienie instalacji czynnikiem chłodniczym wykonać zgodnie ze sztuką techniczną. Przewody instalacji freonowej zaizolować za pomocą otuliny ze spienionego kauczuku syntetycznego o grubości 13 mm. Przewody prowadzone po </w:t>
      </w:r>
      <w:r w:rsidR="00986319">
        <w:t>dachu</w:t>
      </w:r>
      <w:r>
        <w:t xml:space="preserve"> budynku dodatkowo osłonić blachą ocynkowaną gr. 0,7 mm. Całość izolacji montować tylko na suche i odtłuszczone powierzchnie rurociągów. Trasy prowadzenia przewodów pokazano na rzutach. Wszystkie urządzenia posadowić na konstrukcjach wsporczych, które należy przytwierdzić do podłoża </w:t>
      </w:r>
      <w:r w:rsidR="00986319">
        <w:t>dachu</w:t>
      </w:r>
      <w:r>
        <w:t>. Całość instalacji zamontować zgodnie z wytycznymi producenta.</w:t>
      </w:r>
    </w:p>
    <w:p w14:paraId="15326F7F" w14:textId="7E624171" w:rsidR="00005333" w:rsidRPr="00005333" w:rsidRDefault="00005333" w:rsidP="00005333">
      <w:pPr>
        <w:ind w:firstLine="360"/>
        <w:jc w:val="both"/>
      </w:pPr>
      <w:r>
        <w:t>Wszystkie przewody powinny być montowane w uchwytach co 1,0 m, co pozwala na uniknięcie przekazywania wibracji oraz na naturalne rozszerzenie przewodów.</w:t>
      </w:r>
    </w:p>
    <w:p w14:paraId="40D5433D" w14:textId="7F82E928" w:rsidR="00A67B89" w:rsidRDefault="00A67B89" w:rsidP="006B4680">
      <w:pPr>
        <w:pStyle w:val="Nagwek2"/>
        <w:numPr>
          <w:ilvl w:val="0"/>
          <w:numId w:val="6"/>
        </w:numPr>
        <w:spacing w:after="200"/>
        <w:jc w:val="both"/>
        <w:rPr>
          <w:color w:val="auto"/>
        </w:rPr>
      </w:pPr>
      <w:bookmarkStart w:id="41" w:name="_Toc57624364"/>
      <w:r>
        <w:rPr>
          <w:color w:val="auto"/>
        </w:rPr>
        <w:t>Instalacja skroplin</w:t>
      </w:r>
      <w:bookmarkEnd w:id="39"/>
      <w:bookmarkEnd w:id="41"/>
    </w:p>
    <w:p w14:paraId="205A2876" w14:textId="16677FEB" w:rsidR="00A67B89" w:rsidRDefault="00A67B89" w:rsidP="00A67B89">
      <w:pPr>
        <w:ind w:firstLine="360"/>
        <w:jc w:val="both"/>
      </w:pPr>
      <w:r>
        <w:t xml:space="preserve">Skropliny z central wentylacyjnych należy odprowadzić za pomocą pomp skroplin do instalacji odpływowej, a następnie grawitacyjnie do pionów kanalizacyjnych. </w:t>
      </w:r>
      <w:r w:rsidR="00E4776A">
        <w:t xml:space="preserve">Całą instalację należy wykonać w pierwszym etapie. </w:t>
      </w:r>
      <w:r>
        <w:t xml:space="preserve">Instalację skroplinową wykonać z rur PVC-c klejonych. Przewody należy prowadzić do najbliższych pionów kanalizacyjnych. Włączenie instalacji odprowadzenia skroplin do </w:t>
      </w:r>
      <w:r>
        <w:lastRenderedPageBreak/>
        <w:t xml:space="preserve">instalacji kanalizacji sanitarnej poprzez zamknięcie syfonowe o wysokości minimum 100 mm. Pompka skroplin powinna być na wyposażeniu jednostki wewnętrznej. </w:t>
      </w:r>
    </w:p>
    <w:p w14:paraId="0B8FDA09" w14:textId="49765BCF" w:rsidR="00A67B89" w:rsidRPr="00A67B89" w:rsidRDefault="00A67B89" w:rsidP="00A67B89">
      <w:pPr>
        <w:ind w:firstLine="360"/>
        <w:jc w:val="both"/>
      </w:pPr>
      <w:r>
        <w:t>Wszystkie poziome odcinki instalacji odprowadzenia skroplin prowadzić z minimalnym spadkiem ~0.5% w kierunku pionów.</w:t>
      </w:r>
    </w:p>
    <w:p w14:paraId="6BBFDFB8" w14:textId="1FFCA033" w:rsidR="00CB7879" w:rsidRDefault="006275F8" w:rsidP="006B4680">
      <w:pPr>
        <w:pStyle w:val="Nagwek2"/>
        <w:numPr>
          <w:ilvl w:val="0"/>
          <w:numId w:val="6"/>
        </w:numPr>
        <w:spacing w:after="200"/>
        <w:jc w:val="both"/>
        <w:rPr>
          <w:color w:val="auto"/>
        </w:rPr>
      </w:pPr>
      <w:bookmarkStart w:id="42" w:name="_Toc54276545"/>
      <w:bookmarkStart w:id="43" w:name="_Toc57624365"/>
      <w:r>
        <w:rPr>
          <w:color w:val="auto"/>
        </w:rPr>
        <w:t>Wewnętrzna i</w:t>
      </w:r>
      <w:r w:rsidR="00CB7879">
        <w:rPr>
          <w:color w:val="auto"/>
        </w:rPr>
        <w:t>nstalacja gazu</w:t>
      </w:r>
      <w:bookmarkEnd w:id="42"/>
      <w:bookmarkEnd w:id="43"/>
    </w:p>
    <w:p w14:paraId="6DFF3352" w14:textId="22FAA86E" w:rsidR="00E4776A" w:rsidRDefault="00CB7879" w:rsidP="00E4776A">
      <w:pPr>
        <w:ind w:firstLine="360"/>
        <w:jc w:val="both"/>
      </w:pPr>
      <w:r>
        <w:t>Do kot</w:t>
      </w:r>
      <w:r w:rsidR="00E90036">
        <w:t>łów</w:t>
      </w:r>
      <w:r>
        <w:t xml:space="preserve"> gazow</w:t>
      </w:r>
      <w:r w:rsidR="00E90036">
        <w:t>ych</w:t>
      </w:r>
      <w:r>
        <w:t xml:space="preserve"> należy doprowadzić instalację gazu.</w:t>
      </w:r>
      <w:r w:rsidR="00C101AF">
        <w:t xml:space="preserve"> Przed </w:t>
      </w:r>
      <w:r w:rsidR="00E90036">
        <w:t xml:space="preserve">każdym </w:t>
      </w:r>
      <w:r w:rsidR="00C101AF">
        <w:t>kotłem należy zamontować kurek odcinający</w:t>
      </w:r>
      <w:r w:rsidR="006E1D3C">
        <w:t xml:space="preserve"> i manometr. Przy przejściu rur</w:t>
      </w:r>
      <w:r w:rsidR="00C101AF">
        <w:t xml:space="preserve"> przez ścianę należy zastosować rurę osłonową.</w:t>
      </w:r>
      <w:r w:rsidR="00E4776A">
        <w:t xml:space="preserve"> Całą instalację należy wykonać w pierwszym etapie.</w:t>
      </w:r>
      <w:r w:rsidR="00D13F32">
        <w:t xml:space="preserve"> W pierwszym etapie należy podłączyć jeden kocioł i wykonać odejście z zaworem odcinającym na drugi kocioł. W drugim etapie należy podłączyć drugi kocioł.</w:t>
      </w:r>
    </w:p>
    <w:p w14:paraId="3B86D333" w14:textId="5E08630D" w:rsidR="006275F8" w:rsidRDefault="00E90036" w:rsidP="006275F8">
      <w:pPr>
        <w:jc w:val="both"/>
      </w:pPr>
      <w:r>
        <w:t>Dla</w:t>
      </w:r>
      <w:r w:rsidR="006275F8">
        <w:t xml:space="preserve"> budynku </w:t>
      </w:r>
      <w:r>
        <w:t xml:space="preserve">zaprojektowano </w:t>
      </w:r>
      <w:r w:rsidR="00AA6534">
        <w:t xml:space="preserve">dwa </w:t>
      </w:r>
      <w:r>
        <w:t>zbiornik</w:t>
      </w:r>
      <w:r w:rsidR="00AA6534">
        <w:t>i</w:t>
      </w:r>
      <w:r>
        <w:t xml:space="preserve"> </w:t>
      </w:r>
      <w:r w:rsidR="00AA6534">
        <w:t>nadziemne</w:t>
      </w:r>
      <w:r w:rsidR="006275F8">
        <w:t xml:space="preserve"> </w:t>
      </w:r>
      <w:r w:rsidR="006275F8" w:rsidRPr="00AA6534">
        <w:t>4850l na gaz</w:t>
      </w:r>
      <w:r w:rsidR="006275F8">
        <w:t xml:space="preserve"> propan-butan.</w:t>
      </w:r>
    </w:p>
    <w:p w14:paraId="3E6111A9" w14:textId="77777777" w:rsidR="006275F8" w:rsidRDefault="006275F8" w:rsidP="006275F8">
      <w:pPr>
        <w:ind w:firstLine="357"/>
        <w:jc w:val="both"/>
      </w:pPr>
      <w:r w:rsidRPr="00983FD2">
        <w:t>Gaz propan-butan w fazie ciekłej dostarczany jest do zbiornika autocysterną. W zbiorniku znajduje się w</w:t>
      </w:r>
      <w:r>
        <w:t> </w:t>
      </w:r>
      <w:r w:rsidRPr="00983FD2">
        <w:t>dwóch fazach: ciekłej i gazowej. Faza gazowa powstaje w wyniku odparowania fazy ciekłej na skutek działania temperatury zewnętrznej oraz procesów fizykochemicznych jakim podlega gaz płynny  propan-butan. Odparowanie fazy gazowej następuje do momentu wyrównania fazy ciekłej i gazowej. Każde pobranie fazy gazowej ze zbiornika powoduje odparowanie fazy ciekłej.</w:t>
      </w:r>
    </w:p>
    <w:p w14:paraId="2CEF5AD6" w14:textId="50EC9936" w:rsidR="006275F8" w:rsidRDefault="00113DD7" w:rsidP="006275F8">
      <w:pPr>
        <w:ind w:firstLine="357"/>
        <w:jc w:val="both"/>
      </w:pPr>
      <w:r w:rsidRPr="00113DD7">
        <w:t>Zbiorniki wykonane są z blach ze stali węglowej, pokrytej trójwarstwową</w:t>
      </w:r>
      <w:r>
        <w:t xml:space="preserve"> powłoką malarską w </w:t>
      </w:r>
      <w:r w:rsidRPr="00113DD7">
        <w:t>kolorze białym, o dużej refleksyjności, co stanowi ochronę przed nadmiernym nagrzaniem się zbiornika. Powłoka objęta jest gwarancją jakości i trwałości.</w:t>
      </w:r>
    </w:p>
    <w:p w14:paraId="1FC5E90F" w14:textId="15D83A26" w:rsidR="006275F8" w:rsidRDefault="006275F8" w:rsidP="006275F8">
      <w:pPr>
        <w:spacing w:before="200" w:after="0"/>
        <w:jc w:val="both"/>
      </w:pPr>
      <w:r>
        <w:t xml:space="preserve">Standardowo </w:t>
      </w:r>
      <w:r w:rsidR="00AA6534">
        <w:t xml:space="preserve">każdy </w:t>
      </w:r>
      <w:r>
        <w:t xml:space="preserve">zbiornik </w:t>
      </w:r>
      <w:r w:rsidR="00AA6534">
        <w:t>nadziemny</w:t>
      </w:r>
      <w:r>
        <w:t xml:space="preserve"> LPG wyposażony jest w następującą armaturę:</w:t>
      </w:r>
    </w:p>
    <w:p w14:paraId="068AA125" w14:textId="77777777" w:rsidR="006275F8" w:rsidRDefault="006275F8" w:rsidP="00214E3B">
      <w:pPr>
        <w:pStyle w:val="Akapitzlist"/>
        <w:numPr>
          <w:ilvl w:val="0"/>
          <w:numId w:val="32"/>
        </w:numPr>
        <w:jc w:val="both"/>
      </w:pPr>
      <w:r>
        <w:t>zawór napełnienia</w:t>
      </w:r>
    </w:p>
    <w:p w14:paraId="0F54C0DE" w14:textId="77777777" w:rsidR="006275F8" w:rsidRDefault="006275F8" w:rsidP="00214E3B">
      <w:pPr>
        <w:pStyle w:val="Akapitzlist"/>
        <w:numPr>
          <w:ilvl w:val="0"/>
          <w:numId w:val="32"/>
        </w:numPr>
        <w:jc w:val="both"/>
      </w:pPr>
      <w:r>
        <w:t>zawór poboru fazy gazowej z manometrem i rurką przepełnienia</w:t>
      </w:r>
    </w:p>
    <w:p w14:paraId="4177AF82" w14:textId="77777777" w:rsidR="006275F8" w:rsidRDefault="006275F8" w:rsidP="00214E3B">
      <w:pPr>
        <w:pStyle w:val="Akapitzlist"/>
        <w:numPr>
          <w:ilvl w:val="0"/>
          <w:numId w:val="32"/>
        </w:numPr>
        <w:jc w:val="both"/>
      </w:pPr>
      <w:r>
        <w:t>zawór serwisowy</w:t>
      </w:r>
    </w:p>
    <w:p w14:paraId="2794E42C" w14:textId="77777777" w:rsidR="006275F8" w:rsidRDefault="006275F8" w:rsidP="00214E3B">
      <w:pPr>
        <w:pStyle w:val="Akapitzlist"/>
        <w:numPr>
          <w:ilvl w:val="0"/>
          <w:numId w:val="32"/>
        </w:numPr>
        <w:jc w:val="both"/>
      </w:pPr>
      <w:r>
        <w:t>wskaźnik napełnienia</w:t>
      </w:r>
    </w:p>
    <w:p w14:paraId="16022C93" w14:textId="77777777" w:rsidR="006275F8" w:rsidRDefault="006275F8" w:rsidP="00214E3B">
      <w:pPr>
        <w:pStyle w:val="Akapitzlist"/>
        <w:numPr>
          <w:ilvl w:val="0"/>
          <w:numId w:val="32"/>
        </w:numPr>
        <w:jc w:val="both"/>
      </w:pPr>
      <w:r>
        <w:t>zawór (zawory) bezpieczeństwa z zaworem odcinającym</w:t>
      </w:r>
    </w:p>
    <w:p w14:paraId="6C74CCE8" w14:textId="77777777" w:rsidR="006275F8" w:rsidRDefault="006275F8" w:rsidP="006275F8">
      <w:pPr>
        <w:jc w:val="both"/>
      </w:pPr>
      <w:r>
        <w:t>Całość armatury posiada znak CE.</w:t>
      </w:r>
    </w:p>
    <w:p w14:paraId="0A28066E" w14:textId="77777777" w:rsidR="003948DA" w:rsidRPr="00FE7F17" w:rsidRDefault="00FE7F17" w:rsidP="00FE7F17">
      <w:pPr>
        <w:pStyle w:val="Nagwek1"/>
        <w:numPr>
          <w:ilvl w:val="0"/>
          <w:numId w:val="1"/>
        </w:numPr>
        <w:spacing w:before="240" w:after="240"/>
        <w:jc w:val="both"/>
        <w:rPr>
          <w:color w:val="auto"/>
        </w:rPr>
      </w:pPr>
      <w:bookmarkStart w:id="44" w:name="_Toc485034379"/>
      <w:bookmarkStart w:id="45" w:name="_Toc487894089"/>
      <w:bookmarkStart w:id="46" w:name="_Toc54276548"/>
      <w:bookmarkStart w:id="47" w:name="_Toc57624366"/>
      <w:r w:rsidRPr="00FE7F17">
        <w:rPr>
          <w:color w:val="auto"/>
        </w:rPr>
        <w:t>Wytyczne branżowe</w:t>
      </w:r>
      <w:bookmarkEnd w:id="44"/>
      <w:bookmarkEnd w:id="45"/>
      <w:bookmarkEnd w:id="46"/>
      <w:bookmarkEnd w:id="47"/>
    </w:p>
    <w:p w14:paraId="3C8B72F1" w14:textId="58CE065C" w:rsidR="006B57B3" w:rsidRPr="00325C64" w:rsidRDefault="006B57B3" w:rsidP="00214E3B">
      <w:pPr>
        <w:pStyle w:val="Nagwek2"/>
        <w:numPr>
          <w:ilvl w:val="0"/>
          <w:numId w:val="19"/>
        </w:numPr>
        <w:spacing w:after="200"/>
        <w:rPr>
          <w:color w:val="auto"/>
        </w:rPr>
      </w:pPr>
      <w:bookmarkStart w:id="48" w:name="_Toc54276549"/>
      <w:bookmarkStart w:id="49" w:name="_Toc57624367"/>
      <w:r w:rsidRPr="00325C64">
        <w:rPr>
          <w:color w:val="auto"/>
        </w:rPr>
        <w:t>Branża budowlano-konstrukcyjna</w:t>
      </w:r>
      <w:bookmarkEnd w:id="48"/>
      <w:bookmarkEnd w:id="49"/>
    </w:p>
    <w:p w14:paraId="4C768C9E" w14:textId="77777777" w:rsidR="006B57B3" w:rsidRDefault="006B57B3" w:rsidP="00CD3D4D">
      <w:pPr>
        <w:pStyle w:val="Akapitzlist"/>
        <w:numPr>
          <w:ilvl w:val="0"/>
          <w:numId w:val="8"/>
        </w:numPr>
        <w:jc w:val="both"/>
      </w:pPr>
      <w:r>
        <w:t>przewody instalacji wentylacyjnych o przekroju prostokątnym mocować do elementów konstrukcyjnych obiektu za pomocą zawiesi i wsporników stalowych,</w:t>
      </w:r>
    </w:p>
    <w:p w14:paraId="7AFD6721" w14:textId="77777777" w:rsidR="006B57B3" w:rsidRDefault="006B57B3" w:rsidP="00CD3D4D">
      <w:pPr>
        <w:pStyle w:val="Akapitzlist"/>
        <w:numPr>
          <w:ilvl w:val="0"/>
          <w:numId w:val="8"/>
        </w:numPr>
        <w:jc w:val="both"/>
      </w:pPr>
      <w:r>
        <w:t xml:space="preserve">w miejscach przejść instalacji wentylacyjnej przez przegrody budowlane należy wykonać otwory montażowe, </w:t>
      </w:r>
    </w:p>
    <w:p w14:paraId="1ADC033C" w14:textId="3E91BF3F" w:rsidR="006B57B3" w:rsidRDefault="006B57B3" w:rsidP="00CD3D4D">
      <w:pPr>
        <w:pStyle w:val="Akapitzlist"/>
        <w:numPr>
          <w:ilvl w:val="0"/>
          <w:numId w:val="8"/>
        </w:numPr>
        <w:jc w:val="both"/>
      </w:pPr>
      <w:r>
        <w:t>w celu cyrkulacji powietrza do pomieszczeń sanitarnych należy zamontować kratki tran</w:t>
      </w:r>
      <w:r w:rsidR="008F23AB">
        <w:t>sferowe w </w:t>
      </w:r>
      <w:r w:rsidR="00413D66">
        <w:t xml:space="preserve">drzwiach </w:t>
      </w:r>
      <w:r w:rsidR="00A93E2E">
        <w:t>w</w:t>
      </w:r>
      <w:r w:rsidR="00413D66">
        <w:t>ewnętrznych,</w:t>
      </w:r>
    </w:p>
    <w:p w14:paraId="0574DE15" w14:textId="77777777" w:rsidR="00413D66" w:rsidRDefault="00413D66" w:rsidP="00CD3D4D">
      <w:pPr>
        <w:pStyle w:val="Akapitzlist"/>
        <w:numPr>
          <w:ilvl w:val="0"/>
          <w:numId w:val="8"/>
        </w:numPr>
        <w:jc w:val="both"/>
      </w:pPr>
      <w:r>
        <w:t>obciążenia przewodów wentylacyjnych:</w:t>
      </w:r>
    </w:p>
    <w:p w14:paraId="6F787177" w14:textId="77777777" w:rsidR="00413D66" w:rsidRDefault="00413D66" w:rsidP="00CD3D4D">
      <w:pPr>
        <w:pStyle w:val="Akapitzlist"/>
        <w:numPr>
          <w:ilvl w:val="0"/>
          <w:numId w:val="12"/>
        </w:numPr>
        <w:jc w:val="both"/>
      </w:pPr>
      <w:r>
        <w:rPr>
          <w:rFonts w:ascii="Cambria" w:hAnsi="Cambria"/>
        </w:rPr>
        <w:t>Φ</w:t>
      </w:r>
      <w:r>
        <w:t>125 – obciążenie 2,82 kg/m</w:t>
      </w:r>
    </w:p>
    <w:p w14:paraId="7AA5D804" w14:textId="77777777" w:rsidR="00413D66" w:rsidRDefault="00413D66" w:rsidP="00CD3D4D">
      <w:pPr>
        <w:pStyle w:val="Akapitzlist"/>
        <w:numPr>
          <w:ilvl w:val="0"/>
          <w:numId w:val="12"/>
        </w:numPr>
        <w:jc w:val="both"/>
      </w:pPr>
      <w:r>
        <w:rPr>
          <w:rFonts w:ascii="Cambria" w:hAnsi="Cambria"/>
        </w:rPr>
        <w:t>Φ</w:t>
      </w:r>
      <w:r>
        <w:t>160 – obciążenie 4,04 kg/m</w:t>
      </w:r>
    </w:p>
    <w:p w14:paraId="475CFFF9" w14:textId="77777777" w:rsidR="00413D66" w:rsidRDefault="00413D66" w:rsidP="00CD3D4D">
      <w:pPr>
        <w:pStyle w:val="Akapitzlist"/>
        <w:numPr>
          <w:ilvl w:val="0"/>
          <w:numId w:val="12"/>
        </w:numPr>
        <w:jc w:val="both"/>
      </w:pPr>
      <w:r>
        <w:rPr>
          <w:rFonts w:ascii="Cambria" w:hAnsi="Cambria"/>
        </w:rPr>
        <w:lastRenderedPageBreak/>
        <w:t>Φ</w:t>
      </w:r>
      <w:r>
        <w:t>200 – obciążenie 5,12 kg/m</w:t>
      </w:r>
    </w:p>
    <w:p w14:paraId="55D4CA4C" w14:textId="77777777" w:rsidR="00413D66" w:rsidRDefault="00413D66" w:rsidP="00CD3D4D">
      <w:pPr>
        <w:pStyle w:val="Akapitzlist"/>
        <w:numPr>
          <w:ilvl w:val="0"/>
          <w:numId w:val="12"/>
        </w:numPr>
        <w:jc w:val="both"/>
      </w:pPr>
      <w:r>
        <w:rPr>
          <w:rFonts w:ascii="Cambria" w:hAnsi="Cambria"/>
        </w:rPr>
        <w:t>Φ</w:t>
      </w:r>
      <w:r>
        <w:t>250 – obciążenie 6,36 kg/m</w:t>
      </w:r>
    </w:p>
    <w:p w14:paraId="5F61B374" w14:textId="279126E3" w:rsidR="00413D66" w:rsidRDefault="00413D66" w:rsidP="00CD3D4D">
      <w:pPr>
        <w:pStyle w:val="Akapitzlist"/>
        <w:numPr>
          <w:ilvl w:val="0"/>
          <w:numId w:val="12"/>
        </w:numPr>
        <w:jc w:val="both"/>
      </w:pPr>
      <w:r>
        <w:rPr>
          <w:rFonts w:ascii="Cambria" w:hAnsi="Cambria"/>
        </w:rPr>
        <w:t>Φ</w:t>
      </w:r>
      <w:r>
        <w:t>315 – obciążenie 8,82 kg/m</w:t>
      </w:r>
    </w:p>
    <w:p w14:paraId="7B454199" w14:textId="397FECAC" w:rsidR="00325C64" w:rsidRDefault="00325C64" w:rsidP="00654999">
      <w:pPr>
        <w:jc w:val="both"/>
        <w:rPr>
          <w:b/>
          <w:bCs/>
          <w:u w:val="single"/>
        </w:rPr>
      </w:pPr>
      <w:r w:rsidRPr="00666B44">
        <w:rPr>
          <w:b/>
          <w:bCs/>
          <w:u w:val="single"/>
        </w:rPr>
        <w:t>KOTŁOWNIA</w:t>
      </w:r>
    </w:p>
    <w:p w14:paraId="7BA75C9F" w14:textId="7A7E6CE2" w:rsidR="006F18DE" w:rsidRPr="006F18DE" w:rsidRDefault="006F18DE" w:rsidP="006F18DE">
      <w:pPr>
        <w:spacing w:after="0"/>
        <w:jc w:val="both"/>
        <w:rPr>
          <w:b/>
          <w:bCs/>
          <w:i/>
          <w:iCs/>
        </w:rPr>
      </w:pPr>
      <w:r w:rsidRPr="006F18DE">
        <w:rPr>
          <w:b/>
          <w:bCs/>
          <w:i/>
          <w:iCs/>
        </w:rPr>
        <w:t>Gazowy kocioł kondensacyjny</w:t>
      </w:r>
    </w:p>
    <w:tbl>
      <w:tblPr>
        <w:tblStyle w:val="Tabela-Siatka"/>
        <w:tblW w:w="0" w:type="auto"/>
        <w:tblLook w:val="04A0" w:firstRow="1" w:lastRow="0" w:firstColumn="1" w:lastColumn="0" w:noHBand="0" w:noVBand="1"/>
      </w:tblPr>
      <w:tblGrid>
        <w:gridCol w:w="3117"/>
        <w:gridCol w:w="3130"/>
        <w:gridCol w:w="3042"/>
      </w:tblGrid>
      <w:tr w:rsidR="00E42E7A" w14:paraId="5EAB0F36" w14:textId="77777777" w:rsidTr="00873224">
        <w:tc>
          <w:tcPr>
            <w:tcW w:w="3117" w:type="dxa"/>
            <w:vMerge w:val="restart"/>
            <w:vAlign w:val="center"/>
          </w:tcPr>
          <w:p w14:paraId="14A71D4C" w14:textId="77777777" w:rsidR="00E42E7A" w:rsidRDefault="00E42E7A" w:rsidP="00654999">
            <w:pPr>
              <w:jc w:val="both"/>
            </w:pPr>
            <w:r w:rsidRPr="006F18DE">
              <w:t>Po</w:t>
            </w:r>
            <w:r>
              <w:t>ziom mocy akustycznej</w:t>
            </w:r>
          </w:p>
          <w:p w14:paraId="3EDC9BDF" w14:textId="77A0C39D" w:rsidR="00E42E7A" w:rsidRPr="006F18DE" w:rsidRDefault="00E42E7A" w:rsidP="00654999">
            <w:pPr>
              <w:jc w:val="both"/>
            </w:pPr>
            <w:r>
              <w:t>(dane wg normy EN ISO 15036-1)</w:t>
            </w:r>
          </w:p>
        </w:tc>
        <w:tc>
          <w:tcPr>
            <w:tcW w:w="3130" w:type="dxa"/>
            <w:vAlign w:val="center"/>
          </w:tcPr>
          <w:p w14:paraId="30549679" w14:textId="4AF63E43" w:rsidR="00E42E7A" w:rsidRPr="006F18DE" w:rsidRDefault="00E42E7A" w:rsidP="003D6FBB">
            <w:pPr>
              <w:jc w:val="both"/>
            </w:pPr>
            <w:r>
              <w:t>obciążenie częściowe</w:t>
            </w:r>
            <w:r w:rsidR="003D6FBB">
              <w:t xml:space="preserve"> </w:t>
            </w:r>
            <w:proofErr w:type="spellStart"/>
            <w:r>
              <w:t>dB</w:t>
            </w:r>
            <w:proofErr w:type="spellEnd"/>
            <w:r>
              <w:t>(A)</w:t>
            </w:r>
          </w:p>
        </w:tc>
        <w:tc>
          <w:tcPr>
            <w:tcW w:w="3042" w:type="dxa"/>
            <w:vAlign w:val="center"/>
          </w:tcPr>
          <w:p w14:paraId="381D7F57" w14:textId="35ADDC64" w:rsidR="00E42E7A" w:rsidRPr="006F18DE" w:rsidRDefault="00E42E7A" w:rsidP="00E42E7A">
            <w:pPr>
              <w:jc w:val="center"/>
            </w:pPr>
            <w:r>
              <w:t>39</w:t>
            </w:r>
          </w:p>
        </w:tc>
      </w:tr>
      <w:tr w:rsidR="00E42E7A" w14:paraId="784EDDF0" w14:textId="77777777" w:rsidTr="00873224">
        <w:tc>
          <w:tcPr>
            <w:tcW w:w="3117" w:type="dxa"/>
            <w:vMerge/>
            <w:vAlign w:val="center"/>
          </w:tcPr>
          <w:p w14:paraId="637365F4" w14:textId="77777777" w:rsidR="00E42E7A" w:rsidRPr="006F18DE" w:rsidRDefault="00E42E7A" w:rsidP="00654999">
            <w:pPr>
              <w:jc w:val="both"/>
            </w:pPr>
          </w:p>
        </w:tc>
        <w:tc>
          <w:tcPr>
            <w:tcW w:w="3130" w:type="dxa"/>
            <w:vAlign w:val="center"/>
          </w:tcPr>
          <w:p w14:paraId="5D1B2B96" w14:textId="4178D6F6" w:rsidR="00E42E7A" w:rsidRPr="006F18DE" w:rsidRDefault="00E42E7A" w:rsidP="003D6FBB">
            <w:pPr>
              <w:jc w:val="both"/>
            </w:pPr>
            <w:r>
              <w:t>znamionowa moc cieplna</w:t>
            </w:r>
            <w:r w:rsidR="003D6FBB">
              <w:t xml:space="preserve"> </w:t>
            </w:r>
            <w:proofErr w:type="spellStart"/>
            <w:r>
              <w:t>dB</w:t>
            </w:r>
            <w:proofErr w:type="spellEnd"/>
            <w:r>
              <w:t>(A)</w:t>
            </w:r>
          </w:p>
        </w:tc>
        <w:tc>
          <w:tcPr>
            <w:tcW w:w="3042" w:type="dxa"/>
            <w:vAlign w:val="center"/>
          </w:tcPr>
          <w:p w14:paraId="7664138C" w14:textId="3A9CC066" w:rsidR="00E42E7A" w:rsidRPr="006F18DE" w:rsidRDefault="00E42E7A" w:rsidP="00E42E7A">
            <w:pPr>
              <w:jc w:val="center"/>
            </w:pPr>
            <w:r>
              <w:t>67</w:t>
            </w:r>
          </w:p>
        </w:tc>
      </w:tr>
      <w:tr w:rsidR="006F18DE" w14:paraId="6167725B" w14:textId="77777777" w:rsidTr="00873224">
        <w:tc>
          <w:tcPr>
            <w:tcW w:w="3117" w:type="dxa"/>
            <w:vAlign w:val="center"/>
          </w:tcPr>
          <w:p w14:paraId="04A5389A" w14:textId="2DA36D36" w:rsidR="006F18DE" w:rsidRPr="006F18DE" w:rsidRDefault="00E42E7A" w:rsidP="00654999">
            <w:pPr>
              <w:jc w:val="both"/>
            </w:pPr>
            <w:r>
              <w:t>Masa</w:t>
            </w:r>
          </w:p>
        </w:tc>
        <w:tc>
          <w:tcPr>
            <w:tcW w:w="3130" w:type="dxa"/>
            <w:vAlign w:val="center"/>
          </w:tcPr>
          <w:p w14:paraId="51791B86" w14:textId="5B219501" w:rsidR="006F18DE" w:rsidRPr="006F18DE" w:rsidRDefault="00E42E7A" w:rsidP="00654999">
            <w:pPr>
              <w:jc w:val="both"/>
            </w:pPr>
            <w:r>
              <w:t>kg</w:t>
            </w:r>
          </w:p>
        </w:tc>
        <w:tc>
          <w:tcPr>
            <w:tcW w:w="3042" w:type="dxa"/>
            <w:vAlign w:val="center"/>
          </w:tcPr>
          <w:p w14:paraId="2E21CAA2" w14:textId="63B8F0B2" w:rsidR="006F18DE" w:rsidRPr="006F18DE" w:rsidRDefault="00E42E7A" w:rsidP="00E42E7A">
            <w:pPr>
              <w:jc w:val="center"/>
            </w:pPr>
            <w:r>
              <w:t>72</w:t>
            </w:r>
          </w:p>
        </w:tc>
      </w:tr>
      <w:tr w:rsidR="00E42E7A" w14:paraId="6D13D1C2" w14:textId="77777777" w:rsidTr="00873224">
        <w:tc>
          <w:tcPr>
            <w:tcW w:w="3117" w:type="dxa"/>
            <w:vMerge w:val="restart"/>
            <w:vAlign w:val="center"/>
          </w:tcPr>
          <w:p w14:paraId="589AEE2A" w14:textId="3246D1D8" w:rsidR="00E42E7A" w:rsidRPr="006F18DE" w:rsidRDefault="00E42E7A" w:rsidP="00654999">
            <w:pPr>
              <w:jc w:val="both"/>
            </w:pPr>
            <w:r>
              <w:t>Wymiary</w:t>
            </w:r>
          </w:p>
        </w:tc>
        <w:tc>
          <w:tcPr>
            <w:tcW w:w="3130" w:type="dxa"/>
            <w:vAlign w:val="center"/>
          </w:tcPr>
          <w:p w14:paraId="4AAFAAAE" w14:textId="4EE08EE0" w:rsidR="00E42E7A" w:rsidRPr="006F18DE" w:rsidRDefault="00E42E7A" w:rsidP="00654999">
            <w:pPr>
              <w:jc w:val="both"/>
            </w:pPr>
            <w:r>
              <w:t>długość mm</w:t>
            </w:r>
          </w:p>
        </w:tc>
        <w:tc>
          <w:tcPr>
            <w:tcW w:w="3042" w:type="dxa"/>
            <w:vAlign w:val="center"/>
          </w:tcPr>
          <w:p w14:paraId="5033C4DA" w14:textId="1F8E0ABD" w:rsidR="00E42E7A" w:rsidRPr="006F18DE" w:rsidRDefault="00E42E7A" w:rsidP="00E42E7A">
            <w:pPr>
              <w:jc w:val="center"/>
            </w:pPr>
            <w:r>
              <w:t>380</w:t>
            </w:r>
          </w:p>
        </w:tc>
      </w:tr>
      <w:tr w:rsidR="00E42E7A" w14:paraId="25D69DF7" w14:textId="77777777" w:rsidTr="00873224">
        <w:tc>
          <w:tcPr>
            <w:tcW w:w="3117" w:type="dxa"/>
            <w:vMerge/>
          </w:tcPr>
          <w:p w14:paraId="2C62F544" w14:textId="77777777" w:rsidR="00E42E7A" w:rsidRPr="006F18DE" w:rsidRDefault="00E42E7A" w:rsidP="00654999">
            <w:pPr>
              <w:jc w:val="both"/>
            </w:pPr>
          </w:p>
        </w:tc>
        <w:tc>
          <w:tcPr>
            <w:tcW w:w="3130" w:type="dxa"/>
            <w:vAlign w:val="center"/>
          </w:tcPr>
          <w:p w14:paraId="6B67F9DB" w14:textId="3988CA0E" w:rsidR="00E42E7A" w:rsidRPr="006F18DE" w:rsidRDefault="00E42E7A" w:rsidP="00654999">
            <w:pPr>
              <w:jc w:val="both"/>
            </w:pPr>
            <w:r>
              <w:t>szerokość mm</w:t>
            </w:r>
          </w:p>
        </w:tc>
        <w:tc>
          <w:tcPr>
            <w:tcW w:w="3042" w:type="dxa"/>
            <w:vAlign w:val="center"/>
          </w:tcPr>
          <w:p w14:paraId="0EE943B1" w14:textId="53BB4DB4" w:rsidR="00E42E7A" w:rsidRPr="006F18DE" w:rsidRDefault="00E42E7A" w:rsidP="00E42E7A">
            <w:pPr>
              <w:jc w:val="center"/>
            </w:pPr>
            <w:r>
              <w:t>480</w:t>
            </w:r>
          </w:p>
        </w:tc>
      </w:tr>
      <w:tr w:rsidR="00E42E7A" w14:paraId="0BB4A31C" w14:textId="77777777" w:rsidTr="00873224">
        <w:tc>
          <w:tcPr>
            <w:tcW w:w="3117" w:type="dxa"/>
            <w:vMerge/>
          </w:tcPr>
          <w:p w14:paraId="3576DD34" w14:textId="77777777" w:rsidR="00E42E7A" w:rsidRPr="006F18DE" w:rsidRDefault="00E42E7A" w:rsidP="00654999">
            <w:pPr>
              <w:jc w:val="both"/>
            </w:pPr>
          </w:p>
        </w:tc>
        <w:tc>
          <w:tcPr>
            <w:tcW w:w="3130" w:type="dxa"/>
            <w:vAlign w:val="center"/>
          </w:tcPr>
          <w:p w14:paraId="2C10F0E1" w14:textId="6EA18AA9" w:rsidR="00E42E7A" w:rsidRPr="006F18DE" w:rsidRDefault="00E42E7A" w:rsidP="00654999">
            <w:pPr>
              <w:jc w:val="both"/>
            </w:pPr>
            <w:r>
              <w:t>wysokość mm</w:t>
            </w:r>
          </w:p>
        </w:tc>
        <w:tc>
          <w:tcPr>
            <w:tcW w:w="3042" w:type="dxa"/>
            <w:vAlign w:val="center"/>
          </w:tcPr>
          <w:p w14:paraId="20F5AB2D" w14:textId="5FB910E1" w:rsidR="00E42E7A" w:rsidRPr="006F18DE" w:rsidRDefault="00E42E7A" w:rsidP="00E42E7A">
            <w:pPr>
              <w:jc w:val="center"/>
            </w:pPr>
            <w:r>
              <w:t>850</w:t>
            </w:r>
          </w:p>
        </w:tc>
      </w:tr>
      <w:tr w:rsidR="00873224" w14:paraId="4DEF15EA" w14:textId="77777777" w:rsidTr="00873224">
        <w:tc>
          <w:tcPr>
            <w:tcW w:w="3117" w:type="dxa"/>
          </w:tcPr>
          <w:p w14:paraId="0DDA22B5" w14:textId="750B86B4" w:rsidR="00873224" w:rsidRPr="006F18DE" w:rsidRDefault="00873224" w:rsidP="006608C2">
            <w:pPr>
              <w:jc w:val="both"/>
            </w:pPr>
            <w:r>
              <w:t>Ilość</w:t>
            </w:r>
          </w:p>
        </w:tc>
        <w:tc>
          <w:tcPr>
            <w:tcW w:w="3130" w:type="dxa"/>
          </w:tcPr>
          <w:p w14:paraId="047225E4" w14:textId="1AF60658" w:rsidR="00873224" w:rsidRPr="006F18DE" w:rsidRDefault="00873224" w:rsidP="006608C2">
            <w:pPr>
              <w:jc w:val="both"/>
            </w:pPr>
            <w:proofErr w:type="spellStart"/>
            <w:r>
              <w:t>szt</w:t>
            </w:r>
            <w:proofErr w:type="spellEnd"/>
          </w:p>
        </w:tc>
        <w:tc>
          <w:tcPr>
            <w:tcW w:w="3042" w:type="dxa"/>
          </w:tcPr>
          <w:p w14:paraId="2A244EC8" w14:textId="6B5E2BE4" w:rsidR="00873224" w:rsidRPr="006F18DE" w:rsidRDefault="00873224" w:rsidP="006608C2">
            <w:pPr>
              <w:jc w:val="center"/>
            </w:pPr>
            <w:r>
              <w:t>2</w:t>
            </w:r>
          </w:p>
        </w:tc>
      </w:tr>
    </w:tbl>
    <w:p w14:paraId="39AE4588" w14:textId="6BB1EA41" w:rsidR="003D6FBB" w:rsidRPr="003D6FBB" w:rsidRDefault="003D6FBB" w:rsidP="003D6FBB">
      <w:pPr>
        <w:spacing w:before="200" w:after="0"/>
        <w:jc w:val="both"/>
        <w:rPr>
          <w:b/>
          <w:bCs/>
          <w:i/>
          <w:iCs/>
        </w:rPr>
      </w:pPr>
      <w:r w:rsidRPr="003D6FBB">
        <w:rPr>
          <w:b/>
          <w:bCs/>
          <w:i/>
          <w:iCs/>
        </w:rPr>
        <w:t>Centralka detekcji gazu</w:t>
      </w:r>
    </w:p>
    <w:tbl>
      <w:tblPr>
        <w:tblStyle w:val="Tabela-Siatka"/>
        <w:tblW w:w="0" w:type="auto"/>
        <w:tblLook w:val="04A0" w:firstRow="1" w:lastRow="0" w:firstColumn="1" w:lastColumn="0" w:noHBand="0" w:noVBand="1"/>
      </w:tblPr>
      <w:tblGrid>
        <w:gridCol w:w="3108"/>
        <w:gridCol w:w="3119"/>
        <w:gridCol w:w="3062"/>
      </w:tblGrid>
      <w:tr w:rsidR="003D6FBB" w14:paraId="2AA7D69D" w14:textId="77777777" w:rsidTr="00DD0A8F">
        <w:tc>
          <w:tcPr>
            <w:tcW w:w="3346" w:type="dxa"/>
            <w:vMerge w:val="restart"/>
            <w:vAlign w:val="center"/>
          </w:tcPr>
          <w:p w14:paraId="18EA38A2" w14:textId="77777777" w:rsidR="003D6FBB" w:rsidRPr="006F18DE" w:rsidRDefault="003D6FBB" w:rsidP="00DD0A8F">
            <w:pPr>
              <w:jc w:val="both"/>
            </w:pPr>
            <w:r>
              <w:t>Wymiary</w:t>
            </w:r>
          </w:p>
        </w:tc>
        <w:tc>
          <w:tcPr>
            <w:tcW w:w="3347" w:type="dxa"/>
            <w:vAlign w:val="center"/>
          </w:tcPr>
          <w:p w14:paraId="6C8B5D7D" w14:textId="4319026B" w:rsidR="003D6FBB" w:rsidRPr="006F18DE" w:rsidRDefault="003D6FBB" w:rsidP="00DD0A8F">
            <w:pPr>
              <w:jc w:val="both"/>
            </w:pPr>
            <w:r>
              <w:t>głębokość mm</w:t>
            </w:r>
          </w:p>
        </w:tc>
        <w:tc>
          <w:tcPr>
            <w:tcW w:w="3347" w:type="dxa"/>
            <w:vAlign w:val="center"/>
          </w:tcPr>
          <w:p w14:paraId="398E7EEB" w14:textId="633CF6FF" w:rsidR="003D6FBB" w:rsidRPr="006F18DE" w:rsidRDefault="003D6FBB" w:rsidP="00DD0A8F">
            <w:pPr>
              <w:jc w:val="center"/>
            </w:pPr>
            <w:r>
              <w:t>30</w:t>
            </w:r>
          </w:p>
        </w:tc>
      </w:tr>
      <w:tr w:rsidR="003D6FBB" w14:paraId="57AB00D5" w14:textId="77777777" w:rsidTr="00DD0A8F">
        <w:tc>
          <w:tcPr>
            <w:tcW w:w="3346" w:type="dxa"/>
            <w:vMerge/>
          </w:tcPr>
          <w:p w14:paraId="03E10554" w14:textId="77777777" w:rsidR="003D6FBB" w:rsidRPr="006F18DE" w:rsidRDefault="003D6FBB" w:rsidP="00DD0A8F">
            <w:pPr>
              <w:jc w:val="both"/>
            </w:pPr>
          </w:p>
        </w:tc>
        <w:tc>
          <w:tcPr>
            <w:tcW w:w="3347" w:type="dxa"/>
            <w:vAlign w:val="center"/>
          </w:tcPr>
          <w:p w14:paraId="6A961525" w14:textId="77777777" w:rsidR="003D6FBB" w:rsidRPr="006F18DE" w:rsidRDefault="003D6FBB" w:rsidP="00DD0A8F">
            <w:pPr>
              <w:jc w:val="both"/>
            </w:pPr>
            <w:r>
              <w:t>szerokość mm</w:t>
            </w:r>
          </w:p>
        </w:tc>
        <w:tc>
          <w:tcPr>
            <w:tcW w:w="3347" w:type="dxa"/>
            <w:vAlign w:val="center"/>
          </w:tcPr>
          <w:p w14:paraId="1AB61E09" w14:textId="7A70007B" w:rsidR="003D6FBB" w:rsidRPr="006F18DE" w:rsidRDefault="003D6FBB" w:rsidP="00DD0A8F">
            <w:pPr>
              <w:jc w:val="center"/>
            </w:pPr>
            <w:r>
              <w:t>80</w:t>
            </w:r>
          </w:p>
        </w:tc>
      </w:tr>
      <w:tr w:rsidR="003D6FBB" w14:paraId="780D7F00" w14:textId="77777777" w:rsidTr="00DD0A8F">
        <w:tc>
          <w:tcPr>
            <w:tcW w:w="3346" w:type="dxa"/>
            <w:vMerge/>
          </w:tcPr>
          <w:p w14:paraId="564BC2BF" w14:textId="77777777" w:rsidR="003D6FBB" w:rsidRPr="006F18DE" w:rsidRDefault="003D6FBB" w:rsidP="00DD0A8F">
            <w:pPr>
              <w:jc w:val="both"/>
            </w:pPr>
          </w:p>
        </w:tc>
        <w:tc>
          <w:tcPr>
            <w:tcW w:w="3347" w:type="dxa"/>
            <w:vAlign w:val="center"/>
          </w:tcPr>
          <w:p w14:paraId="337AEB49" w14:textId="77777777" w:rsidR="003D6FBB" w:rsidRPr="006F18DE" w:rsidRDefault="003D6FBB" w:rsidP="00DD0A8F">
            <w:pPr>
              <w:jc w:val="both"/>
            </w:pPr>
            <w:r>
              <w:t>wysokość mm</w:t>
            </w:r>
          </w:p>
        </w:tc>
        <w:tc>
          <w:tcPr>
            <w:tcW w:w="3347" w:type="dxa"/>
            <w:vAlign w:val="center"/>
          </w:tcPr>
          <w:p w14:paraId="0DA11774" w14:textId="1BE34F90" w:rsidR="003D6FBB" w:rsidRPr="006F18DE" w:rsidRDefault="003D6FBB" w:rsidP="00DD0A8F">
            <w:pPr>
              <w:jc w:val="center"/>
            </w:pPr>
            <w:r>
              <w:t>100</w:t>
            </w:r>
          </w:p>
        </w:tc>
      </w:tr>
    </w:tbl>
    <w:p w14:paraId="3D6BEF64" w14:textId="3A1609FF" w:rsidR="00EB50DC" w:rsidRDefault="00EB50DC" w:rsidP="00325C64">
      <w:pPr>
        <w:spacing w:before="200"/>
        <w:jc w:val="both"/>
        <w:rPr>
          <w:b/>
          <w:bCs/>
          <w:u w:val="single"/>
        </w:rPr>
      </w:pPr>
      <w:r>
        <w:rPr>
          <w:b/>
          <w:bCs/>
          <w:u w:val="single"/>
        </w:rPr>
        <w:t>CENTRALNE OGRZEWANIE</w:t>
      </w:r>
    </w:p>
    <w:tbl>
      <w:tblPr>
        <w:tblW w:w="5000" w:type="pct"/>
        <w:tblCellMar>
          <w:left w:w="70" w:type="dxa"/>
          <w:right w:w="70" w:type="dxa"/>
        </w:tblCellMar>
        <w:tblLook w:val="04A0" w:firstRow="1" w:lastRow="0" w:firstColumn="1" w:lastColumn="0" w:noHBand="0" w:noVBand="1"/>
      </w:tblPr>
      <w:tblGrid>
        <w:gridCol w:w="1173"/>
        <w:gridCol w:w="1173"/>
        <w:gridCol w:w="1174"/>
        <w:gridCol w:w="1174"/>
        <w:gridCol w:w="1174"/>
        <w:gridCol w:w="1174"/>
        <w:gridCol w:w="2171"/>
      </w:tblGrid>
      <w:tr w:rsidR="00FA4582" w:rsidRPr="00FA4582" w14:paraId="623B33F8" w14:textId="77777777" w:rsidTr="00FA4582">
        <w:trPr>
          <w:trHeight w:val="255"/>
        </w:trPr>
        <w:tc>
          <w:tcPr>
            <w:tcW w:w="5000" w:type="pct"/>
            <w:gridSpan w:val="7"/>
            <w:tcBorders>
              <w:top w:val="nil"/>
              <w:left w:val="nil"/>
              <w:bottom w:val="single" w:sz="4" w:space="0" w:color="auto"/>
              <w:right w:val="nil"/>
            </w:tcBorders>
            <w:shd w:val="clear" w:color="auto" w:fill="auto"/>
            <w:noWrap/>
            <w:vAlign w:val="center"/>
            <w:hideMark/>
          </w:tcPr>
          <w:p w14:paraId="7FF7D88A" w14:textId="77777777" w:rsidR="00FA4582" w:rsidRPr="00FA4582" w:rsidRDefault="00FA4582" w:rsidP="00FA4582">
            <w:pPr>
              <w:spacing w:after="0" w:line="240" w:lineRule="auto"/>
              <w:rPr>
                <w:rFonts w:ascii="Arial" w:eastAsia="Times New Roman" w:hAnsi="Arial" w:cs="Arial"/>
                <w:b/>
                <w:bCs/>
                <w:i/>
                <w:iCs/>
                <w:color w:val="000000"/>
                <w:sz w:val="20"/>
                <w:szCs w:val="20"/>
                <w:lang w:eastAsia="pl-PL"/>
              </w:rPr>
            </w:pPr>
            <w:r w:rsidRPr="00FA4582">
              <w:rPr>
                <w:rFonts w:ascii="Arial" w:eastAsia="Times New Roman" w:hAnsi="Arial" w:cs="Arial"/>
                <w:b/>
                <w:bCs/>
                <w:i/>
                <w:iCs/>
                <w:color w:val="000000"/>
                <w:sz w:val="20"/>
                <w:szCs w:val="20"/>
                <w:lang w:eastAsia="pl-PL"/>
              </w:rPr>
              <w:t>Zestawienie grzejników</w:t>
            </w:r>
          </w:p>
        </w:tc>
      </w:tr>
      <w:tr w:rsidR="00FA4582" w:rsidRPr="00FA4582" w14:paraId="78977CA3" w14:textId="77777777" w:rsidTr="00127F60">
        <w:trPr>
          <w:trHeight w:val="300"/>
        </w:trPr>
        <w:tc>
          <w:tcPr>
            <w:tcW w:w="637" w:type="pct"/>
            <w:vMerge w:val="restart"/>
            <w:tcBorders>
              <w:top w:val="nil"/>
              <w:left w:val="single" w:sz="4" w:space="0" w:color="auto"/>
              <w:bottom w:val="double" w:sz="6" w:space="0" w:color="000000"/>
              <w:right w:val="single" w:sz="4" w:space="0" w:color="auto"/>
            </w:tcBorders>
            <w:shd w:val="clear" w:color="auto" w:fill="auto"/>
            <w:vAlign w:val="center"/>
            <w:hideMark/>
          </w:tcPr>
          <w:p w14:paraId="1445AB74"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LP</w:t>
            </w:r>
          </w:p>
        </w:tc>
        <w:tc>
          <w:tcPr>
            <w:tcW w:w="637" w:type="pct"/>
            <w:vMerge w:val="restart"/>
            <w:tcBorders>
              <w:top w:val="nil"/>
              <w:left w:val="single" w:sz="4" w:space="0" w:color="auto"/>
              <w:bottom w:val="double" w:sz="6" w:space="0" w:color="000000"/>
              <w:right w:val="single" w:sz="4" w:space="0" w:color="auto"/>
            </w:tcBorders>
            <w:shd w:val="clear" w:color="auto" w:fill="auto"/>
            <w:vAlign w:val="center"/>
            <w:hideMark/>
          </w:tcPr>
          <w:p w14:paraId="4FCF4C5E"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 xml:space="preserve">Symbol </w:t>
            </w:r>
            <w:r w:rsidRPr="00FA4582">
              <w:rPr>
                <w:rFonts w:eastAsia="Times New Roman" w:cs="Arial"/>
                <w:color w:val="000000"/>
                <w:lang w:eastAsia="pl-PL"/>
              </w:rPr>
              <w:br/>
            </w:r>
            <w:proofErr w:type="spellStart"/>
            <w:r w:rsidRPr="00FA4582">
              <w:rPr>
                <w:rFonts w:eastAsia="Times New Roman" w:cs="Arial"/>
                <w:color w:val="000000"/>
                <w:lang w:eastAsia="pl-PL"/>
              </w:rPr>
              <w:t>pomiesz</w:t>
            </w:r>
            <w:proofErr w:type="spellEnd"/>
            <w:r w:rsidRPr="00FA4582">
              <w:rPr>
                <w:rFonts w:eastAsia="Times New Roman" w:cs="Arial"/>
                <w:color w:val="000000"/>
                <w:lang w:eastAsia="pl-PL"/>
              </w:rPr>
              <w:t>.</w:t>
            </w:r>
          </w:p>
        </w:tc>
        <w:tc>
          <w:tcPr>
            <w:tcW w:w="637" w:type="pct"/>
            <w:tcBorders>
              <w:top w:val="nil"/>
              <w:left w:val="nil"/>
              <w:bottom w:val="single" w:sz="4" w:space="0" w:color="auto"/>
              <w:right w:val="single" w:sz="4" w:space="0" w:color="auto"/>
            </w:tcBorders>
            <w:shd w:val="clear" w:color="auto" w:fill="auto"/>
            <w:noWrap/>
            <w:vAlign w:val="center"/>
            <w:hideMark/>
          </w:tcPr>
          <w:p w14:paraId="5EB19A13"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L</w:t>
            </w:r>
          </w:p>
        </w:tc>
        <w:tc>
          <w:tcPr>
            <w:tcW w:w="637" w:type="pct"/>
            <w:tcBorders>
              <w:top w:val="nil"/>
              <w:left w:val="nil"/>
              <w:bottom w:val="single" w:sz="4" w:space="0" w:color="auto"/>
              <w:right w:val="single" w:sz="4" w:space="0" w:color="auto"/>
            </w:tcBorders>
            <w:shd w:val="clear" w:color="auto" w:fill="auto"/>
            <w:noWrap/>
            <w:vAlign w:val="center"/>
            <w:hideMark/>
          </w:tcPr>
          <w:p w14:paraId="5E70A244"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H</w:t>
            </w:r>
          </w:p>
        </w:tc>
        <w:tc>
          <w:tcPr>
            <w:tcW w:w="637" w:type="pct"/>
            <w:tcBorders>
              <w:top w:val="nil"/>
              <w:left w:val="nil"/>
              <w:bottom w:val="single" w:sz="4" w:space="0" w:color="auto"/>
              <w:right w:val="single" w:sz="4" w:space="0" w:color="auto"/>
            </w:tcBorders>
            <w:shd w:val="clear" w:color="auto" w:fill="auto"/>
            <w:noWrap/>
            <w:vAlign w:val="center"/>
            <w:hideMark/>
          </w:tcPr>
          <w:p w14:paraId="220E02F7"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D</w:t>
            </w:r>
          </w:p>
        </w:tc>
        <w:tc>
          <w:tcPr>
            <w:tcW w:w="637" w:type="pct"/>
            <w:tcBorders>
              <w:top w:val="nil"/>
              <w:left w:val="nil"/>
              <w:bottom w:val="single" w:sz="4" w:space="0" w:color="auto"/>
              <w:right w:val="single" w:sz="4" w:space="0" w:color="auto"/>
            </w:tcBorders>
            <w:shd w:val="clear" w:color="auto" w:fill="auto"/>
            <w:noWrap/>
            <w:vAlign w:val="center"/>
            <w:hideMark/>
          </w:tcPr>
          <w:p w14:paraId="0E9485AA"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Ilość</w:t>
            </w:r>
          </w:p>
        </w:tc>
        <w:tc>
          <w:tcPr>
            <w:tcW w:w="1178"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72D88C9E"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Uwagi</w:t>
            </w:r>
          </w:p>
        </w:tc>
      </w:tr>
      <w:tr w:rsidR="00FA4582" w:rsidRPr="00FA4582" w14:paraId="13DC7901" w14:textId="77777777" w:rsidTr="00127F60">
        <w:trPr>
          <w:trHeight w:val="315"/>
        </w:trPr>
        <w:tc>
          <w:tcPr>
            <w:tcW w:w="637" w:type="pct"/>
            <w:vMerge/>
            <w:tcBorders>
              <w:top w:val="nil"/>
              <w:left w:val="single" w:sz="4" w:space="0" w:color="auto"/>
              <w:bottom w:val="double" w:sz="6" w:space="0" w:color="000000"/>
              <w:right w:val="single" w:sz="4" w:space="0" w:color="auto"/>
            </w:tcBorders>
            <w:vAlign w:val="center"/>
            <w:hideMark/>
          </w:tcPr>
          <w:p w14:paraId="669560FD" w14:textId="77777777" w:rsidR="00FA4582" w:rsidRPr="00FA4582" w:rsidRDefault="00FA4582" w:rsidP="00FA4582">
            <w:pPr>
              <w:spacing w:after="0" w:line="240" w:lineRule="auto"/>
              <w:rPr>
                <w:rFonts w:eastAsia="Times New Roman" w:cs="Arial"/>
                <w:color w:val="000000"/>
                <w:lang w:eastAsia="pl-PL"/>
              </w:rPr>
            </w:pPr>
          </w:p>
        </w:tc>
        <w:tc>
          <w:tcPr>
            <w:tcW w:w="637" w:type="pct"/>
            <w:vMerge/>
            <w:tcBorders>
              <w:top w:val="nil"/>
              <w:left w:val="single" w:sz="4" w:space="0" w:color="auto"/>
              <w:bottom w:val="double" w:sz="6" w:space="0" w:color="000000"/>
              <w:right w:val="single" w:sz="4" w:space="0" w:color="auto"/>
            </w:tcBorders>
            <w:vAlign w:val="center"/>
            <w:hideMark/>
          </w:tcPr>
          <w:p w14:paraId="0BB6B9C8" w14:textId="77777777" w:rsidR="00FA4582" w:rsidRPr="00FA4582" w:rsidRDefault="00FA4582" w:rsidP="00FA4582">
            <w:pPr>
              <w:spacing w:after="0" w:line="240" w:lineRule="auto"/>
              <w:rPr>
                <w:rFonts w:eastAsia="Times New Roman" w:cs="Arial"/>
                <w:color w:val="000000"/>
                <w:lang w:eastAsia="pl-PL"/>
              </w:rPr>
            </w:pPr>
          </w:p>
        </w:tc>
        <w:tc>
          <w:tcPr>
            <w:tcW w:w="637" w:type="pct"/>
            <w:tcBorders>
              <w:top w:val="nil"/>
              <w:left w:val="nil"/>
              <w:bottom w:val="double" w:sz="6" w:space="0" w:color="auto"/>
              <w:right w:val="single" w:sz="4" w:space="0" w:color="auto"/>
            </w:tcBorders>
            <w:shd w:val="clear" w:color="auto" w:fill="auto"/>
            <w:noWrap/>
            <w:vAlign w:val="center"/>
            <w:hideMark/>
          </w:tcPr>
          <w:p w14:paraId="7C01E866"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[mm]</w:t>
            </w:r>
          </w:p>
        </w:tc>
        <w:tc>
          <w:tcPr>
            <w:tcW w:w="637" w:type="pct"/>
            <w:tcBorders>
              <w:top w:val="nil"/>
              <w:left w:val="nil"/>
              <w:bottom w:val="double" w:sz="6" w:space="0" w:color="auto"/>
              <w:right w:val="single" w:sz="4" w:space="0" w:color="auto"/>
            </w:tcBorders>
            <w:shd w:val="clear" w:color="auto" w:fill="auto"/>
            <w:noWrap/>
            <w:vAlign w:val="center"/>
            <w:hideMark/>
          </w:tcPr>
          <w:p w14:paraId="703D7A7A"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[mm]</w:t>
            </w:r>
          </w:p>
        </w:tc>
        <w:tc>
          <w:tcPr>
            <w:tcW w:w="637" w:type="pct"/>
            <w:tcBorders>
              <w:top w:val="nil"/>
              <w:left w:val="nil"/>
              <w:bottom w:val="double" w:sz="6" w:space="0" w:color="auto"/>
              <w:right w:val="single" w:sz="4" w:space="0" w:color="auto"/>
            </w:tcBorders>
            <w:shd w:val="clear" w:color="auto" w:fill="auto"/>
            <w:noWrap/>
            <w:vAlign w:val="center"/>
            <w:hideMark/>
          </w:tcPr>
          <w:p w14:paraId="01908A0B"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[mm]</w:t>
            </w:r>
          </w:p>
        </w:tc>
        <w:tc>
          <w:tcPr>
            <w:tcW w:w="637" w:type="pct"/>
            <w:tcBorders>
              <w:top w:val="nil"/>
              <w:left w:val="nil"/>
              <w:bottom w:val="double" w:sz="6" w:space="0" w:color="auto"/>
              <w:right w:val="single" w:sz="4" w:space="0" w:color="auto"/>
            </w:tcBorders>
            <w:shd w:val="clear" w:color="auto" w:fill="auto"/>
            <w:noWrap/>
            <w:vAlign w:val="center"/>
            <w:hideMark/>
          </w:tcPr>
          <w:p w14:paraId="210C74E1"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[szt.]</w:t>
            </w:r>
          </w:p>
        </w:tc>
        <w:tc>
          <w:tcPr>
            <w:tcW w:w="1178" w:type="pct"/>
            <w:vMerge/>
            <w:tcBorders>
              <w:top w:val="nil"/>
              <w:left w:val="single" w:sz="4" w:space="0" w:color="auto"/>
              <w:bottom w:val="double" w:sz="6" w:space="0" w:color="000000"/>
              <w:right w:val="single" w:sz="4" w:space="0" w:color="auto"/>
            </w:tcBorders>
            <w:vAlign w:val="center"/>
            <w:hideMark/>
          </w:tcPr>
          <w:p w14:paraId="75ECAE02" w14:textId="77777777" w:rsidR="00FA4582" w:rsidRPr="00FA4582" w:rsidRDefault="00FA4582" w:rsidP="00FA4582">
            <w:pPr>
              <w:spacing w:after="0" w:line="240" w:lineRule="auto"/>
              <w:rPr>
                <w:rFonts w:eastAsia="Times New Roman" w:cs="Arial"/>
                <w:color w:val="000000"/>
                <w:lang w:eastAsia="pl-PL"/>
              </w:rPr>
            </w:pPr>
          </w:p>
        </w:tc>
      </w:tr>
      <w:tr w:rsidR="00FA4582" w:rsidRPr="00FA4582" w14:paraId="55F3FCCC" w14:textId="77777777" w:rsidTr="00127F60">
        <w:trPr>
          <w:trHeight w:val="315"/>
        </w:trPr>
        <w:tc>
          <w:tcPr>
            <w:tcW w:w="637" w:type="pct"/>
            <w:tcBorders>
              <w:top w:val="nil"/>
              <w:left w:val="single" w:sz="4" w:space="0" w:color="auto"/>
              <w:bottom w:val="single" w:sz="4" w:space="0" w:color="auto"/>
              <w:right w:val="single" w:sz="4" w:space="0" w:color="auto"/>
            </w:tcBorders>
            <w:shd w:val="clear" w:color="000000" w:fill="FFFFFF"/>
            <w:vAlign w:val="center"/>
            <w:hideMark/>
          </w:tcPr>
          <w:p w14:paraId="0C1AD73C"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w:t>
            </w:r>
          </w:p>
        </w:tc>
        <w:tc>
          <w:tcPr>
            <w:tcW w:w="637" w:type="pct"/>
            <w:tcBorders>
              <w:top w:val="nil"/>
              <w:left w:val="nil"/>
              <w:bottom w:val="single" w:sz="4" w:space="0" w:color="auto"/>
              <w:right w:val="single" w:sz="4" w:space="0" w:color="auto"/>
            </w:tcBorders>
            <w:shd w:val="clear" w:color="000000" w:fill="FFFFFF"/>
            <w:vAlign w:val="center"/>
            <w:hideMark/>
          </w:tcPr>
          <w:p w14:paraId="7CBFD14A"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A.01</w:t>
            </w:r>
          </w:p>
        </w:tc>
        <w:tc>
          <w:tcPr>
            <w:tcW w:w="637" w:type="pct"/>
            <w:tcBorders>
              <w:top w:val="nil"/>
              <w:left w:val="nil"/>
              <w:bottom w:val="single" w:sz="4" w:space="0" w:color="auto"/>
              <w:right w:val="single" w:sz="4" w:space="0" w:color="auto"/>
            </w:tcBorders>
            <w:shd w:val="clear" w:color="000000" w:fill="FFFFFF"/>
            <w:vAlign w:val="center"/>
            <w:hideMark/>
          </w:tcPr>
          <w:p w14:paraId="65CD026F"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800</w:t>
            </w:r>
          </w:p>
        </w:tc>
        <w:tc>
          <w:tcPr>
            <w:tcW w:w="637" w:type="pct"/>
            <w:tcBorders>
              <w:top w:val="nil"/>
              <w:left w:val="nil"/>
              <w:bottom w:val="single" w:sz="4" w:space="0" w:color="auto"/>
              <w:right w:val="single" w:sz="4" w:space="0" w:color="auto"/>
            </w:tcBorders>
            <w:shd w:val="clear" w:color="000000" w:fill="FFFFFF"/>
            <w:vAlign w:val="center"/>
            <w:hideMark/>
          </w:tcPr>
          <w:p w14:paraId="04E35497"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900</w:t>
            </w:r>
          </w:p>
        </w:tc>
        <w:tc>
          <w:tcPr>
            <w:tcW w:w="637" w:type="pct"/>
            <w:tcBorders>
              <w:top w:val="nil"/>
              <w:left w:val="nil"/>
              <w:bottom w:val="single" w:sz="4" w:space="0" w:color="auto"/>
              <w:right w:val="single" w:sz="4" w:space="0" w:color="auto"/>
            </w:tcBorders>
            <w:shd w:val="clear" w:color="000000" w:fill="FFFFFF"/>
            <w:vAlign w:val="center"/>
            <w:hideMark/>
          </w:tcPr>
          <w:p w14:paraId="2030C66D"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80</w:t>
            </w:r>
          </w:p>
        </w:tc>
        <w:tc>
          <w:tcPr>
            <w:tcW w:w="637" w:type="pct"/>
            <w:tcBorders>
              <w:top w:val="nil"/>
              <w:left w:val="nil"/>
              <w:bottom w:val="single" w:sz="4" w:space="0" w:color="auto"/>
              <w:right w:val="single" w:sz="4" w:space="0" w:color="auto"/>
            </w:tcBorders>
            <w:shd w:val="clear" w:color="000000" w:fill="FFFFFF"/>
            <w:vAlign w:val="center"/>
            <w:hideMark/>
          </w:tcPr>
          <w:p w14:paraId="0A390577"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w:t>
            </w:r>
          </w:p>
        </w:tc>
        <w:tc>
          <w:tcPr>
            <w:tcW w:w="1178" w:type="pct"/>
            <w:tcBorders>
              <w:top w:val="nil"/>
              <w:left w:val="nil"/>
              <w:bottom w:val="single" w:sz="4" w:space="0" w:color="auto"/>
              <w:right w:val="single" w:sz="4" w:space="0" w:color="auto"/>
            </w:tcBorders>
            <w:shd w:val="clear" w:color="auto" w:fill="auto"/>
            <w:noWrap/>
            <w:vAlign w:val="center"/>
            <w:hideMark/>
          </w:tcPr>
          <w:p w14:paraId="48934CBE"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 </w:t>
            </w:r>
          </w:p>
        </w:tc>
      </w:tr>
      <w:tr w:rsidR="00FA4582" w:rsidRPr="00FA4582" w14:paraId="4F526BCF" w14:textId="77777777" w:rsidTr="00127F60">
        <w:trPr>
          <w:trHeight w:val="300"/>
        </w:trPr>
        <w:tc>
          <w:tcPr>
            <w:tcW w:w="637" w:type="pct"/>
            <w:tcBorders>
              <w:top w:val="nil"/>
              <w:left w:val="single" w:sz="4" w:space="0" w:color="auto"/>
              <w:bottom w:val="single" w:sz="4" w:space="0" w:color="auto"/>
              <w:right w:val="single" w:sz="4" w:space="0" w:color="auto"/>
            </w:tcBorders>
            <w:shd w:val="clear" w:color="000000" w:fill="FFFFFF"/>
            <w:vAlign w:val="center"/>
            <w:hideMark/>
          </w:tcPr>
          <w:p w14:paraId="0C360DE8"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2</w:t>
            </w:r>
          </w:p>
        </w:tc>
        <w:tc>
          <w:tcPr>
            <w:tcW w:w="637" w:type="pct"/>
            <w:tcBorders>
              <w:top w:val="nil"/>
              <w:left w:val="nil"/>
              <w:bottom w:val="single" w:sz="4" w:space="0" w:color="auto"/>
              <w:right w:val="single" w:sz="4" w:space="0" w:color="auto"/>
            </w:tcBorders>
            <w:shd w:val="clear" w:color="000000" w:fill="FFFFFF"/>
            <w:vAlign w:val="center"/>
            <w:hideMark/>
          </w:tcPr>
          <w:p w14:paraId="10C0310F"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A.04</w:t>
            </w:r>
          </w:p>
        </w:tc>
        <w:tc>
          <w:tcPr>
            <w:tcW w:w="637" w:type="pct"/>
            <w:tcBorders>
              <w:top w:val="nil"/>
              <w:left w:val="nil"/>
              <w:bottom w:val="single" w:sz="4" w:space="0" w:color="auto"/>
              <w:right w:val="single" w:sz="4" w:space="0" w:color="auto"/>
            </w:tcBorders>
            <w:shd w:val="clear" w:color="000000" w:fill="FFFFFF"/>
            <w:vAlign w:val="center"/>
            <w:hideMark/>
          </w:tcPr>
          <w:p w14:paraId="3826D3A2"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720</w:t>
            </w:r>
          </w:p>
        </w:tc>
        <w:tc>
          <w:tcPr>
            <w:tcW w:w="637" w:type="pct"/>
            <w:tcBorders>
              <w:top w:val="nil"/>
              <w:left w:val="nil"/>
              <w:bottom w:val="single" w:sz="4" w:space="0" w:color="auto"/>
              <w:right w:val="single" w:sz="4" w:space="0" w:color="auto"/>
            </w:tcBorders>
            <w:shd w:val="clear" w:color="000000" w:fill="FFFFFF"/>
            <w:vAlign w:val="center"/>
            <w:hideMark/>
          </w:tcPr>
          <w:p w14:paraId="4491B6C2"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900</w:t>
            </w:r>
          </w:p>
        </w:tc>
        <w:tc>
          <w:tcPr>
            <w:tcW w:w="637" w:type="pct"/>
            <w:tcBorders>
              <w:top w:val="nil"/>
              <w:left w:val="nil"/>
              <w:bottom w:val="single" w:sz="4" w:space="0" w:color="auto"/>
              <w:right w:val="single" w:sz="4" w:space="0" w:color="auto"/>
            </w:tcBorders>
            <w:shd w:val="clear" w:color="000000" w:fill="FFFFFF"/>
            <w:vAlign w:val="center"/>
            <w:hideMark/>
          </w:tcPr>
          <w:p w14:paraId="251D0034"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166</w:t>
            </w:r>
          </w:p>
        </w:tc>
        <w:tc>
          <w:tcPr>
            <w:tcW w:w="637" w:type="pct"/>
            <w:tcBorders>
              <w:top w:val="nil"/>
              <w:left w:val="nil"/>
              <w:bottom w:val="single" w:sz="4" w:space="0" w:color="auto"/>
              <w:right w:val="single" w:sz="4" w:space="0" w:color="auto"/>
            </w:tcBorders>
            <w:shd w:val="clear" w:color="000000" w:fill="FFFFFF"/>
            <w:vAlign w:val="center"/>
            <w:hideMark/>
          </w:tcPr>
          <w:p w14:paraId="649D888E"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w:t>
            </w:r>
          </w:p>
        </w:tc>
        <w:tc>
          <w:tcPr>
            <w:tcW w:w="1178" w:type="pct"/>
            <w:tcBorders>
              <w:top w:val="nil"/>
              <w:left w:val="nil"/>
              <w:bottom w:val="single" w:sz="4" w:space="0" w:color="auto"/>
              <w:right w:val="single" w:sz="4" w:space="0" w:color="auto"/>
            </w:tcBorders>
            <w:shd w:val="clear" w:color="auto" w:fill="auto"/>
            <w:noWrap/>
            <w:vAlign w:val="center"/>
            <w:hideMark/>
          </w:tcPr>
          <w:p w14:paraId="0A8C9C3C"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osłona na grzejnik</w:t>
            </w:r>
          </w:p>
        </w:tc>
      </w:tr>
      <w:tr w:rsidR="00FA4582" w:rsidRPr="00FA4582" w14:paraId="2D46A23A" w14:textId="77777777" w:rsidTr="00127F60">
        <w:trPr>
          <w:trHeight w:val="300"/>
        </w:trPr>
        <w:tc>
          <w:tcPr>
            <w:tcW w:w="637" w:type="pct"/>
            <w:tcBorders>
              <w:top w:val="nil"/>
              <w:left w:val="single" w:sz="4" w:space="0" w:color="auto"/>
              <w:bottom w:val="single" w:sz="4" w:space="0" w:color="auto"/>
              <w:right w:val="single" w:sz="4" w:space="0" w:color="auto"/>
            </w:tcBorders>
            <w:shd w:val="clear" w:color="000000" w:fill="FFFFFF"/>
            <w:vAlign w:val="center"/>
            <w:hideMark/>
          </w:tcPr>
          <w:p w14:paraId="27FEBF04"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3</w:t>
            </w:r>
          </w:p>
        </w:tc>
        <w:tc>
          <w:tcPr>
            <w:tcW w:w="637" w:type="pct"/>
            <w:tcBorders>
              <w:top w:val="nil"/>
              <w:left w:val="nil"/>
              <w:bottom w:val="single" w:sz="4" w:space="0" w:color="auto"/>
              <w:right w:val="single" w:sz="4" w:space="0" w:color="auto"/>
            </w:tcBorders>
            <w:shd w:val="clear" w:color="000000" w:fill="FFFFFF"/>
            <w:vAlign w:val="center"/>
            <w:hideMark/>
          </w:tcPr>
          <w:p w14:paraId="72F2B59F"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A.05</w:t>
            </w:r>
          </w:p>
        </w:tc>
        <w:tc>
          <w:tcPr>
            <w:tcW w:w="637" w:type="pct"/>
            <w:tcBorders>
              <w:top w:val="nil"/>
              <w:left w:val="nil"/>
              <w:bottom w:val="single" w:sz="4" w:space="0" w:color="auto"/>
              <w:right w:val="single" w:sz="4" w:space="0" w:color="auto"/>
            </w:tcBorders>
            <w:shd w:val="clear" w:color="000000" w:fill="FFFFFF"/>
            <w:vAlign w:val="center"/>
            <w:hideMark/>
          </w:tcPr>
          <w:p w14:paraId="642E854D"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720</w:t>
            </w:r>
          </w:p>
        </w:tc>
        <w:tc>
          <w:tcPr>
            <w:tcW w:w="637" w:type="pct"/>
            <w:tcBorders>
              <w:top w:val="nil"/>
              <w:left w:val="nil"/>
              <w:bottom w:val="single" w:sz="4" w:space="0" w:color="auto"/>
              <w:right w:val="single" w:sz="4" w:space="0" w:color="auto"/>
            </w:tcBorders>
            <w:shd w:val="clear" w:color="000000" w:fill="FFFFFF"/>
            <w:vAlign w:val="center"/>
            <w:hideMark/>
          </w:tcPr>
          <w:p w14:paraId="67BCD46E"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900</w:t>
            </w:r>
          </w:p>
        </w:tc>
        <w:tc>
          <w:tcPr>
            <w:tcW w:w="637" w:type="pct"/>
            <w:tcBorders>
              <w:top w:val="nil"/>
              <w:left w:val="nil"/>
              <w:bottom w:val="single" w:sz="4" w:space="0" w:color="auto"/>
              <w:right w:val="single" w:sz="4" w:space="0" w:color="auto"/>
            </w:tcBorders>
            <w:shd w:val="clear" w:color="000000" w:fill="FFFFFF"/>
            <w:vAlign w:val="center"/>
            <w:hideMark/>
          </w:tcPr>
          <w:p w14:paraId="522E6AA8"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105</w:t>
            </w:r>
          </w:p>
        </w:tc>
        <w:tc>
          <w:tcPr>
            <w:tcW w:w="637" w:type="pct"/>
            <w:tcBorders>
              <w:top w:val="nil"/>
              <w:left w:val="nil"/>
              <w:bottom w:val="single" w:sz="4" w:space="0" w:color="auto"/>
              <w:right w:val="single" w:sz="4" w:space="0" w:color="auto"/>
            </w:tcBorders>
            <w:shd w:val="clear" w:color="000000" w:fill="FFFFFF"/>
            <w:vAlign w:val="center"/>
            <w:hideMark/>
          </w:tcPr>
          <w:p w14:paraId="59BEA20C"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w:t>
            </w:r>
          </w:p>
        </w:tc>
        <w:tc>
          <w:tcPr>
            <w:tcW w:w="1178" w:type="pct"/>
            <w:tcBorders>
              <w:top w:val="nil"/>
              <w:left w:val="nil"/>
              <w:bottom w:val="single" w:sz="4" w:space="0" w:color="auto"/>
              <w:right w:val="single" w:sz="4" w:space="0" w:color="auto"/>
            </w:tcBorders>
            <w:shd w:val="clear" w:color="auto" w:fill="auto"/>
            <w:noWrap/>
            <w:vAlign w:val="center"/>
            <w:hideMark/>
          </w:tcPr>
          <w:p w14:paraId="015B793C"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osłona na grzejnik</w:t>
            </w:r>
          </w:p>
        </w:tc>
      </w:tr>
      <w:tr w:rsidR="00FA4582" w:rsidRPr="00FA4582" w14:paraId="2C965A05" w14:textId="77777777" w:rsidTr="00127F60">
        <w:trPr>
          <w:trHeight w:val="300"/>
        </w:trPr>
        <w:tc>
          <w:tcPr>
            <w:tcW w:w="637" w:type="pct"/>
            <w:tcBorders>
              <w:top w:val="nil"/>
              <w:left w:val="single" w:sz="4" w:space="0" w:color="auto"/>
              <w:bottom w:val="single" w:sz="4" w:space="0" w:color="auto"/>
              <w:right w:val="single" w:sz="4" w:space="0" w:color="auto"/>
            </w:tcBorders>
            <w:shd w:val="clear" w:color="000000" w:fill="FFFFFF"/>
            <w:vAlign w:val="center"/>
            <w:hideMark/>
          </w:tcPr>
          <w:p w14:paraId="09CA6417"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4</w:t>
            </w:r>
          </w:p>
        </w:tc>
        <w:tc>
          <w:tcPr>
            <w:tcW w:w="637" w:type="pct"/>
            <w:tcBorders>
              <w:top w:val="nil"/>
              <w:left w:val="nil"/>
              <w:bottom w:val="single" w:sz="4" w:space="0" w:color="auto"/>
              <w:right w:val="single" w:sz="4" w:space="0" w:color="auto"/>
            </w:tcBorders>
            <w:shd w:val="clear" w:color="000000" w:fill="FFFFFF"/>
            <w:vAlign w:val="center"/>
            <w:hideMark/>
          </w:tcPr>
          <w:p w14:paraId="346E7D3E"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A.06</w:t>
            </w:r>
          </w:p>
        </w:tc>
        <w:tc>
          <w:tcPr>
            <w:tcW w:w="637" w:type="pct"/>
            <w:tcBorders>
              <w:top w:val="nil"/>
              <w:left w:val="nil"/>
              <w:bottom w:val="single" w:sz="4" w:space="0" w:color="auto"/>
              <w:right w:val="single" w:sz="4" w:space="0" w:color="auto"/>
            </w:tcBorders>
            <w:shd w:val="clear" w:color="000000" w:fill="FFFFFF"/>
            <w:vAlign w:val="center"/>
            <w:hideMark/>
          </w:tcPr>
          <w:p w14:paraId="0DC77C2B"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720</w:t>
            </w:r>
          </w:p>
        </w:tc>
        <w:tc>
          <w:tcPr>
            <w:tcW w:w="637" w:type="pct"/>
            <w:tcBorders>
              <w:top w:val="nil"/>
              <w:left w:val="nil"/>
              <w:bottom w:val="single" w:sz="4" w:space="0" w:color="auto"/>
              <w:right w:val="single" w:sz="4" w:space="0" w:color="auto"/>
            </w:tcBorders>
            <w:shd w:val="clear" w:color="000000" w:fill="FFFFFF"/>
            <w:vAlign w:val="center"/>
            <w:hideMark/>
          </w:tcPr>
          <w:p w14:paraId="38F34823"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900</w:t>
            </w:r>
          </w:p>
        </w:tc>
        <w:tc>
          <w:tcPr>
            <w:tcW w:w="637" w:type="pct"/>
            <w:tcBorders>
              <w:top w:val="nil"/>
              <w:left w:val="nil"/>
              <w:bottom w:val="single" w:sz="4" w:space="0" w:color="auto"/>
              <w:right w:val="single" w:sz="4" w:space="0" w:color="auto"/>
            </w:tcBorders>
            <w:shd w:val="clear" w:color="000000" w:fill="FFFFFF"/>
            <w:vAlign w:val="center"/>
            <w:hideMark/>
          </w:tcPr>
          <w:p w14:paraId="682345FC"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105</w:t>
            </w:r>
          </w:p>
        </w:tc>
        <w:tc>
          <w:tcPr>
            <w:tcW w:w="637" w:type="pct"/>
            <w:tcBorders>
              <w:top w:val="nil"/>
              <w:left w:val="nil"/>
              <w:bottom w:val="single" w:sz="4" w:space="0" w:color="auto"/>
              <w:right w:val="single" w:sz="4" w:space="0" w:color="auto"/>
            </w:tcBorders>
            <w:shd w:val="clear" w:color="000000" w:fill="FFFFFF"/>
            <w:vAlign w:val="center"/>
            <w:hideMark/>
          </w:tcPr>
          <w:p w14:paraId="2C40BFEC"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w:t>
            </w:r>
          </w:p>
        </w:tc>
        <w:tc>
          <w:tcPr>
            <w:tcW w:w="1178" w:type="pct"/>
            <w:tcBorders>
              <w:top w:val="nil"/>
              <w:left w:val="nil"/>
              <w:bottom w:val="single" w:sz="4" w:space="0" w:color="auto"/>
              <w:right w:val="single" w:sz="4" w:space="0" w:color="auto"/>
            </w:tcBorders>
            <w:shd w:val="clear" w:color="auto" w:fill="auto"/>
            <w:noWrap/>
            <w:vAlign w:val="center"/>
            <w:hideMark/>
          </w:tcPr>
          <w:p w14:paraId="4B0F7F60"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osłona na grzejnik</w:t>
            </w:r>
          </w:p>
        </w:tc>
      </w:tr>
      <w:tr w:rsidR="00FA4582" w:rsidRPr="00FA4582" w14:paraId="0D6A25E2" w14:textId="77777777" w:rsidTr="00127F60">
        <w:trPr>
          <w:trHeight w:val="300"/>
        </w:trPr>
        <w:tc>
          <w:tcPr>
            <w:tcW w:w="637" w:type="pct"/>
            <w:tcBorders>
              <w:top w:val="nil"/>
              <w:left w:val="single" w:sz="4" w:space="0" w:color="auto"/>
              <w:bottom w:val="single" w:sz="4" w:space="0" w:color="auto"/>
              <w:right w:val="single" w:sz="4" w:space="0" w:color="auto"/>
            </w:tcBorders>
            <w:shd w:val="clear" w:color="000000" w:fill="FFFFFF"/>
            <w:vAlign w:val="center"/>
            <w:hideMark/>
          </w:tcPr>
          <w:p w14:paraId="1F084AFC"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5</w:t>
            </w:r>
          </w:p>
        </w:tc>
        <w:tc>
          <w:tcPr>
            <w:tcW w:w="637" w:type="pct"/>
            <w:tcBorders>
              <w:top w:val="nil"/>
              <w:left w:val="nil"/>
              <w:bottom w:val="single" w:sz="4" w:space="0" w:color="auto"/>
              <w:right w:val="single" w:sz="4" w:space="0" w:color="auto"/>
            </w:tcBorders>
            <w:shd w:val="clear" w:color="000000" w:fill="FFFFFF"/>
            <w:vAlign w:val="center"/>
            <w:hideMark/>
          </w:tcPr>
          <w:p w14:paraId="1C315EDF"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A.07</w:t>
            </w:r>
          </w:p>
        </w:tc>
        <w:tc>
          <w:tcPr>
            <w:tcW w:w="637" w:type="pct"/>
            <w:tcBorders>
              <w:top w:val="nil"/>
              <w:left w:val="nil"/>
              <w:bottom w:val="single" w:sz="4" w:space="0" w:color="auto"/>
              <w:right w:val="single" w:sz="4" w:space="0" w:color="auto"/>
            </w:tcBorders>
            <w:shd w:val="clear" w:color="000000" w:fill="FFFFFF"/>
            <w:vAlign w:val="center"/>
            <w:hideMark/>
          </w:tcPr>
          <w:p w14:paraId="2D1142C4"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800</w:t>
            </w:r>
          </w:p>
        </w:tc>
        <w:tc>
          <w:tcPr>
            <w:tcW w:w="637" w:type="pct"/>
            <w:tcBorders>
              <w:top w:val="nil"/>
              <w:left w:val="nil"/>
              <w:bottom w:val="single" w:sz="4" w:space="0" w:color="auto"/>
              <w:right w:val="single" w:sz="4" w:space="0" w:color="auto"/>
            </w:tcBorders>
            <w:shd w:val="clear" w:color="000000" w:fill="FFFFFF"/>
            <w:vAlign w:val="center"/>
            <w:hideMark/>
          </w:tcPr>
          <w:p w14:paraId="0A3B240F"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600</w:t>
            </w:r>
          </w:p>
        </w:tc>
        <w:tc>
          <w:tcPr>
            <w:tcW w:w="637" w:type="pct"/>
            <w:tcBorders>
              <w:top w:val="nil"/>
              <w:left w:val="nil"/>
              <w:bottom w:val="single" w:sz="4" w:space="0" w:color="auto"/>
              <w:right w:val="single" w:sz="4" w:space="0" w:color="auto"/>
            </w:tcBorders>
            <w:shd w:val="clear" w:color="000000" w:fill="FFFFFF"/>
            <w:vAlign w:val="center"/>
            <w:hideMark/>
          </w:tcPr>
          <w:p w14:paraId="19E31889"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166</w:t>
            </w:r>
          </w:p>
        </w:tc>
        <w:tc>
          <w:tcPr>
            <w:tcW w:w="637" w:type="pct"/>
            <w:tcBorders>
              <w:top w:val="nil"/>
              <w:left w:val="nil"/>
              <w:bottom w:val="single" w:sz="4" w:space="0" w:color="auto"/>
              <w:right w:val="single" w:sz="4" w:space="0" w:color="auto"/>
            </w:tcBorders>
            <w:shd w:val="clear" w:color="000000" w:fill="FFFFFF"/>
            <w:vAlign w:val="center"/>
            <w:hideMark/>
          </w:tcPr>
          <w:p w14:paraId="38310561"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w:t>
            </w:r>
          </w:p>
        </w:tc>
        <w:tc>
          <w:tcPr>
            <w:tcW w:w="1178" w:type="pct"/>
            <w:tcBorders>
              <w:top w:val="nil"/>
              <w:left w:val="nil"/>
              <w:bottom w:val="single" w:sz="4" w:space="0" w:color="auto"/>
              <w:right w:val="single" w:sz="4" w:space="0" w:color="auto"/>
            </w:tcBorders>
            <w:shd w:val="clear" w:color="auto" w:fill="auto"/>
            <w:noWrap/>
            <w:vAlign w:val="center"/>
            <w:hideMark/>
          </w:tcPr>
          <w:p w14:paraId="4BA82A43"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osłona na grzejnik</w:t>
            </w:r>
          </w:p>
        </w:tc>
      </w:tr>
      <w:tr w:rsidR="00FA4582" w:rsidRPr="00FA4582" w14:paraId="648E0029" w14:textId="77777777" w:rsidTr="00127F60">
        <w:trPr>
          <w:trHeight w:val="300"/>
        </w:trPr>
        <w:tc>
          <w:tcPr>
            <w:tcW w:w="637" w:type="pct"/>
            <w:tcBorders>
              <w:top w:val="nil"/>
              <w:left w:val="single" w:sz="4" w:space="0" w:color="auto"/>
              <w:bottom w:val="single" w:sz="4" w:space="0" w:color="auto"/>
              <w:right w:val="single" w:sz="4" w:space="0" w:color="auto"/>
            </w:tcBorders>
            <w:shd w:val="clear" w:color="000000" w:fill="FFFFFF"/>
            <w:vAlign w:val="center"/>
            <w:hideMark/>
          </w:tcPr>
          <w:p w14:paraId="3C3C04E7"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6</w:t>
            </w:r>
          </w:p>
        </w:tc>
        <w:tc>
          <w:tcPr>
            <w:tcW w:w="637" w:type="pct"/>
            <w:tcBorders>
              <w:top w:val="nil"/>
              <w:left w:val="nil"/>
              <w:bottom w:val="single" w:sz="4" w:space="0" w:color="auto"/>
              <w:right w:val="single" w:sz="4" w:space="0" w:color="auto"/>
            </w:tcBorders>
            <w:shd w:val="clear" w:color="000000" w:fill="FFFFFF"/>
            <w:vAlign w:val="center"/>
            <w:hideMark/>
          </w:tcPr>
          <w:p w14:paraId="6594D56D"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A.09</w:t>
            </w:r>
          </w:p>
        </w:tc>
        <w:tc>
          <w:tcPr>
            <w:tcW w:w="637" w:type="pct"/>
            <w:tcBorders>
              <w:top w:val="nil"/>
              <w:left w:val="nil"/>
              <w:bottom w:val="single" w:sz="4" w:space="0" w:color="auto"/>
              <w:right w:val="single" w:sz="4" w:space="0" w:color="auto"/>
            </w:tcBorders>
            <w:shd w:val="clear" w:color="000000" w:fill="FFFFFF"/>
            <w:vAlign w:val="center"/>
            <w:hideMark/>
          </w:tcPr>
          <w:p w14:paraId="19CCA9B1"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600</w:t>
            </w:r>
          </w:p>
        </w:tc>
        <w:tc>
          <w:tcPr>
            <w:tcW w:w="637" w:type="pct"/>
            <w:tcBorders>
              <w:top w:val="nil"/>
              <w:left w:val="nil"/>
              <w:bottom w:val="single" w:sz="4" w:space="0" w:color="auto"/>
              <w:right w:val="single" w:sz="4" w:space="0" w:color="auto"/>
            </w:tcBorders>
            <w:shd w:val="clear" w:color="000000" w:fill="FFFFFF"/>
            <w:vAlign w:val="center"/>
            <w:hideMark/>
          </w:tcPr>
          <w:p w14:paraId="5B969EC6"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900</w:t>
            </w:r>
          </w:p>
        </w:tc>
        <w:tc>
          <w:tcPr>
            <w:tcW w:w="637" w:type="pct"/>
            <w:tcBorders>
              <w:top w:val="nil"/>
              <w:left w:val="nil"/>
              <w:bottom w:val="single" w:sz="4" w:space="0" w:color="auto"/>
              <w:right w:val="single" w:sz="4" w:space="0" w:color="auto"/>
            </w:tcBorders>
            <w:shd w:val="clear" w:color="000000" w:fill="FFFFFF"/>
            <w:vAlign w:val="center"/>
            <w:hideMark/>
          </w:tcPr>
          <w:p w14:paraId="3C5609F7"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80</w:t>
            </w:r>
          </w:p>
        </w:tc>
        <w:tc>
          <w:tcPr>
            <w:tcW w:w="637" w:type="pct"/>
            <w:tcBorders>
              <w:top w:val="nil"/>
              <w:left w:val="nil"/>
              <w:bottom w:val="single" w:sz="4" w:space="0" w:color="auto"/>
              <w:right w:val="single" w:sz="4" w:space="0" w:color="auto"/>
            </w:tcBorders>
            <w:shd w:val="clear" w:color="000000" w:fill="FFFFFF"/>
            <w:vAlign w:val="center"/>
            <w:hideMark/>
          </w:tcPr>
          <w:p w14:paraId="4BC9221F"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w:t>
            </w:r>
          </w:p>
        </w:tc>
        <w:tc>
          <w:tcPr>
            <w:tcW w:w="1178" w:type="pct"/>
            <w:tcBorders>
              <w:top w:val="nil"/>
              <w:left w:val="nil"/>
              <w:bottom w:val="single" w:sz="4" w:space="0" w:color="auto"/>
              <w:right w:val="single" w:sz="4" w:space="0" w:color="auto"/>
            </w:tcBorders>
            <w:shd w:val="clear" w:color="auto" w:fill="auto"/>
            <w:noWrap/>
            <w:vAlign w:val="center"/>
            <w:hideMark/>
          </w:tcPr>
          <w:p w14:paraId="7E2ECD7C"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osłona na grzejnik</w:t>
            </w:r>
          </w:p>
        </w:tc>
      </w:tr>
      <w:tr w:rsidR="00FA4582" w:rsidRPr="00FA4582" w14:paraId="10C50F80" w14:textId="77777777" w:rsidTr="00127F60">
        <w:trPr>
          <w:trHeight w:val="300"/>
        </w:trPr>
        <w:tc>
          <w:tcPr>
            <w:tcW w:w="637" w:type="pct"/>
            <w:tcBorders>
              <w:top w:val="nil"/>
              <w:left w:val="single" w:sz="4" w:space="0" w:color="auto"/>
              <w:bottom w:val="single" w:sz="4" w:space="0" w:color="auto"/>
              <w:right w:val="single" w:sz="4" w:space="0" w:color="auto"/>
            </w:tcBorders>
            <w:shd w:val="clear" w:color="000000" w:fill="FFFFFF"/>
            <w:vAlign w:val="center"/>
            <w:hideMark/>
          </w:tcPr>
          <w:p w14:paraId="36A91750"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7</w:t>
            </w:r>
          </w:p>
        </w:tc>
        <w:tc>
          <w:tcPr>
            <w:tcW w:w="637" w:type="pct"/>
            <w:tcBorders>
              <w:top w:val="nil"/>
              <w:left w:val="nil"/>
              <w:bottom w:val="single" w:sz="4" w:space="0" w:color="auto"/>
              <w:right w:val="single" w:sz="4" w:space="0" w:color="auto"/>
            </w:tcBorders>
            <w:shd w:val="clear" w:color="000000" w:fill="FFFFFF"/>
            <w:vAlign w:val="center"/>
            <w:hideMark/>
          </w:tcPr>
          <w:p w14:paraId="0FF0198E"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A.10</w:t>
            </w:r>
          </w:p>
        </w:tc>
        <w:tc>
          <w:tcPr>
            <w:tcW w:w="637" w:type="pct"/>
            <w:tcBorders>
              <w:top w:val="nil"/>
              <w:left w:val="nil"/>
              <w:bottom w:val="single" w:sz="4" w:space="0" w:color="auto"/>
              <w:right w:val="single" w:sz="4" w:space="0" w:color="auto"/>
            </w:tcBorders>
            <w:shd w:val="clear" w:color="000000" w:fill="FFFFFF"/>
            <w:vAlign w:val="center"/>
            <w:hideMark/>
          </w:tcPr>
          <w:p w14:paraId="091106A0"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720</w:t>
            </w:r>
          </w:p>
        </w:tc>
        <w:tc>
          <w:tcPr>
            <w:tcW w:w="637" w:type="pct"/>
            <w:tcBorders>
              <w:top w:val="nil"/>
              <w:left w:val="nil"/>
              <w:bottom w:val="single" w:sz="4" w:space="0" w:color="auto"/>
              <w:right w:val="single" w:sz="4" w:space="0" w:color="auto"/>
            </w:tcBorders>
            <w:shd w:val="clear" w:color="000000" w:fill="FFFFFF"/>
            <w:vAlign w:val="center"/>
            <w:hideMark/>
          </w:tcPr>
          <w:p w14:paraId="6D37D7C7"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900</w:t>
            </w:r>
          </w:p>
        </w:tc>
        <w:tc>
          <w:tcPr>
            <w:tcW w:w="637" w:type="pct"/>
            <w:tcBorders>
              <w:top w:val="nil"/>
              <w:left w:val="nil"/>
              <w:bottom w:val="single" w:sz="4" w:space="0" w:color="auto"/>
              <w:right w:val="single" w:sz="4" w:space="0" w:color="auto"/>
            </w:tcBorders>
            <w:shd w:val="clear" w:color="000000" w:fill="FFFFFF"/>
            <w:vAlign w:val="center"/>
            <w:hideMark/>
          </w:tcPr>
          <w:p w14:paraId="125DDB37"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61</w:t>
            </w:r>
          </w:p>
        </w:tc>
        <w:tc>
          <w:tcPr>
            <w:tcW w:w="637" w:type="pct"/>
            <w:tcBorders>
              <w:top w:val="nil"/>
              <w:left w:val="nil"/>
              <w:bottom w:val="single" w:sz="4" w:space="0" w:color="auto"/>
              <w:right w:val="single" w:sz="4" w:space="0" w:color="auto"/>
            </w:tcBorders>
            <w:shd w:val="clear" w:color="000000" w:fill="FFFFFF"/>
            <w:vAlign w:val="center"/>
            <w:hideMark/>
          </w:tcPr>
          <w:p w14:paraId="35AF9271"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w:t>
            </w:r>
          </w:p>
        </w:tc>
        <w:tc>
          <w:tcPr>
            <w:tcW w:w="1178" w:type="pct"/>
            <w:tcBorders>
              <w:top w:val="nil"/>
              <w:left w:val="nil"/>
              <w:bottom w:val="single" w:sz="4" w:space="0" w:color="auto"/>
              <w:right w:val="single" w:sz="4" w:space="0" w:color="auto"/>
            </w:tcBorders>
            <w:shd w:val="clear" w:color="auto" w:fill="auto"/>
            <w:noWrap/>
            <w:vAlign w:val="center"/>
            <w:hideMark/>
          </w:tcPr>
          <w:p w14:paraId="2B91BB24"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osłona na grzejnik</w:t>
            </w:r>
          </w:p>
        </w:tc>
      </w:tr>
      <w:tr w:rsidR="00FA4582" w:rsidRPr="00FA4582" w14:paraId="698FBE47" w14:textId="77777777" w:rsidTr="00127F60">
        <w:trPr>
          <w:trHeight w:val="300"/>
        </w:trPr>
        <w:tc>
          <w:tcPr>
            <w:tcW w:w="637" w:type="pct"/>
            <w:tcBorders>
              <w:top w:val="nil"/>
              <w:left w:val="single" w:sz="4" w:space="0" w:color="auto"/>
              <w:bottom w:val="single" w:sz="4" w:space="0" w:color="auto"/>
              <w:right w:val="single" w:sz="4" w:space="0" w:color="auto"/>
            </w:tcBorders>
            <w:shd w:val="clear" w:color="000000" w:fill="FFFFFF"/>
            <w:vAlign w:val="center"/>
            <w:hideMark/>
          </w:tcPr>
          <w:p w14:paraId="72F0568C"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8</w:t>
            </w:r>
          </w:p>
        </w:tc>
        <w:tc>
          <w:tcPr>
            <w:tcW w:w="637" w:type="pct"/>
            <w:tcBorders>
              <w:top w:val="nil"/>
              <w:left w:val="nil"/>
              <w:bottom w:val="single" w:sz="4" w:space="0" w:color="auto"/>
              <w:right w:val="single" w:sz="4" w:space="0" w:color="auto"/>
            </w:tcBorders>
            <w:shd w:val="clear" w:color="000000" w:fill="FFFFFF"/>
            <w:vAlign w:val="center"/>
            <w:hideMark/>
          </w:tcPr>
          <w:p w14:paraId="093529C8"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A.11</w:t>
            </w:r>
          </w:p>
        </w:tc>
        <w:tc>
          <w:tcPr>
            <w:tcW w:w="637" w:type="pct"/>
            <w:tcBorders>
              <w:top w:val="nil"/>
              <w:left w:val="nil"/>
              <w:bottom w:val="single" w:sz="4" w:space="0" w:color="auto"/>
              <w:right w:val="single" w:sz="4" w:space="0" w:color="auto"/>
            </w:tcBorders>
            <w:shd w:val="clear" w:color="000000" w:fill="FFFFFF"/>
            <w:vAlign w:val="center"/>
            <w:hideMark/>
          </w:tcPr>
          <w:p w14:paraId="579086F1"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800</w:t>
            </w:r>
          </w:p>
        </w:tc>
        <w:tc>
          <w:tcPr>
            <w:tcW w:w="637" w:type="pct"/>
            <w:tcBorders>
              <w:top w:val="nil"/>
              <w:left w:val="nil"/>
              <w:bottom w:val="single" w:sz="4" w:space="0" w:color="auto"/>
              <w:right w:val="single" w:sz="4" w:space="0" w:color="auto"/>
            </w:tcBorders>
            <w:shd w:val="clear" w:color="000000" w:fill="FFFFFF"/>
            <w:vAlign w:val="center"/>
            <w:hideMark/>
          </w:tcPr>
          <w:p w14:paraId="5E95A89C"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900</w:t>
            </w:r>
          </w:p>
        </w:tc>
        <w:tc>
          <w:tcPr>
            <w:tcW w:w="637" w:type="pct"/>
            <w:tcBorders>
              <w:top w:val="nil"/>
              <w:left w:val="nil"/>
              <w:bottom w:val="single" w:sz="4" w:space="0" w:color="auto"/>
              <w:right w:val="single" w:sz="4" w:space="0" w:color="auto"/>
            </w:tcBorders>
            <w:shd w:val="clear" w:color="000000" w:fill="FFFFFF"/>
            <w:vAlign w:val="center"/>
            <w:hideMark/>
          </w:tcPr>
          <w:p w14:paraId="2E725971"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80</w:t>
            </w:r>
          </w:p>
        </w:tc>
        <w:tc>
          <w:tcPr>
            <w:tcW w:w="637" w:type="pct"/>
            <w:tcBorders>
              <w:top w:val="nil"/>
              <w:left w:val="nil"/>
              <w:bottom w:val="single" w:sz="4" w:space="0" w:color="auto"/>
              <w:right w:val="single" w:sz="4" w:space="0" w:color="auto"/>
            </w:tcBorders>
            <w:shd w:val="clear" w:color="000000" w:fill="FFFFFF"/>
            <w:vAlign w:val="center"/>
            <w:hideMark/>
          </w:tcPr>
          <w:p w14:paraId="73DE05AF"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w:t>
            </w:r>
          </w:p>
        </w:tc>
        <w:tc>
          <w:tcPr>
            <w:tcW w:w="1178" w:type="pct"/>
            <w:tcBorders>
              <w:top w:val="nil"/>
              <w:left w:val="nil"/>
              <w:bottom w:val="single" w:sz="4" w:space="0" w:color="auto"/>
              <w:right w:val="single" w:sz="4" w:space="0" w:color="auto"/>
            </w:tcBorders>
            <w:shd w:val="clear" w:color="auto" w:fill="auto"/>
            <w:noWrap/>
            <w:vAlign w:val="center"/>
            <w:hideMark/>
          </w:tcPr>
          <w:p w14:paraId="278D0F46"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osłona na grzejnik</w:t>
            </w:r>
          </w:p>
        </w:tc>
      </w:tr>
      <w:tr w:rsidR="00FA4582" w:rsidRPr="00FA4582" w14:paraId="1713721D" w14:textId="77777777" w:rsidTr="00127F60">
        <w:trPr>
          <w:trHeight w:val="300"/>
        </w:trPr>
        <w:tc>
          <w:tcPr>
            <w:tcW w:w="637" w:type="pct"/>
            <w:tcBorders>
              <w:top w:val="nil"/>
              <w:left w:val="single" w:sz="4" w:space="0" w:color="auto"/>
              <w:bottom w:val="single" w:sz="4" w:space="0" w:color="auto"/>
              <w:right w:val="single" w:sz="4" w:space="0" w:color="auto"/>
            </w:tcBorders>
            <w:shd w:val="clear" w:color="000000" w:fill="FFFFFF"/>
            <w:vAlign w:val="center"/>
            <w:hideMark/>
          </w:tcPr>
          <w:p w14:paraId="4A839F6E"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9</w:t>
            </w:r>
          </w:p>
        </w:tc>
        <w:tc>
          <w:tcPr>
            <w:tcW w:w="637" w:type="pct"/>
            <w:tcBorders>
              <w:top w:val="nil"/>
              <w:left w:val="nil"/>
              <w:bottom w:val="single" w:sz="4" w:space="0" w:color="auto"/>
              <w:right w:val="single" w:sz="4" w:space="0" w:color="auto"/>
            </w:tcBorders>
            <w:shd w:val="clear" w:color="000000" w:fill="FFFFFF"/>
            <w:vAlign w:val="center"/>
            <w:hideMark/>
          </w:tcPr>
          <w:p w14:paraId="36881F8B"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A.12</w:t>
            </w:r>
          </w:p>
        </w:tc>
        <w:tc>
          <w:tcPr>
            <w:tcW w:w="637" w:type="pct"/>
            <w:tcBorders>
              <w:top w:val="nil"/>
              <w:left w:val="nil"/>
              <w:bottom w:val="single" w:sz="4" w:space="0" w:color="auto"/>
              <w:right w:val="single" w:sz="4" w:space="0" w:color="auto"/>
            </w:tcBorders>
            <w:shd w:val="clear" w:color="000000" w:fill="FFFFFF"/>
            <w:vAlign w:val="center"/>
            <w:hideMark/>
          </w:tcPr>
          <w:p w14:paraId="1F2EF682"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800</w:t>
            </w:r>
          </w:p>
        </w:tc>
        <w:tc>
          <w:tcPr>
            <w:tcW w:w="637" w:type="pct"/>
            <w:tcBorders>
              <w:top w:val="nil"/>
              <w:left w:val="nil"/>
              <w:bottom w:val="single" w:sz="4" w:space="0" w:color="auto"/>
              <w:right w:val="single" w:sz="4" w:space="0" w:color="auto"/>
            </w:tcBorders>
            <w:shd w:val="clear" w:color="000000" w:fill="FFFFFF"/>
            <w:vAlign w:val="center"/>
            <w:hideMark/>
          </w:tcPr>
          <w:p w14:paraId="67B398FD"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600</w:t>
            </w:r>
          </w:p>
        </w:tc>
        <w:tc>
          <w:tcPr>
            <w:tcW w:w="637" w:type="pct"/>
            <w:tcBorders>
              <w:top w:val="nil"/>
              <w:left w:val="nil"/>
              <w:bottom w:val="single" w:sz="4" w:space="0" w:color="auto"/>
              <w:right w:val="single" w:sz="4" w:space="0" w:color="auto"/>
            </w:tcBorders>
            <w:shd w:val="clear" w:color="000000" w:fill="FFFFFF"/>
            <w:vAlign w:val="center"/>
            <w:hideMark/>
          </w:tcPr>
          <w:p w14:paraId="700111DA"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61</w:t>
            </w:r>
          </w:p>
        </w:tc>
        <w:tc>
          <w:tcPr>
            <w:tcW w:w="637" w:type="pct"/>
            <w:tcBorders>
              <w:top w:val="nil"/>
              <w:left w:val="nil"/>
              <w:bottom w:val="single" w:sz="4" w:space="0" w:color="auto"/>
              <w:right w:val="single" w:sz="4" w:space="0" w:color="auto"/>
            </w:tcBorders>
            <w:shd w:val="clear" w:color="000000" w:fill="FFFFFF"/>
            <w:vAlign w:val="center"/>
            <w:hideMark/>
          </w:tcPr>
          <w:p w14:paraId="7416C045"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w:t>
            </w:r>
          </w:p>
        </w:tc>
        <w:tc>
          <w:tcPr>
            <w:tcW w:w="1178" w:type="pct"/>
            <w:tcBorders>
              <w:top w:val="nil"/>
              <w:left w:val="nil"/>
              <w:bottom w:val="single" w:sz="4" w:space="0" w:color="auto"/>
              <w:right w:val="single" w:sz="4" w:space="0" w:color="auto"/>
            </w:tcBorders>
            <w:shd w:val="clear" w:color="auto" w:fill="auto"/>
            <w:noWrap/>
            <w:vAlign w:val="center"/>
            <w:hideMark/>
          </w:tcPr>
          <w:p w14:paraId="27DAFC72"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osłona na grzejnik</w:t>
            </w:r>
          </w:p>
        </w:tc>
      </w:tr>
      <w:tr w:rsidR="00FA4582" w:rsidRPr="00FA4582" w14:paraId="7221CB4A" w14:textId="77777777" w:rsidTr="00127F60">
        <w:trPr>
          <w:trHeight w:val="300"/>
        </w:trPr>
        <w:tc>
          <w:tcPr>
            <w:tcW w:w="637" w:type="pct"/>
            <w:tcBorders>
              <w:top w:val="nil"/>
              <w:left w:val="single" w:sz="4" w:space="0" w:color="auto"/>
              <w:bottom w:val="single" w:sz="4" w:space="0" w:color="auto"/>
              <w:right w:val="single" w:sz="4" w:space="0" w:color="auto"/>
            </w:tcBorders>
            <w:shd w:val="clear" w:color="000000" w:fill="FFFFFF"/>
            <w:vAlign w:val="center"/>
            <w:hideMark/>
          </w:tcPr>
          <w:p w14:paraId="600D8E10"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10</w:t>
            </w:r>
          </w:p>
        </w:tc>
        <w:tc>
          <w:tcPr>
            <w:tcW w:w="637" w:type="pct"/>
            <w:tcBorders>
              <w:top w:val="nil"/>
              <w:left w:val="nil"/>
              <w:bottom w:val="single" w:sz="4" w:space="0" w:color="auto"/>
              <w:right w:val="single" w:sz="4" w:space="0" w:color="auto"/>
            </w:tcBorders>
            <w:shd w:val="clear" w:color="000000" w:fill="FFFFFF"/>
            <w:vAlign w:val="center"/>
            <w:hideMark/>
          </w:tcPr>
          <w:p w14:paraId="030FD941"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A.16</w:t>
            </w:r>
          </w:p>
        </w:tc>
        <w:tc>
          <w:tcPr>
            <w:tcW w:w="637" w:type="pct"/>
            <w:tcBorders>
              <w:top w:val="nil"/>
              <w:left w:val="nil"/>
              <w:bottom w:val="single" w:sz="4" w:space="0" w:color="auto"/>
              <w:right w:val="single" w:sz="4" w:space="0" w:color="auto"/>
            </w:tcBorders>
            <w:shd w:val="clear" w:color="000000" w:fill="FFFFFF"/>
            <w:vAlign w:val="center"/>
            <w:hideMark/>
          </w:tcPr>
          <w:p w14:paraId="120E3323"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520</w:t>
            </w:r>
          </w:p>
        </w:tc>
        <w:tc>
          <w:tcPr>
            <w:tcW w:w="637" w:type="pct"/>
            <w:tcBorders>
              <w:top w:val="nil"/>
              <w:left w:val="nil"/>
              <w:bottom w:val="single" w:sz="4" w:space="0" w:color="auto"/>
              <w:right w:val="single" w:sz="4" w:space="0" w:color="auto"/>
            </w:tcBorders>
            <w:shd w:val="clear" w:color="000000" w:fill="FFFFFF"/>
            <w:vAlign w:val="center"/>
            <w:hideMark/>
          </w:tcPr>
          <w:p w14:paraId="45CC72C0"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500</w:t>
            </w:r>
          </w:p>
        </w:tc>
        <w:tc>
          <w:tcPr>
            <w:tcW w:w="637" w:type="pct"/>
            <w:tcBorders>
              <w:top w:val="nil"/>
              <w:left w:val="nil"/>
              <w:bottom w:val="single" w:sz="4" w:space="0" w:color="auto"/>
              <w:right w:val="single" w:sz="4" w:space="0" w:color="auto"/>
            </w:tcBorders>
            <w:shd w:val="clear" w:color="000000" w:fill="FFFFFF"/>
            <w:vAlign w:val="center"/>
            <w:hideMark/>
          </w:tcPr>
          <w:p w14:paraId="4F5B0099"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105</w:t>
            </w:r>
          </w:p>
        </w:tc>
        <w:tc>
          <w:tcPr>
            <w:tcW w:w="637" w:type="pct"/>
            <w:tcBorders>
              <w:top w:val="nil"/>
              <w:left w:val="nil"/>
              <w:bottom w:val="single" w:sz="4" w:space="0" w:color="auto"/>
              <w:right w:val="single" w:sz="4" w:space="0" w:color="auto"/>
            </w:tcBorders>
            <w:shd w:val="clear" w:color="000000" w:fill="FFFFFF"/>
            <w:vAlign w:val="center"/>
            <w:hideMark/>
          </w:tcPr>
          <w:p w14:paraId="7132C70B"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2</w:t>
            </w:r>
          </w:p>
        </w:tc>
        <w:tc>
          <w:tcPr>
            <w:tcW w:w="1178" w:type="pct"/>
            <w:tcBorders>
              <w:top w:val="nil"/>
              <w:left w:val="nil"/>
              <w:bottom w:val="single" w:sz="4" w:space="0" w:color="auto"/>
              <w:right w:val="single" w:sz="4" w:space="0" w:color="auto"/>
            </w:tcBorders>
            <w:shd w:val="clear" w:color="auto" w:fill="auto"/>
            <w:noWrap/>
            <w:vAlign w:val="center"/>
            <w:hideMark/>
          </w:tcPr>
          <w:p w14:paraId="440AEC8E"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 </w:t>
            </w:r>
          </w:p>
        </w:tc>
      </w:tr>
      <w:tr w:rsidR="00FA4582" w:rsidRPr="00FA4582" w14:paraId="6E3EC2E6" w14:textId="77777777" w:rsidTr="00127F60">
        <w:trPr>
          <w:trHeight w:val="300"/>
        </w:trPr>
        <w:tc>
          <w:tcPr>
            <w:tcW w:w="637" w:type="pct"/>
            <w:tcBorders>
              <w:top w:val="nil"/>
              <w:left w:val="single" w:sz="4" w:space="0" w:color="auto"/>
              <w:bottom w:val="single" w:sz="4" w:space="0" w:color="auto"/>
              <w:right w:val="single" w:sz="4" w:space="0" w:color="auto"/>
            </w:tcBorders>
            <w:shd w:val="clear" w:color="000000" w:fill="FFFFFF"/>
            <w:vAlign w:val="center"/>
            <w:hideMark/>
          </w:tcPr>
          <w:p w14:paraId="1580CF92"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11</w:t>
            </w:r>
          </w:p>
        </w:tc>
        <w:tc>
          <w:tcPr>
            <w:tcW w:w="637" w:type="pct"/>
            <w:tcBorders>
              <w:top w:val="nil"/>
              <w:left w:val="nil"/>
              <w:bottom w:val="single" w:sz="4" w:space="0" w:color="auto"/>
              <w:right w:val="single" w:sz="4" w:space="0" w:color="auto"/>
            </w:tcBorders>
            <w:shd w:val="clear" w:color="000000" w:fill="FFFFFF"/>
            <w:vAlign w:val="center"/>
            <w:hideMark/>
          </w:tcPr>
          <w:p w14:paraId="09A7C6EB"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A.18</w:t>
            </w:r>
          </w:p>
        </w:tc>
        <w:tc>
          <w:tcPr>
            <w:tcW w:w="637" w:type="pct"/>
            <w:tcBorders>
              <w:top w:val="nil"/>
              <w:left w:val="nil"/>
              <w:bottom w:val="single" w:sz="4" w:space="0" w:color="auto"/>
              <w:right w:val="single" w:sz="4" w:space="0" w:color="auto"/>
            </w:tcBorders>
            <w:shd w:val="clear" w:color="000000" w:fill="FFFFFF"/>
            <w:vAlign w:val="center"/>
            <w:hideMark/>
          </w:tcPr>
          <w:p w14:paraId="0486E5AA"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1120</w:t>
            </w:r>
          </w:p>
        </w:tc>
        <w:tc>
          <w:tcPr>
            <w:tcW w:w="637" w:type="pct"/>
            <w:tcBorders>
              <w:top w:val="nil"/>
              <w:left w:val="nil"/>
              <w:bottom w:val="single" w:sz="4" w:space="0" w:color="auto"/>
              <w:right w:val="single" w:sz="4" w:space="0" w:color="auto"/>
            </w:tcBorders>
            <w:shd w:val="clear" w:color="000000" w:fill="FFFFFF"/>
            <w:vAlign w:val="center"/>
            <w:hideMark/>
          </w:tcPr>
          <w:p w14:paraId="46255864"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900</w:t>
            </w:r>
          </w:p>
        </w:tc>
        <w:tc>
          <w:tcPr>
            <w:tcW w:w="637" w:type="pct"/>
            <w:tcBorders>
              <w:top w:val="nil"/>
              <w:left w:val="nil"/>
              <w:bottom w:val="single" w:sz="4" w:space="0" w:color="auto"/>
              <w:right w:val="single" w:sz="4" w:space="0" w:color="auto"/>
            </w:tcBorders>
            <w:shd w:val="clear" w:color="000000" w:fill="FFFFFF"/>
            <w:vAlign w:val="center"/>
            <w:hideMark/>
          </w:tcPr>
          <w:p w14:paraId="21BCBF8F"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166</w:t>
            </w:r>
          </w:p>
        </w:tc>
        <w:tc>
          <w:tcPr>
            <w:tcW w:w="637" w:type="pct"/>
            <w:tcBorders>
              <w:top w:val="nil"/>
              <w:left w:val="nil"/>
              <w:bottom w:val="single" w:sz="4" w:space="0" w:color="auto"/>
              <w:right w:val="single" w:sz="4" w:space="0" w:color="auto"/>
            </w:tcBorders>
            <w:shd w:val="clear" w:color="000000" w:fill="FFFFFF"/>
            <w:vAlign w:val="center"/>
            <w:hideMark/>
          </w:tcPr>
          <w:p w14:paraId="610D9283"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1</w:t>
            </w:r>
          </w:p>
        </w:tc>
        <w:tc>
          <w:tcPr>
            <w:tcW w:w="1178" w:type="pct"/>
            <w:tcBorders>
              <w:top w:val="nil"/>
              <w:left w:val="nil"/>
              <w:bottom w:val="single" w:sz="4" w:space="0" w:color="auto"/>
              <w:right w:val="single" w:sz="4" w:space="0" w:color="auto"/>
            </w:tcBorders>
            <w:shd w:val="clear" w:color="auto" w:fill="auto"/>
            <w:noWrap/>
            <w:vAlign w:val="center"/>
            <w:hideMark/>
          </w:tcPr>
          <w:p w14:paraId="60BA82F4" w14:textId="77777777" w:rsidR="00FA4582" w:rsidRPr="00FA4582" w:rsidRDefault="00FA4582" w:rsidP="00FA4582">
            <w:pPr>
              <w:spacing w:after="0" w:line="240" w:lineRule="auto"/>
              <w:jc w:val="center"/>
              <w:rPr>
                <w:rFonts w:eastAsia="Times New Roman" w:cs="Arial"/>
                <w:color w:val="000000"/>
                <w:lang w:eastAsia="pl-PL"/>
              </w:rPr>
            </w:pPr>
            <w:r w:rsidRPr="00FA4582">
              <w:rPr>
                <w:rFonts w:eastAsia="Times New Roman" w:cs="Arial"/>
                <w:color w:val="000000"/>
                <w:lang w:eastAsia="pl-PL"/>
              </w:rPr>
              <w:t> </w:t>
            </w:r>
          </w:p>
        </w:tc>
      </w:tr>
    </w:tbl>
    <w:p w14:paraId="367B4EED" w14:textId="03409D2E" w:rsidR="00127F60" w:rsidRPr="00365A0B" w:rsidRDefault="00127F60" w:rsidP="00127F60">
      <w:pPr>
        <w:spacing w:before="200" w:after="0"/>
        <w:jc w:val="both"/>
        <w:rPr>
          <w:b/>
          <w:i/>
        </w:rPr>
      </w:pPr>
      <w:r>
        <w:rPr>
          <w:b/>
          <w:i/>
        </w:rPr>
        <w:t>Konwektory ścienne</w:t>
      </w:r>
    </w:p>
    <w:tbl>
      <w:tblPr>
        <w:tblStyle w:val="Tabela-Siatka"/>
        <w:tblW w:w="0" w:type="auto"/>
        <w:tblLook w:val="04A0" w:firstRow="1" w:lastRow="0" w:firstColumn="1" w:lastColumn="0" w:noHBand="0" w:noVBand="1"/>
      </w:tblPr>
      <w:tblGrid>
        <w:gridCol w:w="3071"/>
        <w:gridCol w:w="3071"/>
        <w:gridCol w:w="3071"/>
      </w:tblGrid>
      <w:tr w:rsidR="00127F60" w14:paraId="191ABADB" w14:textId="77777777" w:rsidTr="00127F60">
        <w:tc>
          <w:tcPr>
            <w:tcW w:w="3071" w:type="dxa"/>
          </w:tcPr>
          <w:p w14:paraId="44E901A6" w14:textId="77777777" w:rsidR="00127F60" w:rsidRDefault="00127F60" w:rsidP="00127F60">
            <w:pPr>
              <w:jc w:val="both"/>
            </w:pPr>
            <w:r w:rsidRPr="00365A0B">
              <w:t>Szerokość</w:t>
            </w:r>
          </w:p>
        </w:tc>
        <w:tc>
          <w:tcPr>
            <w:tcW w:w="3071" w:type="dxa"/>
          </w:tcPr>
          <w:p w14:paraId="39F10610" w14:textId="77777777" w:rsidR="00127F60" w:rsidRDefault="00127F60" w:rsidP="00127F60">
            <w:pPr>
              <w:jc w:val="center"/>
            </w:pPr>
            <w:r>
              <w:t>[mm]</w:t>
            </w:r>
          </w:p>
        </w:tc>
        <w:tc>
          <w:tcPr>
            <w:tcW w:w="3071" w:type="dxa"/>
          </w:tcPr>
          <w:p w14:paraId="6E825599" w14:textId="50E80948" w:rsidR="00127F60" w:rsidRDefault="00127F60" w:rsidP="00127F60">
            <w:pPr>
              <w:jc w:val="center"/>
            </w:pPr>
            <w:r>
              <w:t>348</w:t>
            </w:r>
          </w:p>
        </w:tc>
      </w:tr>
      <w:tr w:rsidR="00127F60" w14:paraId="1E3687EC" w14:textId="77777777" w:rsidTr="00127F60">
        <w:tc>
          <w:tcPr>
            <w:tcW w:w="3071" w:type="dxa"/>
          </w:tcPr>
          <w:p w14:paraId="317F292B" w14:textId="77777777" w:rsidR="00127F60" w:rsidRDefault="00127F60" w:rsidP="00127F60">
            <w:pPr>
              <w:jc w:val="both"/>
            </w:pPr>
            <w:r w:rsidRPr="00365A0B">
              <w:t>Wysokość</w:t>
            </w:r>
          </w:p>
        </w:tc>
        <w:tc>
          <w:tcPr>
            <w:tcW w:w="3071" w:type="dxa"/>
          </w:tcPr>
          <w:p w14:paraId="765B26A4" w14:textId="77777777" w:rsidR="00127F60" w:rsidRDefault="00127F60" w:rsidP="00127F60">
            <w:pPr>
              <w:jc w:val="center"/>
            </w:pPr>
            <w:r>
              <w:t>[mm]</w:t>
            </w:r>
          </w:p>
        </w:tc>
        <w:tc>
          <w:tcPr>
            <w:tcW w:w="3071" w:type="dxa"/>
          </w:tcPr>
          <w:p w14:paraId="21E6617C" w14:textId="7F65209A" w:rsidR="00127F60" w:rsidRDefault="00127F60" w:rsidP="00127F60">
            <w:pPr>
              <w:jc w:val="center"/>
            </w:pPr>
            <w:r>
              <w:t>450</w:t>
            </w:r>
          </w:p>
        </w:tc>
      </w:tr>
      <w:tr w:rsidR="00127F60" w14:paraId="126B26E8" w14:textId="77777777" w:rsidTr="00127F60">
        <w:tc>
          <w:tcPr>
            <w:tcW w:w="3071" w:type="dxa"/>
          </w:tcPr>
          <w:p w14:paraId="2D093337" w14:textId="77777777" w:rsidR="00127F60" w:rsidRDefault="00127F60" w:rsidP="00127F60">
            <w:pPr>
              <w:jc w:val="both"/>
            </w:pPr>
            <w:r w:rsidRPr="00365A0B">
              <w:t>Głębokość</w:t>
            </w:r>
          </w:p>
        </w:tc>
        <w:tc>
          <w:tcPr>
            <w:tcW w:w="3071" w:type="dxa"/>
          </w:tcPr>
          <w:p w14:paraId="54FE8D96" w14:textId="77777777" w:rsidR="00127F60" w:rsidRDefault="00127F60" w:rsidP="00127F60">
            <w:pPr>
              <w:jc w:val="center"/>
            </w:pPr>
            <w:r>
              <w:t>[mm]</w:t>
            </w:r>
          </w:p>
        </w:tc>
        <w:tc>
          <w:tcPr>
            <w:tcW w:w="3071" w:type="dxa"/>
          </w:tcPr>
          <w:p w14:paraId="448A8DB5" w14:textId="5141FF42" w:rsidR="00127F60" w:rsidRDefault="00127F60" w:rsidP="00127F60">
            <w:pPr>
              <w:jc w:val="center"/>
            </w:pPr>
            <w:r>
              <w:t>100</w:t>
            </w:r>
          </w:p>
        </w:tc>
      </w:tr>
      <w:tr w:rsidR="00127F60" w14:paraId="2030873B" w14:textId="77777777" w:rsidTr="00127F60">
        <w:tc>
          <w:tcPr>
            <w:tcW w:w="3071" w:type="dxa"/>
          </w:tcPr>
          <w:p w14:paraId="33C05711" w14:textId="77777777" w:rsidR="00127F60" w:rsidRDefault="00127F60" w:rsidP="00127F60">
            <w:pPr>
              <w:jc w:val="both"/>
            </w:pPr>
            <w:r>
              <w:t>Masa</w:t>
            </w:r>
          </w:p>
        </w:tc>
        <w:tc>
          <w:tcPr>
            <w:tcW w:w="3071" w:type="dxa"/>
          </w:tcPr>
          <w:p w14:paraId="74D8F745" w14:textId="77777777" w:rsidR="00127F60" w:rsidRDefault="00127F60" w:rsidP="00127F60">
            <w:pPr>
              <w:jc w:val="center"/>
            </w:pPr>
            <w:r>
              <w:t>[kg]</w:t>
            </w:r>
          </w:p>
        </w:tc>
        <w:tc>
          <w:tcPr>
            <w:tcW w:w="3071" w:type="dxa"/>
          </w:tcPr>
          <w:p w14:paraId="429318F0" w14:textId="1AC1B5E4" w:rsidR="00127F60" w:rsidRDefault="00127F60" w:rsidP="00127F60">
            <w:pPr>
              <w:jc w:val="center"/>
            </w:pPr>
            <w:r>
              <w:t>4</w:t>
            </w:r>
          </w:p>
        </w:tc>
      </w:tr>
      <w:tr w:rsidR="00127F60" w14:paraId="50ACBD60" w14:textId="77777777" w:rsidTr="00127F60">
        <w:tc>
          <w:tcPr>
            <w:tcW w:w="3071" w:type="dxa"/>
          </w:tcPr>
          <w:p w14:paraId="70D25AD0" w14:textId="77777777" w:rsidR="00127F60" w:rsidRDefault="00127F60" w:rsidP="00127F60">
            <w:pPr>
              <w:jc w:val="both"/>
            </w:pPr>
            <w:r>
              <w:t>Ilość</w:t>
            </w:r>
          </w:p>
        </w:tc>
        <w:tc>
          <w:tcPr>
            <w:tcW w:w="3071" w:type="dxa"/>
          </w:tcPr>
          <w:p w14:paraId="50F2C962" w14:textId="77777777" w:rsidR="00127F60" w:rsidRDefault="00127F60" w:rsidP="00127F60">
            <w:pPr>
              <w:jc w:val="center"/>
            </w:pPr>
            <w:r>
              <w:t>[szt.]</w:t>
            </w:r>
          </w:p>
        </w:tc>
        <w:tc>
          <w:tcPr>
            <w:tcW w:w="3071" w:type="dxa"/>
          </w:tcPr>
          <w:p w14:paraId="0D249D21" w14:textId="77777777" w:rsidR="00127F60" w:rsidRDefault="00127F60" w:rsidP="00127F60">
            <w:pPr>
              <w:jc w:val="center"/>
            </w:pPr>
            <w:r>
              <w:t>2</w:t>
            </w:r>
          </w:p>
        </w:tc>
      </w:tr>
    </w:tbl>
    <w:p w14:paraId="54EFF468" w14:textId="11F072C2" w:rsidR="00365A0B" w:rsidRDefault="00365A0B" w:rsidP="00EB50DC">
      <w:pPr>
        <w:spacing w:before="200"/>
        <w:jc w:val="both"/>
        <w:rPr>
          <w:b/>
          <w:bCs/>
          <w:u w:val="single"/>
        </w:rPr>
      </w:pPr>
      <w:r w:rsidRPr="00AA6534">
        <w:rPr>
          <w:b/>
          <w:bCs/>
          <w:u w:val="single"/>
        </w:rPr>
        <w:t>CIEPŁO TECHNOLOGICZNE</w:t>
      </w:r>
    </w:p>
    <w:p w14:paraId="506F2BE8" w14:textId="79942C02" w:rsidR="00365A0B" w:rsidRPr="00365A0B" w:rsidRDefault="00365A0B" w:rsidP="00365A0B">
      <w:pPr>
        <w:spacing w:after="0"/>
        <w:jc w:val="both"/>
        <w:rPr>
          <w:b/>
          <w:i/>
        </w:rPr>
      </w:pPr>
      <w:r>
        <w:rPr>
          <w:b/>
          <w:i/>
        </w:rPr>
        <w:t>A</w:t>
      </w:r>
      <w:r w:rsidRPr="00365A0B">
        <w:rPr>
          <w:b/>
          <w:i/>
        </w:rPr>
        <w:t>parat</w:t>
      </w:r>
      <w:r>
        <w:rPr>
          <w:b/>
          <w:i/>
        </w:rPr>
        <w:t>y grzewcze</w:t>
      </w:r>
    </w:p>
    <w:tbl>
      <w:tblPr>
        <w:tblStyle w:val="Tabela-Siatka"/>
        <w:tblW w:w="0" w:type="auto"/>
        <w:tblLook w:val="04A0" w:firstRow="1" w:lastRow="0" w:firstColumn="1" w:lastColumn="0" w:noHBand="0" w:noVBand="1"/>
      </w:tblPr>
      <w:tblGrid>
        <w:gridCol w:w="3071"/>
        <w:gridCol w:w="3071"/>
        <w:gridCol w:w="3071"/>
      </w:tblGrid>
      <w:tr w:rsidR="00365A0B" w14:paraId="68A953CB" w14:textId="77777777" w:rsidTr="00893094">
        <w:tc>
          <w:tcPr>
            <w:tcW w:w="3071" w:type="dxa"/>
          </w:tcPr>
          <w:p w14:paraId="41C86CF3" w14:textId="77777777" w:rsidR="00365A0B" w:rsidRDefault="00365A0B" w:rsidP="00893094">
            <w:pPr>
              <w:jc w:val="both"/>
            </w:pPr>
            <w:r w:rsidRPr="00365A0B">
              <w:t>Kolor obudowy</w:t>
            </w:r>
          </w:p>
        </w:tc>
        <w:tc>
          <w:tcPr>
            <w:tcW w:w="3071" w:type="dxa"/>
          </w:tcPr>
          <w:p w14:paraId="41086EBC" w14:textId="77777777" w:rsidR="00365A0B" w:rsidRDefault="00365A0B" w:rsidP="00893094">
            <w:pPr>
              <w:jc w:val="center"/>
            </w:pPr>
          </w:p>
        </w:tc>
        <w:tc>
          <w:tcPr>
            <w:tcW w:w="3071" w:type="dxa"/>
          </w:tcPr>
          <w:p w14:paraId="7B8CEE92" w14:textId="77777777" w:rsidR="00365A0B" w:rsidRDefault="00365A0B" w:rsidP="00893094">
            <w:pPr>
              <w:jc w:val="center"/>
            </w:pPr>
            <w:r w:rsidRPr="00365A0B">
              <w:t xml:space="preserve">Szary </w:t>
            </w:r>
            <w:proofErr w:type="spellStart"/>
            <w:r w:rsidRPr="00365A0B">
              <w:t>alucynk</w:t>
            </w:r>
            <w:proofErr w:type="spellEnd"/>
          </w:p>
        </w:tc>
      </w:tr>
      <w:tr w:rsidR="00365A0B" w14:paraId="5DD4178B" w14:textId="77777777" w:rsidTr="00893094">
        <w:tc>
          <w:tcPr>
            <w:tcW w:w="3071" w:type="dxa"/>
          </w:tcPr>
          <w:p w14:paraId="43007D38" w14:textId="77777777" w:rsidR="00365A0B" w:rsidRDefault="00365A0B" w:rsidP="00893094">
            <w:pPr>
              <w:jc w:val="both"/>
            </w:pPr>
            <w:r w:rsidRPr="00365A0B">
              <w:lastRenderedPageBreak/>
              <w:t>Kolor, kratki wylotowe</w:t>
            </w:r>
          </w:p>
        </w:tc>
        <w:tc>
          <w:tcPr>
            <w:tcW w:w="3071" w:type="dxa"/>
          </w:tcPr>
          <w:p w14:paraId="04D0AB75" w14:textId="77777777" w:rsidR="00365A0B" w:rsidRDefault="00365A0B" w:rsidP="00893094">
            <w:pPr>
              <w:jc w:val="center"/>
            </w:pPr>
          </w:p>
        </w:tc>
        <w:tc>
          <w:tcPr>
            <w:tcW w:w="3071" w:type="dxa"/>
          </w:tcPr>
          <w:p w14:paraId="544E6060" w14:textId="77777777" w:rsidR="00365A0B" w:rsidRDefault="00365A0B" w:rsidP="00893094">
            <w:pPr>
              <w:jc w:val="center"/>
            </w:pPr>
            <w:r w:rsidRPr="00365A0B">
              <w:t>Aluminium / aluminium</w:t>
            </w:r>
          </w:p>
        </w:tc>
      </w:tr>
      <w:tr w:rsidR="00365A0B" w14:paraId="7C404B76" w14:textId="77777777" w:rsidTr="00893094">
        <w:tc>
          <w:tcPr>
            <w:tcW w:w="3071" w:type="dxa"/>
          </w:tcPr>
          <w:p w14:paraId="77A2E5E0" w14:textId="77777777" w:rsidR="00365A0B" w:rsidRDefault="00365A0B" w:rsidP="00893094">
            <w:pPr>
              <w:jc w:val="both"/>
            </w:pPr>
            <w:r w:rsidRPr="00365A0B">
              <w:t>Szerokość</w:t>
            </w:r>
          </w:p>
        </w:tc>
        <w:tc>
          <w:tcPr>
            <w:tcW w:w="3071" w:type="dxa"/>
          </w:tcPr>
          <w:p w14:paraId="3F59BB76" w14:textId="77777777" w:rsidR="00365A0B" w:rsidRDefault="00365A0B" w:rsidP="00893094">
            <w:pPr>
              <w:jc w:val="center"/>
            </w:pPr>
            <w:r>
              <w:t>[mm]</w:t>
            </w:r>
          </w:p>
        </w:tc>
        <w:tc>
          <w:tcPr>
            <w:tcW w:w="3071" w:type="dxa"/>
          </w:tcPr>
          <w:p w14:paraId="707965B9" w14:textId="77777777" w:rsidR="00365A0B" w:rsidRDefault="00365A0B" w:rsidP="00893094">
            <w:pPr>
              <w:jc w:val="center"/>
            </w:pPr>
            <w:r>
              <w:t>520</w:t>
            </w:r>
          </w:p>
        </w:tc>
      </w:tr>
      <w:tr w:rsidR="00365A0B" w14:paraId="122663EB" w14:textId="77777777" w:rsidTr="00893094">
        <w:tc>
          <w:tcPr>
            <w:tcW w:w="3071" w:type="dxa"/>
          </w:tcPr>
          <w:p w14:paraId="499BE53A" w14:textId="77777777" w:rsidR="00365A0B" w:rsidRDefault="00365A0B" w:rsidP="00893094">
            <w:pPr>
              <w:jc w:val="both"/>
            </w:pPr>
            <w:r w:rsidRPr="00365A0B">
              <w:t>Wysokość</w:t>
            </w:r>
          </w:p>
        </w:tc>
        <w:tc>
          <w:tcPr>
            <w:tcW w:w="3071" w:type="dxa"/>
          </w:tcPr>
          <w:p w14:paraId="7CB5C98B" w14:textId="77777777" w:rsidR="00365A0B" w:rsidRDefault="00365A0B" w:rsidP="00893094">
            <w:pPr>
              <w:jc w:val="center"/>
            </w:pPr>
            <w:r>
              <w:t>[mm]</w:t>
            </w:r>
          </w:p>
        </w:tc>
        <w:tc>
          <w:tcPr>
            <w:tcW w:w="3071" w:type="dxa"/>
          </w:tcPr>
          <w:p w14:paraId="6501D3C7" w14:textId="77777777" w:rsidR="00365A0B" w:rsidRDefault="00365A0B" w:rsidP="00893094">
            <w:pPr>
              <w:jc w:val="center"/>
            </w:pPr>
            <w:r>
              <w:t>470</w:t>
            </w:r>
          </w:p>
        </w:tc>
      </w:tr>
      <w:tr w:rsidR="00365A0B" w14:paraId="4F0D4E1C" w14:textId="77777777" w:rsidTr="00893094">
        <w:tc>
          <w:tcPr>
            <w:tcW w:w="3071" w:type="dxa"/>
          </w:tcPr>
          <w:p w14:paraId="65D3F40D" w14:textId="77777777" w:rsidR="00365A0B" w:rsidRDefault="00365A0B" w:rsidP="00893094">
            <w:pPr>
              <w:jc w:val="both"/>
            </w:pPr>
            <w:r w:rsidRPr="00365A0B">
              <w:t>Głębokość</w:t>
            </w:r>
          </w:p>
        </w:tc>
        <w:tc>
          <w:tcPr>
            <w:tcW w:w="3071" w:type="dxa"/>
          </w:tcPr>
          <w:p w14:paraId="0F469415" w14:textId="77777777" w:rsidR="00365A0B" w:rsidRDefault="00365A0B" w:rsidP="00893094">
            <w:pPr>
              <w:jc w:val="center"/>
            </w:pPr>
            <w:r>
              <w:t>[mm]</w:t>
            </w:r>
          </w:p>
        </w:tc>
        <w:tc>
          <w:tcPr>
            <w:tcW w:w="3071" w:type="dxa"/>
          </w:tcPr>
          <w:p w14:paraId="21AB98B0" w14:textId="77777777" w:rsidR="00365A0B" w:rsidRDefault="00365A0B" w:rsidP="00893094">
            <w:pPr>
              <w:jc w:val="center"/>
            </w:pPr>
            <w:r>
              <w:t>260</w:t>
            </w:r>
          </w:p>
        </w:tc>
      </w:tr>
      <w:tr w:rsidR="00365A0B" w14:paraId="0464CF86" w14:textId="77777777" w:rsidTr="00893094">
        <w:tc>
          <w:tcPr>
            <w:tcW w:w="3071" w:type="dxa"/>
          </w:tcPr>
          <w:p w14:paraId="4C7A6E86" w14:textId="77777777" w:rsidR="00365A0B" w:rsidRDefault="00365A0B" w:rsidP="00893094">
            <w:pPr>
              <w:jc w:val="both"/>
            </w:pPr>
            <w:r>
              <w:t>Masa</w:t>
            </w:r>
          </w:p>
        </w:tc>
        <w:tc>
          <w:tcPr>
            <w:tcW w:w="3071" w:type="dxa"/>
          </w:tcPr>
          <w:p w14:paraId="0FEEE92B" w14:textId="77777777" w:rsidR="00365A0B" w:rsidRDefault="00365A0B" w:rsidP="00893094">
            <w:pPr>
              <w:jc w:val="center"/>
            </w:pPr>
            <w:r>
              <w:t>[kg]</w:t>
            </w:r>
          </w:p>
        </w:tc>
        <w:tc>
          <w:tcPr>
            <w:tcW w:w="3071" w:type="dxa"/>
          </w:tcPr>
          <w:p w14:paraId="5B73CBF8" w14:textId="77777777" w:rsidR="00365A0B" w:rsidRDefault="00365A0B" w:rsidP="00893094">
            <w:pPr>
              <w:jc w:val="center"/>
            </w:pPr>
            <w:r>
              <w:t>14</w:t>
            </w:r>
          </w:p>
        </w:tc>
      </w:tr>
      <w:tr w:rsidR="00365A0B" w14:paraId="57F2F2CF" w14:textId="77777777" w:rsidTr="00893094">
        <w:tc>
          <w:tcPr>
            <w:tcW w:w="3071" w:type="dxa"/>
          </w:tcPr>
          <w:p w14:paraId="2A7A06C5" w14:textId="77777777" w:rsidR="00365A0B" w:rsidRDefault="00365A0B" w:rsidP="00893094">
            <w:pPr>
              <w:jc w:val="both"/>
            </w:pPr>
            <w:r w:rsidRPr="00365A0B">
              <w:t>Poziom dźwięku</w:t>
            </w:r>
          </w:p>
        </w:tc>
        <w:tc>
          <w:tcPr>
            <w:tcW w:w="3071" w:type="dxa"/>
          </w:tcPr>
          <w:p w14:paraId="26628B29" w14:textId="77777777" w:rsidR="00365A0B" w:rsidRDefault="00365A0B" w:rsidP="00893094">
            <w:pPr>
              <w:jc w:val="center"/>
            </w:pPr>
            <w:r>
              <w:t>[</w:t>
            </w:r>
            <w:proofErr w:type="spellStart"/>
            <w:r>
              <w:t>dB</w:t>
            </w:r>
            <w:proofErr w:type="spellEnd"/>
            <w:r>
              <w:t>(A)]</w:t>
            </w:r>
          </w:p>
        </w:tc>
        <w:tc>
          <w:tcPr>
            <w:tcW w:w="3071" w:type="dxa"/>
          </w:tcPr>
          <w:p w14:paraId="2D816456" w14:textId="77777777" w:rsidR="00365A0B" w:rsidRDefault="00365A0B" w:rsidP="00893094">
            <w:pPr>
              <w:jc w:val="center"/>
            </w:pPr>
            <w:r>
              <w:t>27 – 50</w:t>
            </w:r>
          </w:p>
        </w:tc>
      </w:tr>
      <w:tr w:rsidR="00365A0B" w14:paraId="579E210B" w14:textId="77777777" w:rsidTr="00893094">
        <w:tc>
          <w:tcPr>
            <w:tcW w:w="3071" w:type="dxa"/>
          </w:tcPr>
          <w:p w14:paraId="2BDDF81E" w14:textId="77777777" w:rsidR="00365A0B" w:rsidRDefault="00365A0B" w:rsidP="00893094">
            <w:pPr>
              <w:jc w:val="both"/>
            </w:pPr>
            <w:r>
              <w:t>Ilość</w:t>
            </w:r>
          </w:p>
        </w:tc>
        <w:tc>
          <w:tcPr>
            <w:tcW w:w="3071" w:type="dxa"/>
          </w:tcPr>
          <w:p w14:paraId="7D844ECB" w14:textId="77777777" w:rsidR="00365A0B" w:rsidRDefault="00365A0B" w:rsidP="00893094">
            <w:pPr>
              <w:jc w:val="center"/>
            </w:pPr>
            <w:r>
              <w:t>[szt.]</w:t>
            </w:r>
          </w:p>
        </w:tc>
        <w:tc>
          <w:tcPr>
            <w:tcW w:w="3071" w:type="dxa"/>
          </w:tcPr>
          <w:p w14:paraId="57CFBD4D" w14:textId="77777777" w:rsidR="00365A0B" w:rsidRDefault="00365A0B" w:rsidP="00893094">
            <w:pPr>
              <w:jc w:val="center"/>
            </w:pPr>
            <w:r>
              <w:t>2</w:t>
            </w:r>
          </w:p>
        </w:tc>
      </w:tr>
    </w:tbl>
    <w:p w14:paraId="422E3095" w14:textId="230953E5" w:rsidR="002E1AF3" w:rsidRPr="00817015" w:rsidRDefault="002E1AF3" w:rsidP="002E1AF3">
      <w:pPr>
        <w:spacing w:before="200" w:after="0"/>
        <w:jc w:val="both"/>
        <w:rPr>
          <w:b/>
          <w:i/>
        </w:rPr>
      </w:pPr>
      <w:r>
        <w:rPr>
          <w:b/>
          <w:i/>
        </w:rPr>
        <w:t>Promienniki</w:t>
      </w:r>
    </w:p>
    <w:tbl>
      <w:tblPr>
        <w:tblStyle w:val="Tabela-Siatka"/>
        <w:tblW w:w="5000" w:type="pct"/>
        <w:tblLook w:val="04A0" w:firstRow="1" w:lastRow="0" w:firstColumn="1" w:lastColumn="0" w:noHBand="0" w:noVBand="1"/>
      </w:tblPr>
      <w:tblGrid>
        <w:gridCol w:w="1329"/>
        <w:gridCol w:w="2218"/>
        <w:gridCol w:w="1995"/>
        <w:gridCol w:w="2077"/>
        <w:gridCol w:w="1670"/>
      </w:tblGrid>
      <w:tr w:rsidR="002E1AF3" w14:paraId="2F10DF22" w14:textId="77777777" w:rsidTr="002E1AF3">
        <w:tc>
          <w:tcPr>
            <w:tcW w:w="715" w:type="pct"/>
            <w:vMerge w:val="restart"/>
            <w:vAlign w:val="center"/>
          </w:tcPr>
          <w:p w14:paraId="010AA192" w14:textId="77777777" w:rsidR="002E1AF3" w:rsidRDefault="002E1AF3" w:rsidP="007D0224">
            <w:pPr>
              <w:jc w:val="center"/>
            </w:pPr>
            <w:r>
              <w:t>ciąg</w:t>
            </w:r>
          </w:p>
        </w:tc>
        <w:tc>
          <w:tcPr>
            <w:tcW w:w="3386" w:type="pct"/>
            <w:gridSpan w:val="3"/>
          </w:tcPr>
          <w:p w14:paraId="7A6FABFC" w14:textId="77777777" w:rsidR="002E1AF3" w:rsidRDefault="002E1AF3" w:rsidP="007D0224">
            <w:pPr>
              <w:jc w:val="center"/>
            </w:pPr>
            <w:r>
              <w:t>wymiary</w:t>
            </w:r>
          </w:p>
        </w:tc>
        <w:tc>
          <w:tcPr>
            <w:tcW w:w="899" w:type="pct"/>
          </w:tcPr>
          <w:p w14:paraId="2925ED64" w14:textId="77777777" w:rsidR="002E1AF3" w:rsidRDefault="002E1AF3" w:rsidP="007D0224">
            <w:pPr>
              <w:jc w:val="center"/>
            </w:pPr>
            <w:r>
              <w:t>masa</w:t>
            </w:r>
          </w:p>
        </w:tc>
      </w:tr>
      <w:tr w:rsidR="002E1AF3" w14:paraId="77C0B6EE" w14:textId="77777777" w:rsidTr="002E1AF3">
        <w:tc>
          <w:tcPr>
            <w:tcW w:w="715" w:type="pct"/>
            <w:vMerge/>
            <w:tcBorders>
              <w:bottom w:val="double" w:sz="4" w:space="0" w:color="auto"/>
            </w:tcBorders>
          </w:tcPr>
          <w:p w14:paraId="354CF1F8" w14:textId="77777777" w:rsidR="002E1AF3" w:rsidRDefault="002E1AF3" w:rsidP="007D0224">
            <w:pPr>
              <w:jc w:val="center"/>
            </w:pPr>
          </w:p>
        </w:tc>
        <w:tc>
          <w:tcPr>
            <w:tcW w:w="1194" w:type="pct"/>
            <w:tcBorders>
              <w:bottom w:val="double" w:sz="4" w:space="0" w:color="auto"/>
            </w:tcBorders>
          </w:tcPr>
          <w:p w14:paraId="546B05D6" w14:textId="77777777" w:rsidR="002E1AF3" w:rsidRDefault="002E1AF3" w:rsidP="007D0224">
            <w:pPr>
              <w:jc w:val="center"/>
            </w:pPr>
            <w:r>
              <w:t>W [mm]</w:t>
            </w:r>
          </w:p>
        </w:tc>
        <w:tc>
          <w:tcPr>
            <w:tcW w:w="1074" w:type="pct"/>
            <w:tcBorders>
              <w:bottom w:val="double" w:sz="4" w:space="0" w:color="auto"/>
            </w:tcBorders>
          </w:tcPr>
          <w:p w14:paraId="28CBB265" w14:textId="77777777" w:rsidR="002E1AF3" w:rsidRDefault="002E1AF3" w:rsidP="007D0224">
            <w:pPr>
              <w:jc w:val="center"/>
            </w:pPr>
            <w:r>
              <w:t>S [mm]</w:t>
            </w:r>
          </w:p>
        </w:tc>
        <w:tc>
          <w:tcPr>
            <w:tcW w:w="1118" w:type="pct"/>
            <w:tcBorders>
              <w:bottom w:val="double" w:sz="4" w:space="0" w:color="auto"/>
            </w:tcBorders>
          </w:tcPr>
          <w:p w14:paraId="29878364" w14:textId="77777777" w:rsidR="002E1AF3" w:rsidRDefault="002E1AF3" w:rsidP="007D0224">
            <w:pPr>
              <w:jc w:val="center"/>
            </w:pPr>
            <w:r>
              <w:t>D [mm]</w:t>
            </w:r>
          </w:p>
        </w:tc>
        <w:tc>
          <w:tcPr>
            <w:tcW w:w="899" w:type="pct"/>
            <w:tcBorders>
              <w:bottom w:val="double" w:sz="4" w:space="0" w:color="auto"/>
            </w:tcBorders>
          </w:tcPr>
          <w:p w14:paraId="4EC85DBB" w14:textId="77777777" w:rsidR="002E1AF3" w:rsidRDefault="002E1AF3" w:rsidP="007D0224">
            <w:pPr>
              <w:jc w:val="center"/>
            </w:pPr>
            <w:r>
              <w:t>[kg]</w:t>
            </w:r>
          </w:p>
        </w:tc>
      </w:tr>
      <w:tr w:rsidR="002E1AF3" w14:paraId="3ABDF035" w14:textId="77777777" w:rsidTr="002E1AF3">
        <w:tc>
          <w:tcPr>
            <w:tcW w:w="715" w:type="pct"/>
            <w:tcBorders>
              <w:top w:val="double" w:sz="4" w:space="0" w:color="auto"/>
            </w:tcBorders>
          </w:tcPr>
          <w:p w14:paraId="3736CD29" w14:textId="77777777" w:rsidR="002E1AF3" w:rsidRDefault="002E1AF3" w:rsidP="007D0224">
            <w:pPr>
              <w:jc w:val="center"/>
            </w:pPr>
            <w:r>
              <w:t>1</w:t>
            </w:r>
          </w:p>
        </w:tc>
        <w:tc>
          <w:tcPr>
            <w:tcW w:w="1194" w:type="pct"/>
            <w:tcBorders>
              <w:top w:val="double" w:sz="4" w:space="0" w:color="auto"/>
            </w:tcBorders>
          </w:tcPr>
          <w:p w14:paraId="2A0951D5" w14:textId="77777777" w:rsidR="002E1AF3" w:rsidRDefault="002E1AF3" w:rsidP="007D0224">
            <w:pPr>
              <w:jc w:val="center"/>
            </w:pPr>
            <w:r>
              <w:t>55</w:t>
            </w:r>
          </w:p>
        </w:tc>
        <w:tc>
          <w:tcPr>
            <w:tcW w:w="1074" w:type="pct"/>
            <w:tcBorders>
              <w:top w:val="double" w:sz="4" w:space="0" w:color="auto"/>
            </w:tcBorders>
          </w:tcPr>
          <w:p w14:paraId="42951825" w14:textId="77777777" w:rsidR="002E1AF3" w:rsidRDefault="002E1AF3" w:rsidP="007D0224">
            <w:pPr>
              <w:jc w:val="center"/>
            </w:pPr>
            <w:r>
              <w:t>320</w:t>
            </w:r>
          </w:p>
        </w:tc>
        <w:tc>
          <w:tcPr>
            <w:tcW w:w="1118" w:type="pct"/>
            <w:tcBorders>
              <w:top w:val="double" w:sz="4" w:space="0" w:color="auto"/>
            </w:tcBorders>
          </w:tcPr>
          <w:p w14:paraId="6CCC0D05" w14:textId="77777777" w:rsidR="002E1AF3" w:rsidRDefault="002E1AF3" w:rsidP="007D0224">
            <w:pPr>
              <w:jc w:val="center"/>
            </w:pPr>
            <w:r>
              <w:t>26000</w:t>
            </w:r>
          </w:p>
        </w:tc>
        <w:tc>
          <w:tcPr>
            <w:tcW w:w="899" w:type="pct"/>
            <w:tcBorders>
              <w:top w:val="double" w:sz="4" w:space="0" w:color="auto"/>
            </w:tcBorders>
          </w:tcPr>
          <w:p w14:paraId="6B1C60E4" w14:textId="77777777" w:rsidR="002E1AF3" w:rsidRDefault="002E1AF3" w:rsidP="007D0224">
            <w:pPr>
              <w:jc w:val="center"/>
            </w:pPr>
            <w:r>
              <w:t>338,0</w:t>
            </w:r>
          </w:p>
        </w:tc>
      </w:tr>
      <w:tr w:rsidR="002E1AF3" w14:paraId="7CCA4E7E" w14:textId="77777777" w:rsidTr="002E1AF3">
        <w:tc>
          <w:tcPr>
            <w:tcW w:w="715" w:type="pct"/>
          </w:tcPr>
          <w:p w14:paraId="23B4F1F4" w14:textId="77777777" w:rsidR="002E1AF3" w:rsidRDefault="002E1AF3" w:rsidP="007D0224">
            <w:pPr>
              <w:jc w:val="center"/>
            </w:pPr>
            <w:r>
              <w:t>2</w:t>
            </w:r>
          </w:p>
        </w:tc>
        <w:tc>
          <w:tcPr>
            <w:tcW w:w="1194" w:type="pct"/>
          </w:tcPr>
          <w:p w14:paraId="1E783226" w14:textId="77777777" w:rsidR="002E1AF3" w:rsidRDefault="002E1AF3" w:rsidP="007D0224">
            <w:pPr>
              <w:jc w:val="center"/>
            </w:pPr>
            <w:r>
              <w:t>55</w:t>
            </w:r>
          </w:p>
        </w:tc>
        <w:tc>
          <w:tcPr>
            <w:tcW w:w="1074" w:type="pct"/>
          </w:tcPr>
          <w:p w14:paraId="042891AF" w14:textId="77777777" w:rsidR="002E1AF3" w:rsidRDefault="002E1AF3" w:rsidP="007D0224">
            <w:pPr>
              <w:jc w:val="center"/>
            </w:pPr>
            <w:r>
              <w:t>320</w:t>
            </w:r>
          </w:p>
        </w:tc>
        <w:tc>
          <w:tcPr>
            <w:tcW w:w="1118" w:type="pct"/>
          </w:tcPr>
          <w:p w14:paraId="23698AB1" w14:textId="77777777" w:rsidR="002E1AF3" w:rsidRDefault="002E1AF3" w:rsidP="007D0224">
            <w:pPr>
              <w:jc w:val="center"/>
            </w:pPr>
            <w:r>
              <w:t>26000</w:t>
            </w:r>
          </w:p>
        </w:tc>
        <w:tc>
          <w:tcPr>
            <w:tcW w:w="899" w:type="pct"/>
          </w:tcPr>
          <w:p w14:paraId="22FA70E9" w14:textId="77777777" w:rsidR="002E1AF3" w:rsidRDefault="002E1AF3" w:rsidP="007D0224">
            <w:pPr>
              <w:jc w:val="center"/>
            </w:pPr>
            <w:r>
              <w:t>338,0</w:t>
            </w:r>
          </w:p>
        </w:tc>
      </w:tr>
      <w:tr w:rsidR="002E1AF3" w14:paraId="0E502D24" w14:textId="77777777" w:rsidTr="002E1AF3">
        <w:tc>
          <w:tcPr>
            <w:tcW w:w="715" w:type="pct"/>
          </w:tcPr>
          <w:p w14:paraId="78322C49" w14:textId="77777777" w:rsidR="002E1AF3" w:rsidRDefault="002E1AF3" w:rsidP="007D0224">
            <w:pPr>
              <w:jc w:val="center"/>
            </w:pPr>
            <w:r>
              <w:t>3</w:t>
            </w:r>
          </w:p>
        </w:tc>
        <w:tc>
          <w:tcPr>
            <w:tcW w:w="1194" w:type="pct"/>
          </w:tcPr>
          <w:p w14:paraId="49A91454" w14:textId="77777777" w:rsidR="002E1AF3" w:rsidRDefault="002E1AF3" w:rsidP="007D0224">
            <w:pPr>
              <w:jc w:val="center"/>
            </w:pPr>
            <w:r>
              <w:t>55</w:t>
            </w:r>
          </w:p>
        </w:tc>
        <w:tc>
          <w:tcPr>
            <w:tcW w:w="1074" w:type="pct"/>
          </w:tcPr>
          <w:p w14:paraId="767DC19D" w14:textId="77777777" w:rsidR="002E1AF3" w:rsidRDefault="002E1AF3" w:rsidP="007D0224">
            <w:pPr>
              <w:jc w:val="center"/>
            </w:pPr>
            <w:r>
              <w:t>320</w:t>
            </w:r>
          </w:p>
        </w:tc>
        <w:tc>
          <w:tcPr>
            <w:tcW w:w="1118" w:type="pct"/>
          </w:tcPr>
          <w:p w14:paraId="5179A1D7" w14:textId="77777777" w:rsidR="002E1AF3" w:rsidRDefault="002E1AF3" w:rsidP="007D0224">
            <w:pPr>
              <w:jc w:val="center"/>
            </w:pPr>
            <w:r>
              <w:t>26000</w:t>
            </w:r>
          </w:p>
        </w:tc>
        <w:tc>
          <w:tcPr>
            <w:tcW w:w="899" w:type="pct"/>
          </w:tcPr>
          <w:p w14:paraId="42428E0C" w14:textId="77777777" w:rsidR="002E1AF3" w:rsidRDefault="002E1AF3" w:rsidP="007D0224">
            <w:pPr>
              <w:jc w:val="center"/>
            </w:pPr>
            <w:r>
              <w:t>111,8</w:t>
            </w:r>
          </w:p>
        </w:tc>
      </w:tr>
    </w:tbl>
    <w:p w14:paraId="6C95A90B" w14:textId="6D009099" w:rsidR="009928DC" w:rsidRDefault="009928DC" w:rsidP="00EB50DC">
      <w:pPr>
        <w:spacing w:before="200"/>
        <w:jc w:val="both"/>
        <w:rPr>
          <w:b/>
          <w:bCs/>
          <w:u w:val="single"/>
        </w:rPr>
      </w:pPr>
      <w:r>
        <w:rPr>
          <w:b/>
          <w:bCs/>
          <w:u w:val="single"/>
        </w:rPr>
        <w:t>INSTALACJA WODY</w:t>
      </w:r>
    </w:p>
    <w:p w14:paraId="43CD1E92" w14:textId="3CD66E2D" w:rsidR="00BA6F8C" w:rsidRPr="007271D1" w:rsidRDefault="00BA6F8C" w:rsidP="00BA6F8C">
      <w:pPr>
        <w:spacing w:before="200" w:after="0"/>
        <w:jc w:val="both"/>
        <w:rPr>
          <w:rFonts w:asciiTheme="minorHAnsi" w:hAnsiTheme="minorHAnsi"/>
          <w:b/>
          <w:bCs/>
          <w:i/>
          <w:iCs/>
        </w:rPr>
      </w:pPr>
      <w:r>
        <w:rPr>
          <w:rFonts w:asciiTheme="minorHAnsi" w:hAnsiTheme="minorHAnsi"/>
          <w:b/>
          <w:bCs/>
          <w:i/>
          <w:iCs/>
        </w:rPr>
        <w:t>Pojemnościowy podgrzewacz wody</w:t>
      </w:r>
    </w:p>
    <w:tbl>
      <w:tblPr>
        <w:tblStyle w:val="Tabela-Siatka"/>
        <w:tblW w:w="5000" w:type="pct"/>
        <w:tblLook w:val="04A0" w:firstRow="1" w:lastRow="0" w:firstColumn="1" w:lastColumn="0" w:noHBand="0" w:noVBand="1"/>
      </w:tblPr>
      <w:tblGrid>
        <w:gridCol w:w="5275"/>
        <w:gridCol w:w="1930"/>
        <w:gridCol w:w="2084"/>
      </w:tblGrid>
      <w:tr w:rsidR="00BA6F8C" w:rsidRPr="007271D1" w14:paraId="5A104313" w14:textId="77777777" w:rsidTr="002F22D4">
        <w:tc>
          <w:tcPr>
            <w:tcW w:w="2839" w:type="pct"/>
            <w:hideMark/>
          </w:tcPr>
          <w:p w14:paraId="1EFF6665" w14:textId="77777777" w:rsidR="00BA6F8C" w:rsidRPr="007271D1" w:rsidRDefault="00BA6F8C" w:rsidP="002F22D4">
            <w:pPr>
              <w:jc w:val="center"/>
              <w:rPr>
                <w:rFonts w:asciiTheme="minorHAnsi" w:eastAsia="Times New Roman" w:hAnsiTheme="minorHAnsi" w:cstheme="minorHAnsi"/>
                <w:b/>
                <w:bCs/>
                <w:lang w:eastAsia="pl-PL"/>
              </w:rPr>
            </w:pPr>
            <w:r w:rsidRPr="007271D1">
              <w:rPr>
                <w:rFonts w:asciiTheme="minorHAnsi" w:eastAsia="Times New Roman" w:hAnsiTheme="minorHAnsi" w:cstheme="minorHAnsi"/>
                <w:b/>
                <w:bCs/>
                <w:lang w:eastAsia="pl-PL"/>
              </w:rPr>
              <w:t>Wymiary</w:t>
            </w:r>
          </w:p>
        </w:tc>
        <w:tc>
          <w:tcPr>
            <w:tcW w:w="1039" w:type="pct"/>
            <w:hideMark/>
          </w:tcPr>
          <w:p w14:paraId="4707E8AA" w14:textId="39068512" w:rsidR="00BA6F8C" w:rsidRPr="007271D1" w:rsidRDefault="00BA6F8C" w:rsidP="002F22D4">
            <w:pPr>
              <w:jc w:val="center"/>
              <w:rPr>
                <w:rFonts w:asciiTheme="minorHAnsi" w:eastAsia="Times New Roman" w:hAnsiTheme="minorHAnsi" w:cstheme="minorHAnsi"/>
                <w:lang w:eastAsia="pl-PL"/>
              </w:rPr>
            </w:pPr>
            <w:r w:rsidRPr="007271D1">
              <w:rPr>
                <w:rFonts w:asciiTheme="minorHAnsi" w:eastAsia="Times New Roman" w:hAnsiTheme="minorHAnsi" w:cstheme="minorHAnsi"/>
                <w:lang w:eastAsia="pl-PL"/>
              </w:rPr>
              <w:t>wysokość mm</w:t>
            </w:r>
            <w:r w:rsidRPr="007271D1">
              <w:rPr>
                <w:rFonts w:asciiTheme="minorHAnsi" w:eastAsia="Times New Roman" w:hAnsiTheme="minorHAnsi" w:cstheme="minorHAnsi"/>
                <w:lang w:eastAsia="pl-PL"/>
              </w:rPr>
              <w:br/>
              <w:t>szerokość mm</w:t>
            </w:r>
            <w:r w:rsidRPr="007271D1">
              <w:rPr>
                <w:rFonts w:asciiTheme="minorHAnsi" w:eastAsia="Times New Roman" w:hAnsiTheme="minorHAnsi" w:cstheme="minorHAnsi"/>
                <w:lang w:eastAsia="pl-PL"/>
              </w:rPr>
              <w:br/>
            </w:r>
            <w:r>
              <w:rPr>
                <w:rFonts w:asciiTheme="minorHAnsi" w:eastAsia="Times New Roman" w:hAnsiTheme="minorHAnsi" w:cstheme="minorHAnsi"/>
                <w:lang w:eastAsia="pl-PL"/>
              </w:rPr>
              <w:t>długość</w:t>
            </w:r>
            <w:r w:rsidRPr="007271D1">
              <w:rPr>
                <w:rFonts w:asciiTheme="minorHAnsi" w:eastAsia="Times New Roman" w:hAnsiTheme="minorHAnsi" w:cstheme="minorHAnsi"/>
                <w:lang w:eastAsia="pl-PL"/>
              </w:rPr>
              <w:t xml:space="preserve"> mm</w:t>
            </w:r>
          </w:p>
        </w:tc>
        <w:tc>
          <w:tcPr>
            <w:tcW w:w="1122" w:type="pct"/>
            <w:hideMark/>
          </w:tcPr>
          <w:p w14:paraId="15758F89" w14:textId="176F360D" w:rsidR="00BA6F8C" w:rsidRPr="007271D1" w:rsidRDefault="005A2EC7" w:rsidP="00E44D1E">
            <w:pPr>
              <w:jc w:val="center"/>
              <w:rPr>
                <w:rFonts w:asciiTheme="minorHAnsi" w:eastAsia="Times New Roman" w:hAnsiTheme="minorHAnsi" w:cstheme="minorHAnsi"/>
                <w:lang w:eastAsia="pl-PL"/>
              </w:rPr>
            </w:pPr>
            <w:r>
              <w:rPr>
                <w:rFonts w:asciiTheme="minorHAnsi" w:eastAsia="Times New Roman" w:hAnsiTheme="minorHAnsi" w:cstheme="minorHAnsi"/>
                <w:lang w:eastAsia="pl-PL"/>
              </w:rPr>
              <w:t>1</w:t>
            </w:r>
            <w:r w:rsidR="00E44D1E">
              <w:rPr>
                <w:rFonts w:asciiTheme="minorHAnsi" w:eastAsia="Times New Roman" w:hAnsiTheme="minorHAnsi" w:cstheme="minorHAnsi"/>
                <w:lang w:eastAsia="pl-PL"/>
              </w:rPr>
              <w:t>734</w:t>
            </w:r>
            <w:r w:rsidR="00BA6F8C" w:rsidRPr="007271D1">
              <w:rPr>
                <w:rFonts w:asciiTheme="minorHAnsi" w:eastAsia="Times New Roman" w:hAnsiTheme="minorHAnsi" w:cstheme="minorHAnsi"/>
                <w:lang w:eastAsia="pl-PL"/>
              </w:rPr>
              <w:br/>
            </w:r>
            <w:r w:rsidR="00E44D1E">
              <w:rPr>
                <w:rFonts w:asciiTheme="minorHAnsi" w:eastAsia="Times New Roman" w:hAnsiTheme="minorHAnsi" w:cstheme="minorHAnsi"/>
                <w:lang w:eastAsia="pl-PL"/>
              </w:rPr>
              <w:t>744</w:t>
            </w:r>
            <w:r w:rsidR="00BA6F8C" w:rsidRPr="007271D1">
              <w:rPr>
                <w:rFonts w:asciiTheme="minorHAnsi" w:eastAsia="Times New Roman" w:hAnsiTheme="minorHAnsi" w:cstheme="minorHAnsi"/>
                <w:lang w:eastAsia="pl-PL"/>
              </w:rPr>
              <w:br/>
            </w:r>
            <w:r w:rsidR="00E44D1E">
              <w:rPr>
                <w:rFonts w:asciiTheme="minorHAnsi" w:eastAsia="Times New Roman" w:hAnsiTheme="minorHAnsi" w:cstheme="minorHAnsi"/>
                <w:lang w:eastAsia="pl-PL"/>
              </w:rPr>
              <w:t>667</w:t>
            </w:r>
          </w:p>
        </w:tc>
      </w:tr>
      <w:tr w:rsidR="00BA6F8C" w:rsidRPr="007271D1" w14:paraId="2C2F49DD" w14:textId="77777777" w:rsidTr="002F22D4">
        <w:tc>
          <w:tcPr>
            <w:tcW w:w="2839" w:type="pct"/>
            <w:hideMark/>
          </w:tcPr>
          <w:p w14:paraId="3CEA149B" w14:textId="77777777" w:rsidR="00BA6F8C" w:rsidRPr="007271D1" w:rsidRDefault="00BA6F8C" w:rsidP="002F22D4">
            <w:pPr>
              <w:jc w:val="center"/>
              <w:rPr>
                <w:rFonts w:asciiTheme="minorHAnsi" w:eastAsia="Times New Roman" w:hAnsiTheme="minorHAnsi" w:cstheme="minorHAnsi"/>
                <w:b/>
                <w:bCs/>
                <w:lang w:eastAsia="pl-PL"/>
              </w:rPr>
            </w:pPr>
            <w:r>
              <w:rPr>
                <w:rFonts w:asciiTheme="minorHAnsi" w:eastAsia="Times New Roman" w:hAnsiTheme="minorHAnsi" w:cstheme="minorHAnsi"/>
                <w:b/>
                <w:bCs/>
                <w:lang w:eastAsia="pl-PL"/>
              </w:rPr>
              <w:t>Masa</w:t>
            </w:r>
          </w:p>
        </w:tc>
        <w:tc>
          <w:tcPr>
            <w:tcW w:w="1039" w:type="pct"/>
            <w:hideMark/>
          </w:tcPr>
          <w:p w14:paraId="7B255CF1" w14:textId="77777777" w:rsidR="00BA6F8C" w:rsidRPr="007271D1" w:rsidRDefault="00BA6F8C" w:rsidP="002F22D4">
            <w:pPr>
              <w:jc w:val="center"/>
              <w:rPr>
                <w:rFonts w:asciiTheme="minorHAnsi" w:eastAsia="Times New Roman" w:hAnsiTheme="minorHAnsi" w:cstheme="minorHAnsi"/>
                <w:lang w:eastAsia="pl-PL"/>
              </w:rPr>
            </w:pPr>
            <w:r>
              <w:rPr>
                <w:rFonts w:asciiTheme="minorHAnsi" w:eastAsia="Times New Roman" w:hAnsiTheme="minorHAnsi" w:cstheme="minorHAnsi"/>
                <w:lang w:eastAsia="pl-PL"/>
              </w:rPr>
              <w:t>kg</w:t>
            </w:r>
          </w:p>
        </w:tc>
        <w:tc>
          <w:tcPr>
            <w:tcW w:w="1122" w:type="pct"/>
            <w:hideMark/>
          </w:tcPr>
          <w:p w14:paraId="636B7333" w14:textId="514AFADF" w:rsidR="00BA6F8C" w:rsidRPr="007271D1" w:rsidRDefault="00E44D1E" w:rsidP="002F22D4">
            <w:pPr>
              <w:jc w:val="center"/>
              <w:rPr>
                <w:rFonts w:asciiTheme="minorHAnsi" w:eastAsia="Times New Roman" w:hAnsiTheme="minorHAnsi" w:cstheme="minorHAnsi"/>
                <w:lang w:eastAsia="pl-PL"/>
              </w:rPr>
            </w:pPr>
            <w:r>
              <w:rPr>
                <w:rFonts w:asciiTheme="minorHAnsi" w:eastAsia="Times New Roman" w:hAnsiTheme="minorHAnsi" w:cstheme="minorHAnsi"/>
                <w:lang w:eastAsia="pl-PL"/>
              </w:rPr>
              <w:t>928</w:t>
            </w:r>
            <w:r w:rsidR="00BA6F8C">
              <w:rPr>
                <w:rFonts w:asciiTheme="minorHAnsi" w:eastAsia="Times New Roman" w:hAnsiTheme="minorHAnsi" w:cstheme="minorHAnsi"/>
                <w:lang w:eastAsia="pl-PL"/>
              </w:rPr>
              <w:t xml:space="preserve"> kg ±10%</w:t>
            </w:r>
          </w:p>
        </w:tc>
      </w:tr>
    </w:tbl>
    <w:p w14:paraId="068D9E5F" w14:textId="412941C6" w:rsidR="00654999" w:rsidRDefault="00654999" w:rsidP="00EB50DC">
      <w:pPr>
        <w:spacing w:before="200"/>
        <w:jc w:val="both"/>
        <w:rPr>
          <w:b/>
          <w:bCs/>
          <w:u w:val="single"/>
        </w:rPr>
      </w:pPr>
      <w:r w:rsidRPr="00FA4177">
        <w:rPr>
          <w:b/>
          <w:bCs/>
          <w:u w:val="single"/>
        </w:rPr>
        <w:t>WENTYLACJA</w:t>
      </w:r>
    </w:p>
    <w:p w14:paraId="733F12F9" w14:textId="5DF80BBC" w:rsidR="00266EEB" w:rsidRPr="00266EEB" w:rsidRDefault="00266EEB" w:rsidP="00266EEB">
      <w:pPr>
        <w:spacing w:before="200" w:after="0"/>
        <w:jc w:val="both"/>
        <w:rPr>
          <w:b/>
          <w:bCs/>
          <w:i/>
          <w:iCs/>
        </w:rPr>
      </w:pPr>
      <w:r w:rsidRPr="00266EEB">
        <w:rPr>
          <w:b/>
          <w:bCs/>
          <w:i/>
          <w:iCs/>
        </w:rPr>
        <w:t>Centrale wentylacyjne</w:t>
      </w:r>
    </w:p>
    <w:tbl>
      <w:tblPr>
        <w:tblW w:w="5000" w:type="pct"/>
        <w:tblCellMar>
          <w:left w:w="70" w:type="dxa"/>
          <w:right w:w="70" w:type="dxa"/>
        </w:tblCellMar>
        <w:tblLook w:val="04A0" w:firstRow="1" w:lastRow="0" w:firstColumn="1" w:lastColumn="0" w:noHBand="0" w:noVBand="1"/>
      </w:tblPr>
      <w:tblGrid>
        <w:gridCol w:w="2422"/>
        <w:gridCol w:w="700"/>
        <w:gridCol w:w="700"/>
        <w:gridCol w:w="280"/>
        <w:gridCol w:w="420"/>
        <w:gridCol w:w="700"/>
        <w:gridCol w:w="700"/>
        <w:gridCol w:w="702"/>
        <w:gridCol w:w="702"/>
        <w:gridCol w:w="702"/>
        <w:gridCol w:w="1185"/>
      </w:tblGrid>
      <w:tr w:rsidR="00E44D1E" w:rsidRPr="00E44D1E" w14:paraId="2D7ECC8F" w14:textId="77777777" w:rsidTr="00E44D1E">
        <w:trPr>
          <w:trHeight w:val="300"/>
        </w:trPr>
        <w:tc>
          <w:tcPr>
            <w:tcW w:w="222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58325"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centrala NW2</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09E4E701"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 </w:t>
            </w:r>
          </w:p>
        </w:tc>
      </w:tr>
      <w:tr w:rsidR="00E44D1E" w:rsidRPr="00E44D1E" w14:paraId="685850AF" w14:textId="77777777" w:rsidTr="00E44D1E">
        <w:trPr>
          <w:trHeight w:val="300"/>
        </w:trPr>
        <w:tc>
          <w:tcPr>
            <w:tcW w:w="222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A5074"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 xml:space="preserve">moc akustyczna </w:t>
            </w:r>
            <w:proofErr w:type="spellStart"/>
            <w:r w:rsidRPr="00E44D1E">
              <w:rPr>
                <w:rFonts w:eastAsia="Times New Roman"/>
                <w:color w:val="000000"/>
                <w:lang w:eastAsia="pl-PL"/>
              </w:rPr>
              <w:t>dB</w:t>
            </w:r>
            <w:proofErr w:type="spellEnd"/>
            <w:r w:rsidRPr="00E44D1E">
              <w:rPr>
                <w:rFonts w:eastAsia="Times New Roman"/>
                <w:color w:val="000000"/>
                <w:lang w:eastAsia="pl-PL"/>
              </w:rPr>
              <w:t>(A)</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136D6F6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r>
      <w:tr w:rsidR="00E44D1E" w:rsidRPr="00E44D1E" w14:paraId="3A2F4127"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1F1C2A3C"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masa [kg]</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168CFF6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270</w:t>
            </w:r>
          </w:p>
        </w:tc>
      </w:tr>
      <w:tr w:rsidR="00E44D1E" w:rsidRPr="00E44D1E" w14:paraId="0CD05EA1"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41E33F1F"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wysokość [mm]</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45F96CD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350</w:t>
            </w:r>
          </w:p>
        </w:tc>
      </w:tr>
      <w:tr w:rsidR="00E44D1E" w:rsidRPr="00E44D1E" w14:paraId="0B7E29B2"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30CAEBA7"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szerokość [mm]</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73BF431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1500</w:t>
            </w:r>
          </w:p>
        </w:tc>
      </w:tr>
      <w:tr w:rsidR="00E44D1E" w:rsidRPr="00E44D1E" w14:paraId="316CD78C"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02123EB3"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długość [mm]</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10FC12E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2165</w:t>
            </w:r>
          </w:p>
        </w:tc>
      </w:tr>
      <w:tr w:rsidR="00E44D1E" w:rsidRPr="00E44D1E" w14:paraId="0B3F4FD8" w14:textId="77777777" w:rsidTr="00E44D1E">
        <w:trPr>
          <w:trHeight w:val="300"/>
        </w:trPr>
        <w:tc>
          <w:tcPr>
            <w:tcW w:w="131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2C6DD8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c>
          <w:tcPr>
            <w:tcW w:w="3686" w:type="pct"/>
            <w:gridSpan w:val="10"/>
            <w:tcBorders>
              <w:top w:val="single" w:sz="4" w:space="0" w:color="auto"/>
              <w:left w:val="nil"/>
              <w:bottom w:val="single" w:sz="4" w:space="0" w:color="auto"/>
              <w:right w:val="single" w:sz="4" w:space="0" w:color="000000"/>
            </w:tcBorders>
            <w:shd w:val="clear" w:color="auto" w:fill="auto"/>
            <w:noWrap/>
            <w:vAlign w:val="center"/>
            <w:hideMark/>
          </w:tcPr>
          <w:p w14:paraId="122E09E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Pasma oktanowe [</w:t>
            </w:r>
            <w:proofErr w:type="spellStart"/>
            <w:r w:rsidRPr="00E44D1E">
              <w:rPr>
                <w:rFonts w:eastAsia="Times New Roman"/>
                <w:color w:val="000000"/>
                <w:lang w:eastAsia="pl-PL"/>
              </w:rPr>
              <w:t>Hz</w:t>
            </w:r>
            <w:proofErr w:type="spellEnd"/>
            <w:r w:rsidRPr="00E44D1E">
              <w:rPr>
                <w:rFonts w:eastAsia="Times New Roman"/>
                <w:color w:val="000000"/>
                <w:lang w:eastAsia="pl-PL"/>
              </w:rPr>
              <w:t>]</w:t>
            </w:r>
          </w:p>
        </w:tc>
      </w:tr>
      <w:tr w:rsidR="00E44D1E" w:rsidRPr="00E44D1E" w14:paraId="7D9FAB2F" w14:textId="77777777" w:rsidTr="00E44D1E">
        <w:trPr>
          <w:trHeight w:val="300"/>
        </w:trPr>
        <w:tc>
          <w:tcPr>
            <w:tcW w:w="1314" w:type="pct"/>
            <w:vMerge/>
            <w:tcBorders>
              <w:top w:val="single" w:sz="4" w:space="0" w:color="auto"/>
              <w:left w:val="single" w:sz="4" w:space="0" w:color="auto"/>
              <w:bottom w:val="single" w:sz="4" w:space="0" w:color="000000"/>
              <w:right w:val="single" w:sz="4" w:space="0" w:color="auto"/>
            </w:tcBorders>
            <w:vAlign w:val="center"/>
            <w:hideMark/>
          </w:tcPr>
          <w:p w14:paraId="16E6D249" w14:textId="77777777" w:rsidR="00E44D1E" w:rsidRPr="00E44D1E" w:rsidRDefault="00E44D1E" w:rsidP="00E44D1E">
            <w:pPr>
              <w:spacing w:after="0" w:line="240" w:lineRule="auto"/>
              <w:rPr>
                <w:rFonts w:eastAsia="Times New Roman"/>
                <w:color w:val="000000"/>
                <w:lang w:eastAsia="pl-PL"/>
              </w:rPr>
            </w:pPr>
          </w:p>
        </w:tc>
        <w:tc>
          <w:tcPr>
            <w:tcW w:w="380" w:type="pct"/>
            <w:tcBorders>
              <w:top w:val="nil"/>
              <w:left w:val="nil"/>
              <w:bottom w:val="single" w:sz="4" w:space="0" w:color="auto"/>
              <w:right w:val="single" w:sz="4" w:space="0" w:color="auto"/>
            </w:tcBorders>
            <w:shd w:val="clear" w:color="auto" w:fill="auto"/>
            <w:noWrap/>
            <w:vAlign w:val="center"/>
            <w:hideMark/>
          </w:tcPr>
          <w:p w14:paraId="301DF29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63</w:t>
            </w:r>
          </w:p>
        </w:tc>
        <w:tc>
          <w:tcPr>
            <w:tcW w:w="380" w:type="pct"/>
            <w:tcBorders>
              <w:top w:val="nil"/>
              <w:left w:val="nil"/>
              <w:bottom w:val="single" w:sz="4" w:space="0" w:color="auto"/>
              <w:right w:val="single" w:sz="4" w:space="0" w:color="auto"/>
            </w:tcBorders>
            <w:shd w:val="clear" w:color="auto" w:fill="auto"/>
            <w:noWrap/>
            <w:vAlign w:val="center"/>
            <w:hideMark/>
          </w:tcPr>
          <w:p w14:paraId="07EF796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125</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0911E86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250</w:t>
            </w:r>
          </w:p>
        </w:tc>
        <w:tc>
          <w:tcPr>
            <w:tcW w:w="380" w:type="pct"/>
            <w:tcBorders>
              <w:top w:val="nil"/>
              <w:left w:val="nil"/>
              <w:bottom w:val="single" w:sz="4" w:space="0" w:color="auto"/>
              <w:right w:val="single" w:sz="4" w:space="0" w:color="auto"/>
            </w:tcBorders>
            <w:shd w:val="clear" w:color="auto" w:fill="auto"/>
            <w:noWrap/>
            <w:vAlign w:val="center"/>
            <w:hideMark/>
          </w:tcPr>
          <w:p w14:paraId="0F0E35F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500</w:t>
            </w:r>
          </w:p>
        </w:tc>
        <w:tc>
          <w:tcPr>
            <w:tcW w:w="380" w:type="pct"/>
            <w:tcBorders>
              <w:top w:val="nil"/>
              <w:left w:val="nil"/>
              <w:bottom w:val="single" w:sz="4" w:space="0" w:color="auto"/>
              <w:right w:val="single" w:sz="4" w:space="0" w:color="auto"/>
            </w:tcBorders>
            <w:shd w:val="clear" w:color="auto" w:fill="auto"/>
            <w:noWrap/>
            <w:vAlign w:val="center"/>
            <w:hideMark/>
          </w:tcPr>
          <w:p w14:paraId="2F38866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1k</w:t>
            </w:r>
          </w:p>
        </w:tc>
        <w:tc>
          <w:tcPr>
            <w:tcW w:w="381" w:type="pct"/>
            <w:tcBorders>
              <w:top w:val="nil"/>
              <w:left w:val="nil"/>
              <w:bottom w:val="single" w:sz="4" w:space="0" w:color="auto"/>
              <w:right w:val="single" w:sz="4" w:space="0" w:color="auto"/>
            </w:tcBorders>
            <w:shd w:val="clear" w:color="auto" w:fill="auto"/>
            <w:noWrap/>
            <w:vAlign w:val="center"/>
            <w:hideMark/>
          </w:tcPr>
          <w:p w14:paraId="26887F6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2k</w:t>
            </w:r>
          </w:p>
        </w:tc>
        <w:tc>
          <w:tcPr>
            <w:tcW w:w="381" w:type="pct"/>
            <w:tcBorders>
              <w:top w:val="nil"/>
              <w:left w:val="nil"/>
              <w:bottom w:val="single" w:sz="4" w:space="0" w:color="auto"/>
              <w:right w:val="single" w:sz="4" w:space="0" w:color="auto"/>
            </w:tcBorders>
            <w:shd w:val="clear" w:color="auto" w:fill="auto"/>
            <w:noWrap/>
            <w:vAlign w:val="center"/>
            <w:hideMark/>
          </w:tcPr>
          <w:p w14:paraId="5D8B3F9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4k</w:t>
            </w:r>
          </w:p>
        </w:tc>
        <w:tc>
          <w:tcPr>
            <w:tcW w:w="381" w:type="pct"/>
            <w:tcBorders>
              <w:top w:val="nil"/>
              <w:left w:val="nil"/>
              <w:bottom w:val="single" w:sz="4" w:space="0" w:color="auto"/>
              <w:right w:val="single" w:sz="4" w:space="0" w:color="auto"/>
            </w:tcBorders>
            <w:shd w:val="clear" w:color="auto" w:fill="auto"/>
            <w:noWrap/>
            <w:vAlign w:val="center"/>
            <w:hideMark/>
          </w:tcPr>
          <w:p w14:paraId="421298A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8k</w:t>
            </w:r>
          </w:p>
        </w:tc>
        <w:tc>
          <w:tcPr>
            <w:tcW w:w="641" w:type="pct"/>
            <w:tcBorders>
              <w:top w:val="nil"/>
              <w:left w:val="nil"/>
              <w:bottom w:val="single" w:sz="4" w:space="0" w:color="auto"/>
              <w:right w:val="single" w:sz="4" w:space="0" w:color="auto"/>
            </w:tcBorders>
            <w:shd w:val="clear" w:color="auto" w:fill="auto"/>
            <w:noWrap/>
            <w:vAlign w:val="center"/>
            <w:hideMark/>
          </w:tcPr>
          <w:p w14:paraId="5E765B76" w14:textId="77777777" w:rsidR="00E44D1E" w:rsidRPr="00E44D1E" w:rsidRDefault="00E44D1E" w:rsidP="00E44D1E">
            <w:pPr>
              <w:spacing w:after="0" w:line="240" w:lineRule="auto"/>
              <w:jc w:val="center"/>
              <w:rPr>
                <w:rFonts w:eastAsia="Times New Roman"/>
                <w:color w:val="000000"/>
                <w:lang w:eastAsia="pl-PL"/>
              </w:rPr>
            </w:pPr>
            <w:proofErr w:type="spellStart"/>
            <w:r w:rsidRPr="00E44D1E">
              <w:rPr>
                <w:rFonts w:eastAsia="Times New Roman"/>
                <w:color w:val="000000"/>
                <w:lang w:eastAsia="pl-PL"/>
              </w:rPr>
              <w:t>total</w:t>
            </w:r>
            <w:proofErr w:type="spellEnd"/>
          </w:p>
        </w:tc>
      </w:tr>
      <w:tr w:rsidR="00E44D1E" w:rsidRPr="00E44D1E" w14:paraId="0D03D419"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71772ACC"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Poziom mocy akustycznej</w:t>
            </w:r>
          </w:p>
        </w:tc>
        <w:tc>
          <w:tcPr>
            <w:tcW w:w="380" w:type="pct"/>
            <w:tcBorders>
              <w:top w:val="nil"/>
              <w:left w:val="nil"/>
              <w:bottom w:val="single" w:sz="4" w:space="0" w:color="auto"/>
              <w:right w:val="single" w:sz="4" w:space="0" w:color="auto"/>
            </w:tcBorders>
            <w:shd w:val="clear" w:color="auto" w:fill="auto"/>
            <w:noWrap/>
            <w:vAlign w:val="center"/>
            <w:hideMark/>
          </w:tcPr>
          <w:p w14:paraId="03B1D69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tcBorders>
              <w:top w:val="nil"/>
              <w:left w:val="nil"/>
              <w:bottom w:val="single" w:sz="4" w:space="0" w:color="auto"/>
              <w:right w:val="single" w:sz="4" w:space="0" w:color="auto"/>
            </w:tcBorders>
            <w:shd w:val="clear" w:color="auto" w:fill="auto"/>
            <w:noWrap/>
            <w:vAlign w:val="center"/>
            <w:hideMark/>
          </w:tcPr>
          <w:p w14:paraId="58810EE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6A26984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tcBorders>
              <w:top w:val="nil"/>
              <w:left w:val="nil"/>
              <w:bottom w:val="single" w:sz="4" w:space="0" w:color="auto"/>
              <w:right w:val="single" w:sz="4" w:space="0" w:color="auto"/>
            </w:tcBorders>
            <w:shd w:val="clear" w:color="auto" w:fill="auto"/>
            <w:noWrap/>
            <w:vAlign w:val="center"/>
            <w:hideMark/>
          </w:tcPr>
          <w:p w14:paraId="65ACB12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tcBorders>
              <w:top w:val="nil"/>
              <w:left w:val="nil"/>
              <w:bottom w:val="single" w:sz="4" w:space="0" w:color="auto"/>
              <w:right w:val="single" w:sz="4" w:space="0" w:color="auto"/>
            </w:tcBorders>
            <w:shd w:val="clear" w:color="auto" w:fill="auto"/>
            <w:noWrap/>
            <w:vAlign w:val="center"/>
            <w:hideMark/>
          </w:tcPr>
          <w:p w14:paraId="2D14614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1" w:type="pct"/>
            <w:tcBorders>
              <w:top w:val="nil"/>
              <w:left w:val="nil"/>
              <w:bottom w:val="single" w:sz="4" w:space="0" w:color="auto"/>
              <w:right w:val="single" w:sz="4" w:space="0" w:color="auto"/>
            </w:tcBorders>
            <w:shd w:val="clear" w:color="auto" w:fill="auto"/>
            <w:noWrap/>
            <w:vAlign w:val="center"/>
            <w:hideMark/>
          </w:tcPr>
          <w:p w14:paraId="01E4F1A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1" w:type="pct"/>
            <w:tcBorders>
              <w:top w:val="nil"/>
              <w:left w:val="nil"/>
              <w:bottom w:val="single" w:sz="4" w:space="0" w:color="auto"/>
              <w:right w:val="single" w:sz="4" w:space="0" w:color="auto"/>
            </w:tcBorders>
            <w:shd w:val="clear" w:color="auto" w:fill="auto"/>
            <w:noWrap/>
            <w:vAlign w:val="center"/>
            <w:hideMark/>
          </w:tcPr>
          <w:p w14:paraId="47168B9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1" w:type="pct"/>
            <w:tcBorders>
              <w:top w:val="nil"/>
              <w:left w:val="nil"/>
              <w:bottom w:val="single" w:sz="4" w:space="0" w:color="auto"/>
              <w:right w:val="single" w:sz="4" w:space="0" w:color="auto"/>
            </w:tcBorders>
            <w:shd w:val="clear" w:color="auto" w:fill="auto"/>
            <w:noWrap/>
            <w:vAlign w:val="center"/>
            <w:hideMark/>
          </w:tcPr>
          <w:p w14:paraId="46F64BD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641" w:type="pct"/>
            <w:tcBorders>
              <w:top w:val="nil"/>
              <w:left w:val="nil"/>
              <w:bottom w:val="single" w:sz="4" w:space="0" w:color="auto"/>
              <w:right w:val="single" w:sz="4" w:space="0" w:color="auto"/>
            </w:tcBorders>
            <w:shd w:val="clear" w:color="auto" w:fill="auto"/>
            <w:noWrap/>
            <w:vAlign w:val="center"/>
            <w:hideMark/>
          </w:tcPr>
          <w:p w14:paraId="71C77C9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(A)]</w:t>
            </w:r>
          </w:p>
        </w:tc>
      </w:tr>
      <w:tr w:rsidR="00E44D1E" w:rsidRPr="00E44D1E" w14:paraId="3964C1D1"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66EC86BD"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Nawiew</w:t>
            </w:r>
          </w:p>
        </w:tc>
        <w:tc>
          <w:tcPr>
            <w:tcW w:w="380" w:type="pct"/>
            <w:tcBorders>
              <w:top w:val="nil"/>
              <w:left w:val="nil"/>
              <w:bottom w:val="single" w:sz="4" w:space="0" w:color="auto"/>
              <w:right w:val="single" w:sz="4" w:space="0" w:color="auto"/>
            </w:tcBorders>
            <w:shd w:val="clear" w:color="auto" w:fill="auto"/>
            <w:noWrap/>
            <w:vAlign w:val="center"/>
            <w:hideMark/>
          </w:tcPr>
          <w:p w14:paraId="1AFA01B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90</w:t>
            </w:r>
          </w:p>
        </w:tc>
        <w:tc>
          <w:tcPr>
            <w:tcW w:w="380" w:type="pct"/>
            <w:tcBorders>
              <w:top w:val="nil"/>
              <w:left w:val="nil"/>
              <w:bottom w:val="single" w:sz="4" w:space="0" w:color="auto"/>
              <w:right w:val="single" w:sz="4" w:space="0" w:color="auto"/>
            </w:tcBorders>
            <w:shd w:val="clear" w:color="auto" w:fill="auto"/>
            <w:noWrap/>
            <w:vAlign w:val="center"/>
            <w:hideMark/>
          </w:tcPr>
          <w:p w14:paraId="041F8E8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74</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49ABF03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82</w:t>
            </w:r>
          </w:p>
        </w:tc>
        <w:tc>
          <w:tcPr>
            <w:tcW w:w="380" w:type="pct"/>
            <w:tcBorders>
              <w:top w:val="nil"/>
              <w:left w:val="nil"/>
              <w:bottom w:val="single" w:sz="4" w:space="0" w:color="auto"/>
              <w:right w:val="single" w:sz="4" w:space="0" w:color="auto"/>
            </w:tcBorders>
            <w:shd w:val="clear" w:color="auto" w:fill="auto"/>
            <w:noWrap/>
            <w:vAlign w:val="center"/>
            <w:hideMark/>
          </w:tcPr>
          <w:p w14:paraId="642A5A2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60</w:t>
            </w:r>
          </w:p>
        </w:tc>
        <w:tc>
          <w:tcPr>
            <w:tcW w:w="380" w:type="pct"/>
            <w:tcBorders>
              <w:top w:val="nil"/>
              <w:left w:val="nil"/>
              <w:bottom w:val="single" w:sz="4" w:space="0" w:color="auto"/>
              <w:right w:val="single" w:sz="4" w:space="0" w:color="auto"/>
            </w:tcBorders>
            <w:shd w:val="clear" w:color="auto" w:fill="auto"/>
            <w:noWrap/>
            <w:vAlign w:val="center"/>
            <w:hideMark/>
          </w:tcPr>
          <w:p w14:paraId="47D12F2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49</w:t>
            </w:r>
          </w:p>
        </w:tc>
        <w:tc>
          <w:tcPr>
            <w:tcW w:w="381" w:type="pct"/>
            <w:tcBorders>
              <w:top w:val="nil"/>
              <w:left w:val="nil"/>
              <w:bottom w:val="single" w:sz="4" w:space="0" w:color="auto"/>
              <w:right w:val="single" w:sz="4" w:space="0" w:color="auto"/>
            </w:tcBorders>
            <w:shd w:val="clear" w:color="auto" w:fill="auto"/>
            <w:noWrap/>
            <w:vAlign w:val="center"/>
            <w:hideMark/>
          </w:tcPr>
          <w:p w14:paraId="3F0BED9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52</w:t>
            </w:r>
          </w:p>
        </w:tc>
        <w:tc>
          <w:tcPr>
            <w:tcW w:w="381" w:type="pct"/>
            <w:tcBorders>
              <w:top w:val="nil"/>
              <w:left w:val="nil"/>
              <w:bottom w:val="single" w:sz="4" w:space="0" w:color="auto"/>
              <w:right w:val="single" w:sz="4" w:space="0" w:color="auto"/>
            </w:tcBorders>
            <w:shd w:val="clear" w:color="auto" w:fill="auto"/>
            <w:noWrap/>
            <w:vAlign w:val="center"/>
            <w:hideMark/>
          </w:tcPr>
          <w:p w14:paraId="47A5EF8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61</w:t>
            </w:r>
          </w:p>
        </w:tc>
        <w:tc>
          <w:tcPr>
            <w:tcW w:w="381" w:type="pct"/>
            <w:tcBorders>
              <w:top w:val="nil"/>
              <w:left w:val="nil"/>
              <w:bottom w:val="single" w:sz="4" w:space="0" w:color="auto"/>
              <w:right w:val="single" w:sz="4" w:space="0" w:color="auto"/>
            </w:tcBorders>
            <w:shd w:val="clear" w:color="auto" w:fill="auto"/>
            <w:noWrap/>
            <w:vAlign w:val="center"/>
            <w:hideMark/>
          </w:tcPr>
          <w:p w14:paraId="43E2E0B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61</w:t>
            </w:r>
          </w:p>
        </w:tc>
        <w:tc>
          <w:tcPr>
            <w:tcW w:w="641" w:type="pct"/>
            <w:tcBorders>
              <w:top w:val="nil"/>
              <w:left w:val="nil"/>
              <w:bottom w:val="single" w:sz="4" w:space="0" w:color="auto"/>
              <w:right w:val="single" w:sz="4" w:space="0" w:color="auto"/>
            </w:tcBorders>
            <w:shd w:val="clear" w:color="auto" w:fill="auto"/>
            <w:noWrap/>
            <w:vAlign w:val="center"/>
            <w:hideMark/>
          </w:tcPr>
          <w:p w14:paraId="71D2A73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75</w:t>
            </w:r>
          </w:p>
        </w:tc>
      </w:tr>
      <w:tr w:rsidR="00E44D1E" w:rsidRPr="00E44D1E" w14:paraId="56BA28A4"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696C3F9F"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Powietrze zewn.</w:t>
            </w:r>
          </w:p>
        </w:tc>
        <w:tc>
          <w:tcPr>
            <w:tcW w:w="380" w:type="pct"/>
            <w:tcBorders>
              <w:top w:val="nil"/>
              <w:left w:val="nil"/>
              <w:bottom w:val="single" w:sz="4" w:space="0" w:color="auto"/>
              <w:right w:val="single" w:sz="4" w:space="0" w:color="auto"/>
            </w:tcBorders>
            <w:shd w:val="clear" w:color="auto" w:fill="auto"/>
            <w:noWrap/>
            <w:vAlign w:val="center"/>
            <w:hideMark/>
          </w:tcPr>
          <w:p w14:paraId="78D1A8A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85</w:t>
            </w:r>
          </w:p>
        </w:tc>
        <w:tc>
          <w:tcPr>
            <w:tcW w:w="380" w:type="pct"/>
            <w:tcBorders>
              <w:top w:val="nil"/>
              <w:left w:val="nil"/>
              <w:bottom w:val="single" w:sz="4" w:space="0" w:color="auto"/>
              <w:right w:val="single" w:sz="4" w:space="0" w:color="auto"/>
            </w:tcBorders>
            <w:shd w:val="clear" w:color="auto" w:fill="auto"/>
            <w:noWrap/>
            <w:vAlign w:val="center"/>
            <w:hideMark/>
          </w:tcPr>
          <w:p w14:paraId="1E3FEC1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62</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15518EC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53</w:t>
            </w:r>
          </w:p>
        </w:tc>
        <w:tc>
          <w:tcPr>
            <w:tcW w:w="380" w:type="pct"/>
            <w:tcBorders>
              <w:top w:val="nil"/>
              <w:left w:val="nil"/>
              <w:bottom w:val="single" w:sz="4" w:space="0" w:color="auto"/>
              <w:right w:val="single" w:sz="4" w:space="0" w:color="auto"/>
            </w:tcBorders>
            <w:shd w:val="clear" w:color="auto" w:fill="auto"/>
            <w:noWrap/>
            <w:vAlign w:val="center"/>
            <w:hideMark/>
          </w:tcPr>
          <w:p w14:paraId="74DECF9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35</w:t>
            </w:r>
          </w:p>
        </w:tc>
        <w:tc>
          <w:tcPr>
            <w:tcW w:w="380" w:type="pct"/>
            <w:tcBorders>
              <w:top w:val="nil"/>
              <w:left w:val="nil"/>
              <w:bottom w:val="single" w:sz="4" w:space="0" w:color="auto"/>
              <w:right w:val="single" w:sz="4" w:space="0" w:color="auto"/>
            </w:tcBorders>
            <w:shd w:val="clear" w:color="auto" w:fill="auto"/>
            <w:noWrap/>
            <w:vAlign w:val="center"/>
            <w:hideMark/>
          </w:tcPr>
          <w:p w14:paraId="22CDC9C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25</w:t>
            </w:r>
          </w:p>
        </w:tc>
        <w:tc>
          <w:tcPr>
            <w:tcW w:w="381" w:type="pct"/>
            <w:tcBorders>
              <w:top w:val="nil"/>
              <w:left w:val="nil"/>
              <w:bottom w:val="single" w:sz="4" w:space="0" w:color="auto"/>
              <w:right w:val="single" w:sz="4" w:space="0" w:color="auto"/>
            </w:tcBorders>
            <w:shd w:val="clear" w:color="auto" w:fill="auto"/>
            <w:noWrap/>
            <w:vAlign w:val="center"/>
            <w:hideMark/>
          </w:tcPr>
          <w:p w14:paraId="4BC220D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21</w:t>
            </w:r>
          </w:p>
        </w:tc>
        <w:tc>
          <w:tcPr>
            <w:tcW w:w="381" w:type="pct"/>
            <w:tcBorders>
              <w:top w:val="nil"/>
              <w:left w:val="nil"/>
              <w:bottom w:val="single" w:sz="4" w:space="0" w:color="auto"/>
              <w:right w:val="single" w:sz="4" w:space="0" w:color="auto"/>
            </w:tcBorders>
            <w:shd w:val="clear" w:color="auto" w:fill="auto"/>
            <w:noWrap/>
            <w:vAlign w:val="center"/>
            <w:hideMark/>
          </w:tcPr>
          <w:p w14:paraId="7171F01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26</w:t>
            </w:r>
          </w:p>
        </w:tc>
        <w:tc>
          <w:tcPr>
            <w:tcW w:w="381" w:type="pct"/>
            <w:tcBorders>
              <w:top w:val="nil"/>
              <w:left w:val="nil"/>
              <w:bottom w:val="single" w:sz="4" w:space="0" w:color="auto"/>
              <w:right w:val="single" w:sz="4" w:space="0" w:color="auto"/>
            </w:tcBorders>
            <w:shd w:val="clear" w:color="auto" w:fill="auto"/>
            <w:noWrap/>
            <w:vAlign w:val="center"/>
            <w:hideMark/>
          </w:tcPr>
          <w:p w14:paraId="3B15112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20</w:t>
            </w:r>
          </w:p>
        </w:tc>
        <w:tc>
          <w:tcPr>
            <w:tcW w:w="641" w:type="pct"/>
            <w:tcBorders>
              <w:top w:val="nil"/>
              <w:left w:val="nil"/>
              <w:bottom w:val="single" w:sz="4" w:space="0" w:color="auto"/>
              <w:right w:val="single" w:sz="4" w:space="0" w:color="auto"/>
            </w:tcBorders>
            <w:shd w:val="clear" w:color="auto" w:fill="auto"/>
            <w:noWrap/>
            <w:vAlign w:val="center"/>
            <w:hideMark/>
          </w:tcPr>
          <w:p w14:paraId="323FDAD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r>
      <w:tr w:rsidR="00E44D1E" w:rsidRPr="00E44D1E" w14:paraId="418D82CE"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3EB5F591"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Wywiew</w:t>
            </w:r>
          </w:p>
        </w:tc>
        <w:tc>
          <w:tcPr>
            <w:tcW w:w="380" w:type="pct"/>
            <w:tcBorders>
              <w:top w:val="nil"/>
              <w:left w:val="nil"/>
              <w:bottom w:val="single" w:sz="4" w:space="0" w:color="auto"/>
              <w:right w:val="single" w:sz="4" w:space="0" w:color="auto"/>
            </w:tcBorders>
            <w:shd w:val="clear" w:color="auto" w:fill="auto"/>
            <w:noWrap/>
            <w:vAlign w:val="center"/>
            <w:hideMark/>
          </w:tcPr>
          <w:p w14:paraId="659A9B4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79</w:t>
            </w:r>
          </w:p>
        </w:tc>
        <w:tc>
          <w:tcPr>
            <w:tcW w:w="380" w:type="pct"/>
            <w:tcBorders>
              <w:top w:val="nil"/>
              <w:left w:val="nil"/>
              <w:bottom w:val="single" w:sz="4" w:space="0" w:color="auto"/>
              <w:right w:val="single" w:sz="4" w:space="0" w:color="auto"/>
            </w:tcBorders>
            <w:shd w:val="clear" w:color="auto" w:fill="auto"/>
            <w:noWrap/>
            <w:vAlign w:val="center"/>
            <w:hideMark/>
          </w:tcPr>
          <w:p w14:paraId="774410A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62</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09403F1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52</w:t>
            </w:r>
          </w:p>
        </w:tc>
        <w:tc>
          <w:tcPr>
            <w:tcW w:w="380" w:type="pct"/>
            <w:tcBorders>
              <w:top w:val="nil"/>
              <w:left w:val="nil"/>
              <w:bottom w:val="single" w:sz="4" w:space="0" w:color="auto"/>
              <w:right w:val="single" w:sz="4" w:space="0" w:color="auto"/>
            </w:tcBorders>
            <w:shd w:val="clear" w:color="auto" w:fill="auto"/>
            <w:noWrap/>
            <w:vAlign w:val="center"/>
            <w:hideMark/>
          </w:tcPr>
          <w:p w14:paraId="00C166C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34</w:t>
            </w:r>
          </w:p>
        </w:tc>
        <w:tc>
          <w:tcPr>
            <w:tcW w:w="380" w:type="pct"/>
            <w:tcBorders>
              <w:top w:val="nil"/>
              <w:left w:val="nil"/>
              <w:bottom w:val="single" w:sz="4" w:space="0" w:color="auto"/>
              <w:right w:val="single" w:sz="4" w:space="0" w:color="auto"/>
            </w:tcBorders>
            <w:shd w:val="clear" w:color="auto" w:fill="auto"/>
            <w:noWrap/>
            <w:vAlign w:val="center"/>
            <w:hideMark/>
          </w:tcPr>
          <w:p w14:paraId="169142E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25</w:t>
            </w:r>
          </w:p>
        </w:tc>
        <w:tc>
          <w:tcPr>
            <w:tcW w:w="381" w:type="pct"/>
            <w:tcBorders>
              <w:top w:val="nil"/>
              <w:left w:val="nil"/>
              <w:bottom w:val="single" w:sz="4" w:space="0" w:color="auto"/>
              <w:right w:val="single" w:sz="4" w:space="0" w:color="auto"/>
            </w:tcBorders>
            <w:shd w:val="clear" w:color="auto" w:fill="auto"/>
            <w:noWrap/>
            <w:vAlign w:val="center"/>
            <w:hideMark/>
          </w:tcPr>
          <w:p w14:paraId="5DBF700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20</w:t>
            </w:r>
          </w:p>
        </w:tc>
        <w:tc>
          <w:tcPr>
            <w:tcW w:w="381" w:type="pct"/>
            <w:tcBorders>
              <w:top w:val="nil"/>
              <w:left w:val="nil"/>
              <w:bottom w:val="single" w:sz="4" w:space="0" w:color="auto"/>
              <w:right w:val="single" w:sz="4" w:space="0" w:color="auto"/>
            </w:tcBorders>
            <w:shd w:val="clear" w:color="auto" w:fill="auto"/>
            <w:noWrap/>
            <w:vAlign w:val="center"/>
            <w:hideMark/>
          </w:tcPr>
          <w:p w14:paraId="1438B98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21</w:t>
            </w:r>
          </w:p>
        </w:tc>
        <w:tc>
          <w:tcPr>
            <w:tcW w:w="381" w:type="pct"/>
            <w:tcBorders>
              <w:top w:val="nil"/>
              <w:left w:val="nil"/>
              <w:bottom w:val="single" w:sz="4" w:space="0" w:color="auto"/>
              <w:right w:val="single" w:sz="4" w:space="0" w:color="auto"/>
            </w:tcBorders>
            <w:shd w:val="clear" w:color="auto" w:fill="auto"/>
            <w:noWrap/>
            <w:vAlign w:val="center"/>
            <w:hideMark/>
          </w:tcPr>
          <w:p w14:paraId="5F326C7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14</w:t>
            </w:r>
          </w:p>
        </w:tc>
        <w:tc>
          <w:tcPr>
            <w:tcW w:w="641" w:type="pct"/>
            <w:tcBorders>
              <w:top w:val="nil"/>
              <w:left w:val="nil"/>
              <w:bottom w:val="single" w:sz="4" w:space="0" w:color="auto"/>
              <w:right w:val="single" w:sz="4" w:space="0" w:color="auto"/>
            </w:tcBorders>
            <w:shd w:val="clear" w:color="auto" w:fill="auto"/>
            <w:noWrap/>
            <w:vAlign w:val="center"/>
            <w:hideMark/>
          </w:tcPr>
          <w:p w14:paraId="2C79390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54</w:t>
            </w:r>
          </w:p>
        </w:tc>
      </w:tr>
      <w:tr w:rsidR="00E44D1E" w:rsidRPr="00E44D1E" w14:paraId="1CC96728"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6CDFFAB1"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Wyrzut</w:t>
            </w:r>
          </w:p>
        </w:tc>
        <w:tc>
          <w:tcPr>
            <w:tcW w:w="380" w:type="pct"/>
            <w:tcBorders>
              <w:top w:val="nil"/>
              <w:left w:val="nil"/>
              <w:bottom w:val="single" w:sz="4" w:space="0" w:color="auto"/>
              <w:right w:val="single" w:sz="4" w:space="0" w:color="auto"/>
            </w:tcBorders>
            <w:shd w:val="clear" w:color="auto" w:fill="auto"/>
            <w:noWrap/>
            <w:vAlign w:val="center"/>
            <w:hideMark/>
          </w:tcPr>
          <w:p w14:paraId="67A13AA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90</w:t>
            </w:r>
          </w:p>
        </w:tc>
        <w:tc>
          <w:tcPr>
            <w:tcW w:w="380" w:type="pct"/>
            <w:tcBorders>
              <w:top w:val="nil"/>
              <w:left w:val="nil"/>
              <w:bottom w:val="single" w:sz="4" w:space="0" w:color="auto"/>
              <w:right w:val="single" w:sz="4" w:space="0" w:color="auto"/>
            </w:tcBorders>
            <w:shd w:val="clear" w:color="auto" w:fill="auto"/>
            <w:noWrap/>
            <w:vAlign w:val="center"/>
            <w:hideMark/>
          </w:tcPr>
          <w:p w14:paraId="2F55121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74</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6DA3868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72</w:t>
            </w:r>
          </w:p>
        </w:tc>
        <w:tc>
          <w:tcPr>
            <w:tcW w:w="380" w:type="pct"/>
            <w:tcBorders>
              <w:top w:val="nil"/>
              <w:left w:val="nil"/>
              <w:bottom w:val="single" w:sz="4" w:space="0" w:color="auto"/>
              <w:right w:val="single" w:sz="4" w:space="0" w:color="auto"/>
            </w:tcBorders>
            <w:shd w:val="clear" w:color="auto" w:fill="auto"/>
            <w:noWrap/>
            <w:vAlign w:val="center"/>
            <w:hideMark/>
          </w:tcPr>
          <w:p w14:paraId="356D774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54</w:t>
            </w:r>
          </w:p>
        </w:tc>
        <w:tc>
          <w:tcPr>
            <w:tcW w:w="380" w:type="pct"/>
            <w:tcBorders>
              <w:top w:val="nil"/>
              <w:left w:val="nil"/>
              <w:bottom w:val="single" w:sz="4" w:space="0" w:color="auto"/>
              <w:right w:val="single" w:sz="4" w:space="0" w:color="auto"/>
            </w:tcBorders>
            <w:shd w:val="clear" w:color="auto" w:fill="auto"/>
            <w:noWrap/>
            <w:vAlign w:val="center"/>
            <w:hideMark/>
          </w:tcPr>
          <w:p w14:paraId="4386F26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47</w:t>
            </w:r>
          </w:p>
        </w:tc>
        <w:tc>
          <w:tcPr>
            <w:tcW w:w="381" w:type="pct"/>
            <w:tcBorders>
              <w:top w:val="nil"/>
              <w:left w:val="nil"/>
              <w:bottom w:val="single" w:sz="4" w:space="0" w:color="auto"/>
              <w:right w:val="single" w:sz="4" w:space="0" w:color="auto"/>
            </w:tcBorders>
            <w:shd w:val="clear" w:color="auto" w:fill="auto"/>
            <w:noWrap/>
            <w:vAlign w:val="center"/>
            <w:hideMark/>
          </w:tcPr>
          <w:p w14:paraId="2B0F52E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50</w:t>
            </w:r>
          </w:p>
        </w:tc>
        <w:tc>
          <w:tcPr>
            <w:tcW w:w="381" w:type="pct"/>
            <w:tcBorders>
              <w:top w:val="nil"/>
              <w:left w:val="nil"/>
              <w:bottom w:val="single" w:sz="4" w:space="0" w:color="auto"/>
              <w:right w:val="single" w:sz="4" w:space="0" w:color="auto"/>
            </w:tcBorders>
            <w:shd w:val="clear" w:color="auto" w:fill="auto"/>
            <w:noWrap/>
            <w:vAlign w:val="center"/>
            <w:hideMark/>
          </w:tcPr>
          <w:p w14:paraId="05EC6C2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56</w:t>
            </w:r>
          </w:p>
        </w:tc>
        <w:tc>
          <w:tcPr>
            <w:tcW w:w="381" w:type="pct"/>
            <w:tcBorders>
              <w:top w:val="nil"/>
              <w:left w:val="nil"/>
              <w:bottom w:val="single" w:sz="4" w:space="0" w:color="auto"/>
              <w:right w:val="single" w:sz="4" w:space="0" w:color="auto"/>
            </w:tcBorders>
            <w:shd w:val="clear" w:color="auto" w:fill="auto"/>
            <w:noWrap/>
            <w:vAlign w:val="center"/>
            <w:hideMark/>
          </w:tcPr>
          <w:p w14:paraId="59FE77F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55</w:t>
            </w:r>
          </w:p>
        </w:tc>
        <w:tc>
          <w:tcPr>
            <w:tcW w:w="641" w:type="pct"/>
            <w:tcBorders>
              <w:top w:val="nil"/>
              <w:left w:val="nil"/>
              <w:bottom w:val="single" w:sz="4" w:space="0" w:color="auto"/>
              <w:right w:val="single" w:sz="4" w:space="0" w:color="auto"/>
            </w:tcBorders>
            <w:shd w:val="clear" w:color="auto" w:fill="auto"/>
            <w:noWrap/>
            <w:vAlign w:val="center"/>
            <w:hideMark/>
          </w:tcPr>
          <w:p w14:paraId="124C865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68</w:t>
            </w:r>
          </w:p>
        </w:tc>
      </w:tr>
      <w:tr w:rsidR="00E44D1E" w:rsidRPr="00E44D1E" w14:paraId="65C2FCBE"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758736EE"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Otoczenie</w:t>
            </w:r>
          </w:p>
        </w:tc>
        <w:tc>
          <w:tcPr>
            <w:tcW w:w="380" w:type="pct"/>
            <w:tcBorders>
              <w:top w:val="nil"/>
              <w:left w:val="nil"/>
              <w:bottom w:val="single" w:sz="4" w:space="0" w:color="auto"/>
              <w:right w:val="single" w:sz="4" w:space="0" w:color="auto"/>
            </w:tcBorders>
            <w:shd w:val="clear" w:color="auto" w:fill="auto"/>
            <w:noWrap/>
            <w:vAlign w:val="center"/>
            <w:hideMark/>
          </w:tcPr>
          <w:p w14:paraId="5F533AA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72</w:t>
            </w:r>
          </w:p>
        </w:tc>
        <w:tc>
          <w:tcPr>
            <w:tcW w:w="380" w:type="pct"/>
            <w:tcBorders>
              <w:top w:val="nil"/>
              <w:left w:val="nil"/>
              <w:bottom w:val="single" w:sz="4" w:space="0" w:color="auto"/>
              <w:right w:val="single" w:sz="4" w:space="0" w:color="auto"/>
            </w:tcBorders>
            <w:shd w:val="clear" w:color="auto" w:fill="auto"/>
            <w:noWrap/>
            <w:vAlign w:val="center"/>
            <w:hideMark/>
          </w:tcPr>
          <w:p w14:paraId="16FDEB9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62</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2644C2C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65</w:t>
            </w:r>
          </w:p>
        </w:tc>
        <w:tc>
          <w:tcPr>
            <w:tcW w:w="380" w:type="pct"/>
            <w:tcBorders>
              <w:top w:val="nil"/>
              <w:left w:val="nil"/>
              <w:bottom w:val="single" w:sz="4" w:space="0" w:color="auto"/>
              <w:right w:val="single" w:sz="4" w:space="0" w:color="auto"/>
            </w:tcBorders>
            <w:shd w:val="clear" w:color="auto" w:fill="auto"/>
            <w:noWrap/>
            <w:vAlign w:val="center"/>
            <w:hideMark/>
          </w:tcPr>
          <w:p w14:paraId="36F1E10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57</w:t>
            </w:r>
          </w:p>
        </w:tc>
        <w:tc>
          <w:tcPr>
            <w:tcW w:w="380" w:type="pct"/>
            <w:tcBorders>
              <w:top w:val="nil"/>
              <w:left w:val="nil"/>
              <w:bottom w:val="single" w:sz="4" w:space="0" w:color="auto"/>
              <w:right w:val="single" w:sz="4" w:space="0" w:color="auto"/>
            </w:tcBorders>
            <w:shd w:val="clear" w:color="auto" w:fill="auto"/>
            <w:noWrap/>
            <w:vAlign w:val="center"/>
            <w:hideMark/>
          </w:tcPr>
          <w:p w14:paraId="7851B57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44</w:t>
            </w:r>
          </w:p>
        </w:tc>
        <w:tc>
          <w:tcPr>
            <w:tcW w:w="381" w:type="pct"/>
            <w:tcBorders>
              <w:top w:val="nil"/>
              <w:left w:val="nil"/>
              <w:bottom w:val="single" w:sz="4" w:space="0" w:color="auto"/>
              <w:right w:val="single" w:sz="4" w:space="0" w:color="auto"/>
            </w:tcBorders>
            <w:shd w:val="clear" w:color="auto" w:fill="auto"/>
            <w:noWrap/>
            <w:vAlign w:val="center"/>
            <w:hideMark/>
          </w:tcPr>
          <w:p w14:paraId="71AC32E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43</w:t>
            </w:r>
          </w:p>
        </w:tc>
        <w:tc>
          <w:tcPr>
            <w:tcW w:w="381" w:type="pct"/>
            <w:tcBorders>
              <w:top w:val="nil"/>
              <w:left w:val="nil"/>
              <w:bottom w:val="single" w:sz="4" w:space="0" w:color="auto"/>
              <w:right w:val="single" w:sz="4" w:space="0" w:color="auto"/>
            </w:tcBorders>
            <w:shd w:val="clear" w:color="auto" w:fill="auto"/>
            <w:noWrap/>
            <w:vAlign w:val="center"/>
            <w:hideMark/>
          </w:tcPr>
          <w:p w14:paraId="7628E40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38</w:t>
            </w:r>
          </w:p>
        </w:tc>
        <w:tc>
          <w:tcPr>
            <w:tcW w:w="381" w:type="pct"/>
            <w:tcBorders>
              <w:top w:val="nil"/>
              <w:left w:val="nil"/>
              <w:bottom w:val="single" w:sz="4" w:space="0" w:color="auto"/>
              <w:right w:val="single" w:sz="4" w:space="0" w:color="auto"/>
            </w:tcBorders>
            <w:shd w:val="clear" w:color="auto" w:fill="auto"/>
            <w:noWrap/>
            <w:vAlign w:val="center"/>
            <w:hideMark/>
          </w:tcPr>
          <w:p w14:paraId="19C128A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33</w:t>
            </w:r>
          </w:p>
        </w:tc>
        <w:tc>
          <w:tcPr>
            <w:tcW w:w="641" w:type="pct"/>
            <w:tcBorders>
              <w:top w:val="nil"/>
              <w:left w:val="nil"/>
              <w:bottom w:val="single" w:sz="4" w:space="0" w:color="auto"/>
              <w:right w:val="single" w:sz="4" w:space="0" w:color="auto"/>
            </w:tcBorders>
            <w:shd w:val="clear" w:color="auto" w:fill="auto"/>
            <w:noWrap/>
            <w:vAlign w:val="center"/>
            <w:hideMark/>
          </w:tcPr>
          <w:p w14:paraId="224254F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r>
    </w:tbl>
    <w:p w14:paraId="3795DADF" w14:textId="77777777" w:rsidR="00E44D1E" w:rsidRDefault="00E44D1E" w:rsidP="00E44D1E">
      <w:pPr>
        <w:spacing w:after="0" w:line="240" w:lineRule="auto"/>
        <w:jc w:val="both"/>
        <w:rPr>
          <w:rFonts w:eastAsia="Times New Roman" w:cs="Calibri"/>
          <w:iCs/>
          <w:lang w:eastAsia="pl-PL"/>
        </w:rPr>
      </w:pPr>
    </w:p>
    <w:tbl>
      <w:tblPr>
        <w:tblW w:w="5000" w:type="pct"/>
        <w:tblCellMar>
          <w:left w:w="70" w:type="dxa"/>
          <w:right w:w="70" w:type="dxa"/>
        </w:tblCellMar>
        <w:tblLook w:val="04A0" w:firstRow="1" w:lastRow="0" w:firstColumn="1" w:lastColumn="0" w:noHBand="0" w:noVBand="1"/>
      </w:tblPr>
      <w:tblGrid>
        <w:gridCol w:w="2422"/>
        <w:gridCol w:w="700"/>
        <w:gridCol w:w="700"/>
        <w:gridCol w:w="280"/>
        <w:gridCol w:w="420"/>
        <w:gridCol w:w="700"/>
        <w:gridCol w:w="700"/>
        <w:gridCol w:w="702"/>
        <w:gridCol w:w="702"/>
        <w:gridCol w:w="702"/>
        <w:gridCol w:w="1185"/>
      </w:tblGrid>
      <w:tr w:rsidR="00E44D1E" w:rsidRPr="00E44D1E" w14:paraId="1AE98807" w14:textId="77777777" w:rsidTr="00E44D1E">
        <w:trPr>
          <w:trHeight w:val="300"/>
        </w:trPr>
        <w:tc>
          <w:tcPr>
            <w:tcW w:w="222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81A12"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centrala NW3</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660CFA41"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 </w:t>
            </w:r>
          </w:p>
        </w:tc>
      </w:tr>
      <w:tr w:rsidR="00E44D1E" w:rsidRPr="00E44D1E" w14:paraId="535ABD98" w14:textId="77777777" w:rsidTr="00E44D1E">
        <w:trPr>
          <w:trHeight w:val="300"/>
        </w:trPr>
        <w:tc>
          <w:tcPr>
            <w:tcW w:w="222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4240D"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 xml:space="preserve">moc akustyczna </w:t>
            </w:r>
            <w:proofErr w:type="spellStart"/>
            <w:r w:rsidRPr="00E44D1E">
              <w:rPr>
                <w:rFonts w:eastAsia="Times New Roman"/>
                <w:color w:val="000000"/>
                <w:lang w:eastAsia="pl-PL"/>
              </w:rPr>
              <w:t>dB</w:t>
            </w:r>
            <w:proofErr w:type="spellEnd"/>
            <w:r w:rsidRPr="00E44D1E">
              <w:rPr>
                <w:rFonts w:eastAsia="Times New Roman"/>
                <w:color w:val="000000"/>
                <w:lang w:eastAsia="pl-PL"/>
              </w:rPr>
              <w:t>(A)</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7BB7C05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53</w:t>
            </w:r>
          </w:p>
        </w:tc>
      </w:tr>
      <w:tr w:rsidR="00E44D1E" w:rsidRPr="00E44D1E" w14:paraId="54A2D397"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5B2850F3"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masa [kg]</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34B6673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270</w:t>
            </w:r>
          </w:p>
        </w:tc>
      </w:tr>
      <w:tr w:rsidR="00E44D1E" w:rsidRPr="00E44D1E" w14:paraId="01FD944A"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059C388D"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wysokość [mm]</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553233E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350</w:t>
            </w:r>
          </w:p>
        </w:tc>
      </w:tr>
      <w:tr w:rsidR="00E44D1E" w:rsidRPr="00E44D1E" w14:paraId="1277AC30"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782E81EB"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szerokość [mm]</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2B3B069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1500</w:t>
            </w:r>
          </w:p>
        </w:tc>
      </w:tr>
      <w:tr w:rsidR="00E44D1E" w:rsidRPr="00E44D1E" w14:paraId="6E71CBC0"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14157A2B"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długość [mm]</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16FC771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2165</w:t>
            </w:r>
          </w:p>
        </w:tc>
      </w:tr>
      <w:tr w:rsidR="00E44D1E" w:rsidRPr="00E44D1E" w14:paraId="7CB5D2D6" w14:textId="77777777" w:rsidTr="00E44D1E">
        <w:trPr>
          <w:trHeight w:val="300"/>
        </w:trPr>
        <w:tc>
          <w:tcPr>
            <w:tcW w:w="131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93A607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c>
          <w:tcPr>
            <w:tcW w:w="3686" w:type="pct"/>
            <w:gridSpan w:val="10"/>
            <w:tcBorders>
              <w:top w:val="single" w:sz="4" w:space="0" w:color="auto"/>
              <w:left w:val="nil"/>
              <w:bottom w:val="single" w:sz="4" w:space="0" w:color="auto"/>
              <w:right w:val="single" w:sz="4" w:space="0" w:color="000000"/>
            </w:tcBorders>
            <w:shd w:val="clear" w:color="auto" w:fill="auto"/>
            <w:noWrap/>
            <w:vAlign w:val="center"/>
            <w:hideMark/>
          </w:tcPr>
          <w:p w14:paraId="3F92C5A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Pasma oktanowe [</w:t>
            </w:r>
            <w:proofErr w:type="spellStart"/>
            <w:r w:rsidRPr="00E44D1E">
              <w:rPr>
                <w:rFonts w:eastAsia="Times New Roman"/>
                <w:color w:val="000000"/>
                <w:lang w:eastAsia="pl-PL"/>
              </w:rPr>
              <w:t>Hz</w:t>
            </w:r>
            <w:proofErr w:type="spellEnd"/>
            <w:r w:rsidRPr="00E44D1E">
              <w:rPr>
                <w:rFonts w:eastAsia="Times New Roman"/>
                <w:color w:val="000000"/>
                <w:lang w:eastAsia="pl-PL"/>
              </w:rPr>
              <w:t>]</w:t>
            </w:r>
          </w:p>
        </w:tc>
      </w:tr>
      <w:tr w:rsidR="00E44D1E" w:rsidRPr="00E44D1E" w14:paraId="3A90ECC0" w14:textId="77777777" w:rsidTr="00E44D1E">
        <w:trPr>
          <w:trHeight w:val="300"/>
        </w:trPr>
        <w:tc>
          <w:tcPr>
            <w:tcW w:w="1314" w:type="pct"/>
            <w:vMerge/>
            <w:tcBorders>
              <w:top w:val="single" w:sz="4" w:space="0" w:color="auto"/>
              <w:left w:val="single" w:sz="4" w:space="0" w:color="auto"/>
              <w:bottom w:val="single" w:sz="4" w:space="0" w:color="000000"/>
              <w:right w:val="single" w:sz="4" w:space="0" w:color="auto"/>
            </w:tcBorders>
            <w:vAlign w:val="center"/>
            <w:hideMark/>
          </w:tcPr>
          <w:p w14:paraId="666651E7" w14:textId="77777777" w:rsidR="00E44D1E" w:rsidRPr="00E44D1E" w:rsidRDefault="00E44D1E" w:rsidP="00E44D1E">
            <w:pPr>
              <w:spacing w:after="0" w:line="240" w:lineRule="auto"/>
              <w:rPr>
                <w:rFonts w:eastAsia="Times New Roman"/>
                <w:color w:val="000000"/>
                <w:lang w:eastAsia="pl-PL"/>
              </w:rPr>
            </w:pPr>
          </w:p>
        </w:tc>
        <w:tc>
          <w:tcPr>
            <w:tcW w:w="380" w:type="pct"/>
            <w:tcBorders>
              <w:top w:val="nil"/>
              <w:left w:val="nil"/>
              <w:bottom w:val="single" w:sz="4" w:space="0" w:color="auto"/>
              <w:right w:val="single" w:sz="4" w:space="0" w:color="auto"/>
            </w:tcBorders>
            <w:shd w:val="clear" w:color="auto" w:fill="auto"/>
            <w:noWrap/>
            <w:vAlign w:val="center"/>
            <w:hideMark/>
          </w:tcPr>
          <w:p w14:paraId="7E60F5F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63</w:t>
            </w:r>
          </w:p>
        </w:tc>
        <w:tc>
          <w:tcPr>
            <w:tcW w:w="380" w:type="pct"/>
            <w:tcBorders>
              <w:top w:val="nil"/>
              <w:left w:val="nil"/>
              <w:bottom w:val="single" w:sz="4" w:space="0" w:color="auto"/>
              <w:right w:val="single" w:sz="4" w:space="0" w:color="auto"/>
            </w:tcBorders>
            <w:shd w:val="clear" w:color="auto" w:fill="auto"/>
            <w:noWrap/>
            <w:vAlign w:val="center"/>
            <w:hideMark/>
          </w:tcPr>
          <w:p w14:paraId="68C9DA6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125</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22CC860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250</w:t>
            </w:r>
          </w:p>
        </w:tc>
        <w:tc>
          <w:tcPr>
            <w:tcW w:w="380" w:type="pct"/>
            <w:tcBorders>
              <w:top w:val="nil"/>
              <w:left w:val="nil"/>
              <w:bottom w:val="single" w:sz="4" w:space="0" w:color="auto"/>
              <w:right w:val="single" w:sz="4" w:space="0" w:color="auto"/>
            </w:tcBorders>
            <w:shd w:val="clear" w:color="auto" w:fill="auto"/>
            <w:noWrap/>
            <w:vAlign w:val="center"/>
            <w:hideMark/>
          </w:tcPr>
          <w:p w14:paraId="1B3F520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500</w:t>
            </w:r>
          </w:p>
        </w:tc>
        <w:tc>
          <w:tcPr>
            <w:tcW w:w="380" w:type="pct"/>
            <w:tcBorders>
              <w:top w:val="nil"/>
              <w:left w:val="nil"/>
              <w:bottom w:val="single" w:sz="4" w:space="0" w:color="auto"/>
              <w:right w:val="single" w:sz="4" w:space="0" w:color="auto"/>
            </w:tcBorders>
            <w:shd w:val="clear" w:color="auto" w:fill="auto"/>
            <w:noWrap/>
            <w:vAlign w:val="center"/>
            <w:hideMark/>
          </w:tcPr>
          <w:p w14:paraId="673A9DF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1k</w:t>
            </w:r>
          </w:p>
        </w:tc>
        <w:tc>
          <w:tcPr>
            <w:tcW w:w="381" w:type="pct"/>
            <w:tcBorders>
              <w:top w:val="nil"/>
              <w:left w:val="nil"/>
              <w:bottom w:val="single" w:sz="4" w:space="0" w:color="auto"/>
              <w:right w:val="single" w:sz="4" w:space="0" w:color="auto"/>
            </w:tcBorders>
            <w:shd w:val="clear" w:color="auto" w:fill="auto"/>
            <w:noWrap/>
            <w:vAlign w:val="center"/>
            <w:hideMark/>
          </w:tcPr>
          <w:p w14:paraId="4ECA511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2k</w:t>
            </w:r>
          </w:p>
        </w:tc>
        <w:tc>
          <w:tcPr>
            <w:tcW w:w="381" w:type="pct"/>
            <w:tcBorders>
              <w:top w:val="nil"/>
              <w:left w:val="nil"/>
              <w:bottom w:val="single" w:sz="4" w:space="0" w:color="auto"/>
              <w:right w:val="single" w:sz="4" w:space="0" w:color="auto"/>
            </w:tcBorders>
            <w:shd w:val="clear" w:color="auto" w:fill="auto"/>
            <w:noWrap/>
            <w:vAlign w:val="center"/>
            <w:hideMark/>
          </w:tcPr>
          <w:p w14:paraId="4295A2B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4k</w:t>
            </w:r>
          </w:p>
        </w:tc>
        <w:tc>
          <w:tcPr>
            <w:tcW w:w="381" w:type="pct"/>
            <w:tcBorders>
              <w:top w:val="nil"/>
              <w:left w:val="nil"/>
              <w:bottom w:val="single" w:sz="4" w:space="0" w:color="auto"/>
              <w:right w:val="single" w:sz="4" w:space="0" w:color="auto"/>
            </w:tcBorders>
            <w:shd w:val="clear" w:color="auto" w:fill="auto"/>
            <w:noWrap/>
            <w:vAlign w:val="center"/>
            <w:hideMark/>
          </w:tcPr>
          <w:p w14:paraId="01902BA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8k</w:t>
            </w:r>
          </w:p>
        </w:tc>
        <w:tc>
          <w:tcPr>
            <w:tcW w:w="641" w:type="pct"/>
            <w:tcBorders>
              <w:top w:val="nil"/>
              <w:left w:val="nil"/>
              <w:bottom w:val="single" w:sz="4" w:space="0" w:color="auto"/>
              <w:right w:val="single" w:sz="4" w:space="0" w:color="auto"/>
            </w:tcBorders>
            <w:shd w:val="clear" w:color="auto" w:fill="auto"/>
            <w:noWrap/>
            <w:vAlign w:val="center"/>
            <w:hideMark/>
          </w:tcPr>
          <w:p w14:paraId="12E6C7F0" w14:textId="77777777" w:rsidR="00E44D1E" w:rsidRPr="00E44D1E" w:rsidRDefault="00E44D1E" w:rsidP="00E44D1E">
            <w:pPr>
              <w:spacing w:after="0" w:line="240" w:lineRule="auto"/>
              <w:jc w:val="center"/>
              <w:rPr>
                <w:rFonts w:eastAsia="Times New Roman"/>
                <w:color w:val="000000"/>
                <w:lang w:eastAsia="pl-PL"/>
              </w:rPr>
            </w:pPr>
            <w:proofErr w:type="spellStart"/>
            <w:r w:rsidRPr="00E44D1E">
              <w:rPr>
                <w:rFonts w:eastAsia="Times New Roman"/>
                <w:color w:val="000000"/>
                <w:lang w:eastAsia="pl-PL"/>
              </w:rPr>
              <w:t>total</w:t>
            </w:r>
            <w:proofErr w:type="spellEnd"/>
          </w:p>
        </w:tc>
      </w:tr>
      <w:tr w:rsidR="00E44D1E" w:rsidRPr="00E44D1E" w14:paraId="4F4F44F0"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64D74752"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Poziom mocy akustycznej</w:t>
            </w:r>
          </w:p>
        </w:tc>
        <w:tc>
          <w:tcPr>
            <w:tcW w:w="380" w:type="pct"/>
            <w:tcBorders>
              <w:top w:val="nil"/>
              <w:left w:val="nil"/>
              <w:bottom w:val="single" w:sz="4" w:space="0" w:color="auto"/>
              <w:right w:val="single" w:sz="4" w:space="0" w:color="auto"/>
            </w:tcBorders>
            <w:shd w:val="clear" w:color="auto" w:fill="auto"/>
            <w:noWrap/>
            <w:vAlign w:val="center"/>
            <w:hideMark/>
          </w:tcPr>
          <w:p w14:paraId="31D7F48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tcBorders>
              <w:top w:val="nil"/>
              <w:left w:val="nil"/>
              <w:bottom w:val="single" w:sz="4" w:space="0" w:color="auto"/>
              <w:right w:val="single" w:sz="4" w:space="0" w:color="auto"/>
            </w:tcBorders>
            <w:shd w:val="clear" w:color="auto" w:fill="auto"/>
            <w:noWrap/>
            <w:vAlign w:val="center"/>
            <w:hideMark/>
          </w:tcPr>
          <w:p w14:paraId="44CD7DF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1A6573A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tcBorders>
              <w:top w:val="nil"/>
              <w:left w:val="nil"/>
              <w:bottom w:val="single" w:sz="4" w:space="0" w:color="auto"/>
              <w:right w:val="single" w:sz="4" w:space="0" w:color="auto"/>
            </w:tcBorders>
            <w:shd w:val="clear" w:color="auto" w:fill="auto"/>
            <w:noWrap/>
            <w:vAlign w:val="center"/>
            <w:hideMark/>
          </w:tcPr>
          <w:p w14:paraId="41126CC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tcBorders>
              <w:top w:val="nil"/>
              <w:left w:val="nil"/>
              <w:bottom w:val="single" w:sz="4" w:space="0" w:color="auto"/>
              <w:right w:val="single" w:sz="4" w:space="0" w:color="auto"/>
            </w:tcBorders>
            <w:shd w:val="clear" w:color="auto" w:fill="auto"/>
            <w:noWrap/>
            <w:vAlign w:val="center"/>
            <w:hideMark/>
          </w:tcPr>
          <w:p w14:paraId="7AE35D4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1" w:type="pct"/>
            <w:tcBorders>
              <w:top w:val="nil"/>
              <w:left w:val="nil"/>
              <w:bottom w:val="single" w:sz="4" w:space="0" w:color="auto"/>
              <w:right w:val="single" w:sz="4" w:space="0" w:color="auto"/>
            </w:tcBorders>
            <w:shd w:val="clear" w:color="auto" w:fill="auto"/>
            <w:noWrap/>
            <w:vAlign w:val="center"/>
            <w:hideMark/>
          </w:tcPr>
          <w:p w14:paraId="7F7EC1A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1" w:type="pct"/>
            <w:tcBorders>
              <w:top w:val="nil"/>
              <w:left w:val="nil"/>
              <w:bottom w:val="single" w:sz="4" w:space="0" w:color="auto"/>
              <w:right w:val="single" w:sz="4" w:space="0" w:color="auto"/>
            </w:tcBorders>
            <w:shd w:val="clear" w:color="auto" w:fill="auto"/>
            <w:noWrap/>
            <w:vAlign w:val="center"/>
            <w:hideMark/>
          </w:tcPr>
          <w:p w14:paraId="3CD8723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1" w:type="pct"/>
            <w:tcBorders>
              <w:top w:val="nil"/>
              <w:left w:val="nil"/>
              <w:bottom w:val="single" w:sz="4" w:space="0" w:color="auto"/>
              <w:right w:val="single" w:sz="4" w:space="0" w:color="auto"/>
            </w:tcBorders>
            <w:shd w:val="clear" w:color="auto" w:fill="auto"/>
            <w:noWrap/>
            <w:vAlign w:val="center"/>
            <w:hideMark/>
          </w:tcPr>
          <w:p w14:paraId="56A3AC7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641" w:type="pct"/>
            <w:tcBorders>
              <w:top w:val="nil"/>
              <w:left w:val="nil"/>
              <w:bottom w:val="single" w:sz="4" w:space="0" w:color="auto"/>
              <w:right w:val="single" w:sz="4" w:space="0" w:color="auto"/>
            </w:tcBorders>
            <w:shd w:val="clear" w:color="auto" w:fill="auto"/>
            <w:noWrap/>
            <w:vAlign w:val="center"/>
            <w:hideMark/>
          </w:tcPr>
          <w:p w14:paraId="601CE37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(A)]</w:t>
            </w:r>
          </w:p>
        </w:tc>
      </w:tr>
      <w:tr w:rsidR="00E44D1E" w:rsidRPr="00E44D1E" w14:paraId="7E9F4FD5"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2F149CEE"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Nawiew</w:t>
            </w:r>
          </w:p>
        </w:tc>
        <w:tc>
          <w:tcPr>
            <w:tcW w:w="380" w:type="pct"/>
            <w:tcBorders>
              <w:top w:val="nil"/>
              <w:left w:val="nil"/>
              <w:bottom w:val="single" w:sz="4" w:space="0" w:color="auto"/>
              <w:right w:val="single" w:sz="4" w:space="0" w:color="auto"/>
            </w:tcBorders>
            <w:shd w:val="clear" w:color="auto" w:fill="auto"/>
            <w:noWrap/>
            <w:vAlign w:val="center"/>
            <w:hideMark/>
          </w:tcPr>
          <w:p w14:paraId="44D525F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80</w:t>
            </w:r>
          </w:p>
        </w:tc>
        <w:tc>
          <w:tcPr>
            <w:tcW w:w="380" w:type="pct"/>
            <w:tcBorders>
              <w:top w:val="nil"/>
              <w:left w:val="nil"/>
              <w:bottom w:val="single" w:sz="4" w:space="0" w:color="auto"/>
              <w:right w:val="single" w:sz="4" w:space="0" w:color="auto"/>
            </w:tcBorders>
            <w:shd w:val="clear" w:color="auto" w:fill="auto"/>
            <w:noWrap/>
            <w:vAlign w:val="center"/>
            <w:hideMark/>
          </w:tcPr>
          <w:p w14:paraId="401E1D7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71</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5E5E3D6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72</w:t>
            </w:r>
          </w:p>
        </w:tc>
        <w:tc>
          <w:tcPr>
            <w:tcW w:w="380" w:type="pct"/>
            <w:tcBorders>
              <w:top w:val="nil"/>
              <w:left w:val="nil"/>
              <w:bottom w:val="single" w:sz="4" w:space="0" w:color="auto"/>
              <w:right w:val="single" w:sz="4" w:space="0" w:color="auto"/>
            </w:tcBorders>
            <w:shd w:val="clear" w:color="auto" w:fill="auto"/>
            <w:noWrap/>
            <w:vAlign w:val="center"/>
            <w:hideMark/>
          </w:tcPr>
          <w:p w14:paraId="6067191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53</w:t>
            </w:r>
          </w:p>
        </w:tc>
        <w:tc>
          <w:tcPr>
            <w:tcW w:w="380" w:type="pct"/>
            <w:tcBorders>
              <w:top w:val="nil"/>
              <w:left w:val="nil"/>
              <w:bottom w:val="single" w:sz="4" w:space="0" w:color="auto"/>
              <w:right w:val="single" w:sz="4" w:space="0" w:color="auto"/>
            </w:tcBorders>
            <w:shd w:val="clear" w:color="auto" w:fill="auto"/>
            <w:noWrap/>
            <w:vAlign w:val="center"/>
            <w:hideMark/>
          </w:tcPr>
          <w:p w14:paraId="6E3B9FA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44</w:t>
            </w:r>
          </w:p>
        </w:tc>
        <w:tc>
          <w:tcPr>
            <w:tcW w:w="381" w:type="pct"/>
            <w:tcBorders>
              <w:top w:val="nil"/>
              <w:left w:val="nil"/>
              <w:bottom w:val="single" w:sz="4" w:space="0" w:color="auto"/>
              <w:right w:val="single" w:sz="4" w:space="0" w:color="auto"/>
            </w:tcBorders>
            <w:shd w:val="clear" w:color="auto" w:fill="auto"/>
            <w:noWrap/>
            <w:vAlign w:val="center"/>
            <w:hideMark/>
          </w:tcPr>
          <w:p w14:paraId="0068273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48</w:t>
            </w:r>
          </w:p>
        </w:tc>
        <w:tc>
          <w:tcPr>
            <w:tcW w:w="381" w:type="pct"/>
            <w:tcBorders>
              <w:top w:val="nil"/>
              <w:left w:val="nil"/>
              <w:bottom w:val="single" w:sz="4" w:space="0" w:color="auto"/>
              <w:right w:val="single" w:sz="4" w:space="0" w:color="auto"/>
            </w:tcBorders>
            <w:shd w:val="clear" w:color="auto" w:fill="auto"/>
            <w:noWrap/>
            <w:vAlign w:val="center"/>
            <w:hideMark/>
          </w:tcPr>
          <w:p w14:paraId="36B4BA7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55</w:t>
            </w:r>
          </w:p>
        </w:tc>
        <w:tc>
          <w:tcPr>
            <w:tcW w:w="381" w:type="pct"/>
            <w:tcBorders>
              <w:top w:val="nil"/>
              <w:left w:val="nil"/>
              <w:bottom w:val="single" w:sz="4" w:space="0" w:color="auto"/>
              <w:right w:val="single" w:sz="4" w:space="0" w:color="auto"/>
            </w:tcBorders>
            <w:shd w:val="clear" w:color="auto" w:fill="auto"/>
            <w:noWrap/>
            <w:vAlign w:val="center"/>
            <w:hideMark/>
          </w:tcPr>
          <w:p w14:paraId="4E61AF5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54</w:t>
            </w:r>
          </w:p>
        </w:tc>
        <w:tc>
          <w:tcPr>
            <w:tcW w:w="641" w:type="pct"/>
            <w:tcBorders>
              <w:top w:val="nil"/>
              <w:left w:val="nil"/>
              <w:bottom w:val="single" w:sz="4" w:space="0" w:color="auto"/>
              <w:right w:val="single" w:sz="4" w:space="0" w:color="auto"/>
            </w:tcBorders>
            <w:shd w:val="clear" w:color="auto" w:fill="auto"/>
            <w:noWrap/>
            <w:vAlign w:val="center"/>
            <w:hideMark/>
          </w:tcPr>
          <w:p w14:paraId="14904B2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65</w:t>
            </w:r>
          </w:p>
        </w:tc>
      </w:tr>
      <w:tr w:rsidR="00E44D1E" w:rsidRPr="00E44D1E" w14:paraId="696DF1F7"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40C6A194"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Powietrze zewn.</w:t>
            </w:r>
          </w:p>
        </w:tc>
        <w:tc>
          <w:tcPr>
            <w:tcW w:w="380" w:type="pct"/>
            <w:tcBorders>
              <w:top w:val="nil"/>
              <w:left w:val="nil"/>
              <w:bottom w:val="single" w:sz="4" w:space="0" w:color="auto"/>
              <w:right w:val="single" w:sz="4" w:space="0" w:color="auto"/>
            </w:tcBorders>
            <w:shd w:val="clear" w:color="auto" w:fill="auto"/>
            <w:noWrap/>
            <w:vAlign w:val="center"/>
            <w:hideMark/>
          </w:tcPr>
          <w:p w14:paraId="1F3186B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75</w:t>
            </w:r>
          </w:p>
        </w:tc>
        <w:tc>
          <w:tcPr>
            <w:tcW w:w="380" w:type="pct"/>
            <w:tcBorders>
              <w:top w:val="nil"/>
              <w:left w:val="nil"/>
              <w:bottom w:val="single" w:sz="4" w:space="0" w:color="auto"/>
              <w:right w:val="single" w:sz="4" w:space="0" w:color="auto"/>
            </w:tcBorders>
            <w:shd w:val="clear" w:color="auto" w:fill="auto"/>
            <w:noWrap/>
            <w:vAlign w:val="center"/>
            <w:hideMark/>
          </w:tcPr>
          <w:p w14:paraId="4A097C5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68F4AE8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51</w:t>
            </w:r>
          </w:p>
        </w:tc>
        <w:tc>
          <w:tcPr>
            <w:tcW w:w="380" w:type="pct"/>
            <w:tcBorders>
              <w:top w:val="nil"/>
              <w:left w:val="nil"/>
              <w:bottom w:val="single" w:sz="4" w:space="0" w:color="auto"/>
              <w:right w:val="single" w:sz="4" w:space="0" w:color="auto"/>
            </w:tcBorders>
            <w:shd w:val="clear" w:color="auto" w:fill="auto"/>
            <w:noWrap/>
            <w:vAlign w:val="center"/>
            <w:hideMark/>
          </w:tcPr>
          <w:p w14:paraId="0DD7B04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30</w:t>
            </w:r>
          </w:p>
        </w:tc>
        <w:tc>
          <w:tcPr>
            <w:tcW w:w="380" w:type="pct"/>
            <w:tcBorders>
              <w:top w:val="nil"/>
              <w:left w:val="nil"/>
              <w:bottom w:val="single" w:sz="4" w:space="0" w:color="auto"/>
              <w:right w:val="single" w:sz="4" w:space="0" w:color="auto"/>
            </w:tcBorders>
            <w:shd w:val="clear" w:color="auto" w:fill="auto"/>
            <w:noWrap/>
            <w:vAlign w:val="center"/>
            <w:hideMark/>
          </w:tcPr>
          <w:p w14:paraId="26937C9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20</w:t>
            </w:r>
          </w:p>
        </w:tc>
        <w:tc>
          <w:tcPr>
            <w:tcW w:w="381" w:type="pct"/>
            <w:tcBorders>
              <w:top w:val="nil"/>
              <w:left w:val="nil"/>
              <w:bottom w:val="single" w:sz="4" w:space="0" w:color="auto"/>
              <w:right w:val="single" w:sz="4" w:space="0" w:color="auto"/>
            </w:tcBorders>
            <w:shd w:val="clear" w:color="auto" w:fill="auto"/>
            <w:noWrap/>
            <w:vAlign w:val="center"/>
            <w:hideMark/>
          </w:tcPr>
          <w:p w14:paraId="031EDDE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16</w:t>
            </w:r>
          </w:p>
        </w:tc>
        <w:tc>
          <w:tcPr>
            <w:tcW w:w="381" w:type="pct"/>
            <w:tcBorders>
              <w:top w:val="nil"/>
              <w:left w:val="nil"/>
              <w:bottom w:val="single" w:sz="4" w:space="0" w:color="auto"/>
              <w:right w:val="single" w:sz="4" w:space="0" w:color="auto"/>
            </w:tcBorders>
            <w:shd w:val="clear" w:color="auto" w:fill="auto"/>
            <w:noWrap/>
            <w:vAlign w:val="center"/>
            <w:hideMark/>
          </w:tcPr>
          <w:p w14:paraId="5232EFB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21</w:t>
            </w:r>
          </w:p>
        </w:tc>
        <w:tc>
          <w:tcPr>
            <w:tcW w:w="381" w:type="pct"/>
            <w:tcBorders>
              <w:top w:val="nil"/>
              <w:left w:val="nil"/>
              <w:bottom w:val="single" w:sz="4" w:space="0" w:color="auto"/>
              <w:right w:val="single" w:sz="4" w:space="0" w:color="auto"/>
            </w:tcBorders>
            <w:shd w:val="clear" w:color="auto" w:fill="auto"/>
            <w:noWrap/>
            <w:vAlign w:val="center"/>
            <w:hideMark/>
          </w:tcPr>
          <w:p w14:paraId="0722CCF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13</w:t>
            </w:r>
          </w:p>
        </w:tc>
        <w:tc>
          <w:tcPr>
            <w:tcW w:w="641" w:type="pct"/>
            <w:tcBorders>
              <w:top w:val="nil"/>
              <w:left w:val="nil"/>
              <w:bottom w:val="single" w:sz="4" w:space="0" w:color="auto"/>
              <w:right w:val="single" w:sz="4" w:space="0" w:color="auto"/>
            </w:tcBorders>
            <w:shd w:val="clear" w:color="auto" w:fill="auto"/>
            <w:noWrap/>
            <w:vAlign w:val="center"/>
            <w:hideMark/>
          </w:tcPr>
          <w:p w14:paraId="5D1E2B3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50</w:t>
            </w:r>
          </w:p>
        </w:tc>
      </w:tr>
      <w:tr w:rsidR="00E44D1E" w:rsidRPr="00E44D1E" w14:paraId="0CA33A23"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39E88804"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Wywiew</w:t>
            </w:r>
          </w:p>
        </w:tc>
        <w:tc>
          <w:tcPr>
            <w:tcW w:w="380" w:type="pct"/>
            <w:tcBorders>
              <w:top w:val="nil"/>
              <w:left w:val="nil"/>
              <w:bottom w:val="single" w:sz="4" w:space="0" w:color="auto"/>
              <w:right w:val="single" w:sz="4" w:space="0" w:color="auto"/>
            </w:tcBorders>
            <w:shd w:val="clear" w:color="auto" w:fill="auto"/>
            <w:noWrap/>
            <w:vAlign w:val="center"/>
            <w:hideMark/>
          </w:tcPr>
          <w:p w14:paraId="28B6E1E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65</w:t>
            </w:r>
          </w:p>
        </w:tc>
        <w:tc>
          <w:tcPr>
            <w:tcW w:w="380" w:type="pct"/>
            <w:tcBorders>
              <w:top w:val="nil"/>
              <w:left w:val="nil"/>
              <w:bottom w:val="single" w:sz="4" w:space="0" w:color="auto"/>
              <w:right w:val="single" w:sz="4" w:space="0" w:color="auto"/>
            </w:tcBorders>
            <w:shd w:val="clear" w:color="auto" w:fill="auto"/>
            <w:noWrap/>
            <w:vAlign w:val="center"/>
            <w:hideMark/>
          </w:tcPr>
          <w:p w14:paraId="0B04928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56</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4976802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c>
          <w:tcPr>
            <w:tcW w:w="380" w:type="pct"/>
            <w:tcBorders>
              <w:top w:val="nil"/>
              <w:left w:val="nil"/>
              <w:bottom w:val="single" w:sz="4" w:space="0" w:color="auto"/>
              <w:right w:val="single" w:sz="4" w:space="0" w:color="auto"/>
            </w:tcBorders>
            <w:shd w:val="clear" w:color="auto" w:fill="auto"/>
            <w:noWrap/>
            <w:vAlign w:val="center"/>
            <w:hideMark/>
          </w:tcPr>
          <w:p w14:paraId="621EADE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26</w:t>
            </w:r>
          </w:p>
        </w:tc>
        <w:tc>
          <w:tcPr>
            <w:tcW w:w="380" w:type="pct"/>
            <w:tcBorders>
              <w:top w:val="nil"/>
              <w:left w:val="nil"/>
              <w:bottom w:val="single" w:sz="4" w:space="0" w:color="auto"/>
              <w:right w:val="single" w:sz="4" w:space="0" w:color="auto"/>
            </w:tcBorders>
            <w:shd w:val="clear" w:color="auto" w:fill="auto"/>
            <w:noWrap/>
            <w:vAlign w:val="center"/>
            <w:hideMark/>
          </w:tcPr>
          <w:p w14:paraId="4E028C6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18</w:t>
            </w:r>
          </w:p>
        </w:tc>
        <w:tc>
          <w:tcPr>
            <w:tcW w:w="381" w:type="pct"/>
            <w:tcBorders>
              <w:top w:val="nil"/>
              <w:left w:val="nil"/>
              <w:bottom w:val="single" w:sz="4" w:space="0" w:color="auto"/>
              <w:right w:val="single" w:sz="4" w:space="0" w:color="auto"/>
            </w:tcBorders>
            <w:shd w:val="clear" w:color="auto" w:fill="auto"/>
            <w:noWrap/>
            <w:vAlign w:val="center"/>
            <w:hideMark/>
          </w:tcPr>
          <w:p w14:paraId="52D10D3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13</w:t>
            </w:r>
          </w:p>
        </w:tc>
        <w:tc>
          <w:tcPr>
            <w:tcW w:w="381" w:type="pct"/>
            <w:tcBorders>
              <w:top w:val="nil"/>
              <w:left w:val="nil"/>
              <w:bottom w:val="single" w:sz="4" w:space="0" w:color="auto"/>
              <w:right w:val="single" w:sz="4" w:space="0" w:color="auto"/>
            </w:tcBorders>
            <w:shd w:val="clear" w:color="auto" w:fill="auto"/>
            <w:noWrap/>
            <w:vAlign w:val="center"/>
            <w:hideMark/>
          </w:tcPr>
          <w:p w14:paraId="38F4702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16</w:t>
            </w:r>
          </w:p>
        </w:tc>
        <w:tc>
          <w:tcPr>
            <w:tcW w:w="381" w:type="pct"/>
            <w:tcBorders>
              <w:top w:val="nil"/>
              <w:left w:val="nil"/>
              <w:bottom w:val="single" w:sz="4" w:space="0" w:color="auto"/>
              <w:right w:val="single" w:sz="4" w:space="0" w:color="auto"/>
            </w:tcBorders>
            <w:shd w:val="clear" w:color="auto" w:fill="auto"/>
            <w:noWrap/>
            <w:vAlign w:val="center"/>
            <w:hideMark/>
          </w:tcPr>
          <w:p w14:paraId="147FC0C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14</w:t>
            </w:r>
          </w:p>
        </w:tc>
        <w:tc>
          <w:tcPr>
            <w:tcW w:w="641" w:type="pct"/>
            <w:tcBorders>
              <w:top w:val="nil"/>
              <w:left w:val="nil"/>
              <w:bottom w:val="single" w:sz="4" w:space="0" w:color="auto"/>
              <w:right w:val="single" w:sz="4" w:space="0" w:color="auto"/>
            </w:tcBorders>
            <w:shd w:val="clear" w:color="auto" w:fill="auto"/>
            <w:noWrap/>
            <w:vAlign w:val="center"/>
            <w:hideMark/>
          </w:tcPr>
          <w:p w14:paraId="0413F4C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45</w:t>
            </w:r>
          </w:p>
        </w:tc>
      </w:tr>
      <w:tr w:rsidR="00E44D1E" w:rsidRPr="00E44D1E" w14:paraId="7FB12546"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6CFA0623"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Wyrzut</w:t>
            </w:r>
          </w:p>
        </w:tc>
        <w:tc>
          <w:tcPr>
            <w:tcW w:w="380" w:type="pct"/>
            <w:tcBorders>
              <w:top w:val="nil"/>
              <w:left w:val="nil"/>
              <w:bottom w:val="single" w:sz="4" w:space="0" w:color="auto"/>
              <w:right w:val="single" w:sz="4" w:space="0" w:color="auto"/>
            </w:tcBorders>
            <w:shd w:val="clear" w:color="auto" w:fill="auto"/>
            <w:noWrap/>
            <w:vAlign w:val="center"/>
            <w:hideMark/>
          </w:tcPr>
          <w:p w14:paraId="4ECA5A1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74</w:t>
            </w:r>
          </w:p>
        </w:tc>
        <w:tc>
          <w:tcPr>
            <w:tcW w:w="380" w:type="pct"/>
            <w:tcBorders>
              <w:top w:val="nil"/>
              <w:left w:val="nil"/>
              <w:bottom w:val="single" w:sz="4" w:space="0" w:color="auto"/>
              <w:right w:val="single" w:sz="4" w:space="0" w:color="auto"/>
            </w:tcBorders>
            <w:shd w:val="clear" w:color="auto" w:fill="auto"/>
            <w:noWrap/>
            <w:vAlign w:val="center"/>
            <w:hideMark/>
          </w:tcPr>
          <w:p w14:paraId="43EFC58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68</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6078BDD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66</w:t>
            </w:r>
          </w:p>
        </w:tc>
        <w:tc>
          <w:tcPr>
            <w:tcW w:w="380" w:type="pct"/>
            <w:tcBorders>
              <w:top w:val="nil"/>
              <w:left w:val="nil"/>
              <w:bottom w:val="single" w:sz="4" w:space="0" w:color="auto"/>
              <w:right w:val="single" w:sz="4" w:space="0" w:color="auto"/>
            </w:tcBorders>
            <w:shd w:val="clear" w:color="auto" w:fill="auto"/>
            <w:noWrap/>
            <w:vAlign w:val="center"/>
            <w:hideMark/>
          </w:tcPr>
          <w:p w14:paraId="1317514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46</w:t>
            </w:r>
          </w:p>
        </w:tc>
        <w:tc>
          <w:tcPr>
            <w:tcW w:w="380" w:type="pct"/>
            <w:tcBorders>
              <w:top w:val="nil"/>
              <w:left w:val="nil"/>
              <w:bottom w:val="single" w:sz="4" w:space="0" w:color="auto"/>
              <w:right w:val="single" w:sz="4" w:space="0" w:color="auto"/>
            </w:tcBorders>
            <w:shd w:val="clear" w:color="auto" w:fill="auto"/>
            <w:noWrap/>
            <w:vAlign w:val="center"/>
            <w:hideMark/>
          </w:tcPr>
          <w:p w14:paraId="00969DF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40</w:t>
            </w:r>
          </w:p>
        </w:tc>
        <w:tc>
          <w:tcPr>
            <w:tcW w:w="381" w:type="pct"/>
            <w:tcBorders>
              <w:top w:val="nil"/>
              <w:left w:val="nil"/>
              <w:bottom w:val="single" w:sz="4" w:space="0" w:color="auto"/>
              <w:right w:val="single" w:sz="4" w:space="0" w:color="auto"/>
            </w:tcBorders>
            <w:shd w:val="clear" w:color="auto" w:fill="auto"/>
            <w:noWrap/>
            <w:vAlign w:val="center"/>
            <w:hideMark/>
          </w:tcPr>
          <w:p w14:paraId="2D35C50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43</w:t>
            </w:r>
          </w:p>
        </w:tc>
        <w:tc>
          <w:tcPr>
            <w:tcW w:w="381" w:type="pct"/>
            <w:tcBorders>
              <w:top w:val="nil"/>
              <w:left w:val="nil"/>
              <w:bottom w:val="single" w:sz="4" w:space="0" w:color="auto"/>
              <w:right w:val="single" w:sz="4" w:space="0" w:color="auto"/>
            </w:tcBorders>
            <w:shd w:val="clear" w:color="auto" w:fill="auto"/>
            <w:noWrap/>
            <w:vAlign w:val="center"/>
            <w:hideMark/>
          </w:tcPr>
          <w:p w14:paraId="02D5346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51</w:t>
            </w:r>
          </w:p>
        </w:tc>
        <w:tc>
          <w:tcPr>
            <w:tcW w:w="381" w:type="pct"/>
            <w:tcBorders>
              <w:top w:val="nil"/>
              <w:left w:val="nil"/>
              <w:bottom w:val="single" w:sz="4" w:space="0" w:color="auto"/>
              <w:right w:val="single" w:sz="4" w:space="0" w:color="auto"/>
            </w:tcBorders>
            <w:shd w:val="clear" w:color="auto" w:fill="auto"/>
            <w:noWrap/>
            <w:vAlign w:val="center"/>
            <w:hideMark/>
          </w:tcPr>
          <w:p w14:paraId="4849217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55</w:t>
            </w:r>
          </w:p>
        </w:tc>
        <w:tc>
          <w:tcPr>
            <w:tcW w:w="641" w:type="pct"/>
            <w:tcBorders>
              <w:top w:val="nil"/>
              <w:left w:val="nil"/>
              <w:bottom w:val="single" w:sz="4" w:space="0" w:color="auto"/>
              <w:right w:val="single" w:sz="4" w:space="0" w:color="auto"/>
            </w:tcBorders>
            <w:shd w:val="clear" w:color="auto" w:fill="auto"/>
            <w:noWrap/>
            <w:vAlign w:val="center"/>
            <w:hideMark/>
          </w:tcPr>
          <w:p w14:paraId="3896791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61</w:t>
            </w:r>
          </w:p>
        </w:tc>
      </w:tr>
      <w:tr w:rsidR="00E44D1E" w:rsidRPr="00E44D1E" w14:paraId="000FBF59"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49EFE32B"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Otoczenie</w:t>
            </w:r>
          </w:p>
        </w:tc>
        <w:tc>
          <w:tcPr>
            <w:tcW w:w="380" w:type="pct"/>
            <w:tcBorders>
              <w:top w:val="nil"/>
              <w:left w:val="nil"/>
              <w:bottom w:val="single" w:sz="4" w:space="0" w:color="auto"/>
              <w:right w:val="single" w:sz="4" w:space="0" w:color="auto"/>
            </w:tcBorders>
            <w:shd w:val="clear" w:color="auto" w:fill="auto"/>
            <w:noWrap/>
            <w:vAlign w:val="center"/>
            <w:hideMark/>
          </w:tcPr>
          <w:p w14:paraId="12EAC25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62</w:t>
            </w:r>
          </w:p>
        </w:tc>
        <w:tc>
          <w:tcPr>
            <w:tcW w:w="380" w:type="pct"/>
            <w:tcBorders>
              <w:top w:val="nil"/>
              <w:left w:val="nil"/>
              <w:bottom w:val="single" w:sz="4" w:space="0" w:color="auto"/>
              <w:right w:val="single" w:sz="4" w:space="0" w:color="auto"/>
            </w:tcBorders>
            <w:shd w:val="clear" w:color="auto" w:fill="auto"/>
            <w:noWrap/>
            <w:vAlign w:val="center"/>
            <w:hideMark/>
          </w:tcPr>
          <w:p w14:paraId="532D3AC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093585B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58</w:t>
            </w:r>
          </w:p>
        </w:tc>
        <w:tc>
          <w:tcPr>
            <w:tcW w:w="380" w:type="pct"/>
            <w:tcBorders>
              <w:top w:val="nil"/>
              <w:left w:val="nil"/>
              <w:bottom w:val="single" w:sz="4" w:space="0" w:color="auto"/>
              <w:right w:val="single" w:sz="4" w:space="0" w:color="auto"/>
            </w:tcBorders>
            <w:shd w:val="clear" w:color="auto" w:fill="auto"/>
            <w:noWrap/>
            <w:vAlign w:val="center"/>
            <w:hideMark/>
          </w:tcPr>
          <w:p w14:paraId="6558977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52</w:t>
            </w:r>
          </w:p>
        </w:tc>
        <w:tc>
          <w:tcPr>
            <w:tcW w:w="380" w:type="pct"/>
            <w:tcBorders>
              <w:top w:val="nil"/>
              <w:left w:val="nil"/>
              <w:bottom w:val="single" w:sz="4" w:space="0" w:color="auto"/>
              <w:right w:val="single" w:sz="4" w:space="0" w:color="auto"/>
            </w:tcBorders>
            <w:shd w:val="clear" w:color="auto" w:fill="auto"/>
            <w:noWrap/>
            <w:vAlign w:val="center"/>
            <w:hideMark/>
          </w:tcPr>
          <w:p w14:paraId="12B8DC4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39</w:t>
            </w:r>
          </w:p>
        </w:tc>
        <w:tc>
          <w:tcPr>
            <w:tcW w:w="381" w:type="pct"/>
            <w:tcBorders>
              <w:top w:val="nil"/>
              <w:left w:val="nil"/>
              <w:bottom w:val="single" w:sz="4" w:space="0" w:color="auto"/>
              <w:right w:val="single" w:sz="4" w:space="0" w:color="auto"/>
            </w:tcBorders>
            <w:shd w:val="clear" w:color="auto" w:fill="auto"/>
            <w:noWrap/>
            <w:vAlign w:val="center"/>
            <w:hideMark/>
          </w:tcPr>
          <w:p w14:paraId="58E81E6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38</w:t>
            </w:r>
          </w:p>
        </w:tc>
        <w:tc>
          <w:tcPr>
            <w:tcW w:w="381" w:type="pct"/>
            <w:tcBorders>
              <w:top w:val="nil"/>
              <w:left w:val="nil"/>
              <w:bottom w:val="single" w:sz="4" w:space="0" w:color="auto"/>
              <w:right w:val="single" w:sz="4" w:space="0" w:color="auto"/>
            </w:tcBorders>
            <w:shd w:val="clear" w:color="auto" w:fill="auto"/>
            <w:noWrap/>
            <w:vAlign w:val="center"/>
            <w:hideMark/>
          </w:tcPr>
          <w:p w14:paraId="5BE4657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32</w:t>
            </w:r>
          </w:p>
        </w:tc>
        <w:tc>
          <w:tcPr>
            <w:tcW w:w="381" w:type="pct"/>
            <w:tcBorders>
              <w:top w:val="nil"/>
              <w:left w:val="nil"/>
              <w:bottom w:val="single" w:sz="4" w:space="0" w:color="auto"/>
              <w:right w:val="single" w:sz="4" w:space="0" w:color="auto"/>
            </w:tcBorders>
            <w:shd w:val="clear" w:color="auto" w:fill="auto"/>
            <w:noWrap/>
            <w:vAlign w:val="center"/>
            <w:hideMark/>
          </w:tcPr>
          <w:p w14:paraId="6415313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27</w:t>
            </w:r>
          </w:p>
        </w:tc>
        <w:tc>
          <w:tcPr>
            <w:tcW w:w="641" w:type="pct"/>
            <w:tcBorders>
              <w:top w:val="nil"/>
              <w:left w:val="nil"/>
              <w:bottom w:val="single" w:sz="4" w:space="0" w:color="auto"/>
              <w:right w:val="single" w:sz="4" w:space="0" w:color="auto"/>
            </w:tcBorders>
            <w:shd w:val="clear" w:color="auto" w:fill="auto"/>
            <w:noWrap/>
            <w:vAlign w:val="center"/>
            <w:hideMark/>
          </w:tcPr>
          <w:p w14:paraId="1C0ED50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53</w:t>
            </w:r>
          </w:p>
        </w:tc>
      </w:tr>
    </w:tbl>
    <w:p w14:paraId="1EA28481" w14:textId="77777777" w:rsidR="00E44D1E" w:rsidRDefault="00E44D1E" w:rsidP="00E44D1E">
      <w:pPr>
        <w:spacing w:after="0" w:line="240" w:lineRule="auto"/>
        <w:jc w:val="both"/>
        <w:rPr>
          <w:rFonts w:eastAsia="Times New Roman" w:cs="Calibri"/>
          <w:iCs/>
          <w:lang w:eastAsia="pl-PL"/>
        </w:rPr>
      </w:pPr>
    </w:p>
    <w:tbl>
      <w:tblPr>
        <w:tblW w:w="5000" w:type="pct"/>
        <w:tblCellMar>
          <w:left w:w="70" w:type="dxa"/>
          <w:right w:w="70" w:type="dxa"/>
        </w:tblCellMar>
        <w:tblLook w:val="04A0" w:firstRow="1" w:lastRow="0" w:firstColumn="1" w:lastColumn="0" w:noHBand="0" w:noVBand="1"/>
      </w:tblPr>
      <w:tblGrid>
        <w:gridCol w:w="2422"/>
        <w:gridCol w:w="700"/>
        <w:gridCol w:w="700"/>
        <w:gridCol w:w="280"/>
        <w:gridCol w:w="420"/>
        <w:gridCol w:w="700"/>
        <w:gridCol w:w="700"/>
        <w:gridCol w:w="702"/>
        <w:gridCol w:w="702"/>
        <w:gridCol w:w="702"/>
        <w:gridCol w:w="1185"/>
      </w:tblGrid>
      <w:tr w:rsidR="00E44D1E" w:rsidRPr="00E44D1E" w14:paraId="00030A80" w14:textId="77777777" w:rsidTr="00E44D1E">
        <w:trPr>
          <w:trHeight w:val="300"/>
        </w:trPr>
        <w:tc>
          <w:tcPr>
            <w:tcW w:w="222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A2242"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centrala NW4</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4B5110EC" w14:textId="77777777" w:rsidR="00E44D1E" w:rsidRPr="00E44D1E" w:rsidRDefault="00E44D1E" w:rsidP="00E44D1E">
            <w:pPr>
              <w:spacing w:after="0" w:line="240" w:lineRule="auto"/>
              <w:jc w:val="center"/>
              <w:rPr>
                <w:rFonts w:eastAsia="Times New Roman"/>
                <w:b/>
                <w:bCs/>
                <w:color w:val="000000"/>
                <w:lang w:eastAsia="pl-PL"/>
              </w:rPr>
            </w:pPr>
            <w:r w:rsidRPr="00E44D1E">
              <w:rPr>
                <w:rFonts w:eastAsia="Times New Roman"/>
                <w:b/>
                <w:bCs/>
                <w:color w:val="000000"/>
                <w:lang w:eastAsia="pl-PL"/>
              </w:rPr>
              <w:t> </w:t>
            </w:r>
          </w:p>
        </w:tc>
      </w:tr>
      <w:tr w:rsidR="00E44D1E" w:rsidRPr="00E44D1E" w14:paraId="56F07F39" w14:textId="77777777" w:rsidTr="00E44D1E">
        <w:trPr>
          <w:trHeight w:val="300"/>
        </w:trPr>
        <w:tc>
          <w:tcPr>
            <w:tcW w:w="222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67F09"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 xml:space="preserve">moc akustyczna </w:t>
            </w:r>
            <w:proofErr w:type="spellStart"/>
            <w:r w:rsidRPr="00E44D1E">
              <w:rPr>
                <w:rFonts w:eastAsia="Times New Roman"/>
                <w:color w:val="000000"/>
                <w:lang w:eastAsia="pl-PL"/>
              </w:rPr>
              <w:t>dB</w:t>
            </w:r>
            <w:proofErr w:type="spellEnd"/>
            <w:r w:rsidRPr="00E44D1E">
              <w:rPr>
                <w:rFonts w:eastAsia="Times New Roman"/>
                <w:color w:val="000000"/>
                <w:lang w:eastAsia="pl-PL"/>
              </w:rPr>
              <w:t>(A)</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6734280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r>
      <w:tr w:rsidR="00E44D1E" w:rsidRPr="00E44D1E" w14:paraId="52B2F78F"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634D8239"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masa [kg]</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2F89C0B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3198</w:t>
            </w:r>
          </w:p>
        </w:tc>
      </w:tr>
      <w:tr w:rsidR="00E44D1E" w:rsidRPr="00E44D1E" w14:paraId="5478B341"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36D002F0"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wysokość [mm]</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650D90C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2202</w:t>
            </w:r>
          </w:p>
        </w:tc>
      </w:tr>
      <w:tr w:rsidR="00E44D1E" w:rsidRPr="00E44D1E" w14:paraId="1E1367D4"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3581B9F4"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szerokość [mm]</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4CC78A5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2082</w:t>
            </w:r>
          </w:p>
        </w:tc>
      </w:tr>
      <w:tr w:rsidR="00E44D1E" w:rsidRPr="00E44D1E" w14:paraId="082AC110" w14:textId="77777777" w:rsidTr="00E44D1E">
        <w:trPr>
          <w:trHeight w:val="300"/>
        </w:trPr>
        <w:tc>
          <w:tcPr>
            <w:tcW w:w="2226" w:type="pct"/>
            <w:gridSpan w:val="4"/>
            <w:tcBorders>
              <w:top w:val="nil"/>
              <w:left w:val="single" w:sz="4" w:space="0" w:color="auto"/>
              <w:bottom w:val="single" w:sz="4" w:space="0" w:color="auto"/>
              <w:right w:val="single" w:sz="4" w:space="0" w:color="auto"/>
            </w:tcBorders>
            <w:shd w:val="clear" w:color="auto" w:fill="auto"/>
            <w:noWrap/>
            <w:vAlign w:val="center"/>
            <w:hideMark/>
          </w:tcPr>
          <w:p w14:paraId="6982EE47"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długość [mm]</w:t>
            </w:r>
          </w:p>
        </w:tc>
        <w:tc>
          <w:tcPr>
            <w:tcW w:w="2774"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5EFC17D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7368</w:t>
            </w:r>
          </w:p>
        </w:tc>
      </w:tr>
      <w:tr w:rsidR="00E44D1E" w:rsidRPr="00E44D1E" w14:paraId="558CCC68" w14:textId="77777777" w:rsidTr="00E44D1E">
        <w:trPr>
          <w:trHeight w:val="300"/>
        </w:trPr>
        <w:tc>
          <w:tcPr>
            <w:tcW w:w="131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56841E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 </w:t>
            </w:r>
          </w:p>
        </w:tc>
        <w:tc>
          <w:tcPr>
            <w:tcW w:w="3686" w:type="pct"/>
            <w:gridSpan w:val="10"/>
            <w:tcBorders>
              <w:top w:val="single" w:sz="4" w:space="0" w:color="auto"/>
              <w:left w:val="nil"/>
              <w:bottom w:val="single" w:sz="4" w:space="0" w:color="auto"/>
              <w:right w:val="single" w:sz="4" w:space="0" w:color="000000"/>
            </w:tcBorders>
            <w:shd w:val="clear" w:color="auto" w:fill="auto"/>
            <w:noWrap/>
            <w:vAlign w:val="center"/>
            <w:hideMark/>
          </w:tcPr>
          <w:p w14:paraId="0BB5B92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Pasma oktanowe [</w:t>
            </w:r>
            <w:proofErr w:type="spellStart"/>
            <w:r w:rsidRPr="00E44D1E">
              <w:rPr>
                <w:rFonts w:eastAsia="Times New Roman"/>
                <w:color w:val="000000"/>
                <w:lang w:eastAsia="pl-PL"/>
              </w:rPr>
              <w:t>Hz</w:t>
            </w:r>
            <w:proofErr w:type="spellEnd"/>
            <w:r w:rsidRPr="00E44D1E">
              <w:rPr>
                <w:rFonts w:eastAsia="Times New Roman"/>
                <w:color w:val="000000"/>
                <w:lang w:eastAsia="pl-PL"/>
              </w:rPr>
              <w:t>]</w:t>
            </w:r>
          </w:p>
        </w:tc>
      </w:tr>
      <w:tr w:rsidR="00E44D1E" w:rsidRPr="00E44D1E" w14:paraId="6D84B215" w14:textId="77777777" w:rsidTr="00E44D1E">
        <w:trPr>
          <w:trHeight w:val="300"/>
        </w:trPr>
        <w:tc>
          <w:tcPr>
            <w:tcW w:w="1314" w:type="pct"/>
            <w:vMerge/>
            <w:tcBorders>
              <w:top w:val="single" w:sz="4" w:space="0" w:color="auto"/>
              <w:left w:val="single" w:sz="4" w:space="0" w:color="auto"/>
              <w:bottom w:val="single" w:sz="4" w:space="0" w:color="000000"/>
              <w:right w:val="single" w:sz="4" w:space="0" w:color="auto"/>
            </w:tcBorders>
            <w:vAlign w:val="center"/>
            <w:hideMark/>
          </w:tcPr>
          <w:p w14:paraId="158A9750" w14:textId="77777777" w:rsidR="00E44D1E" w:rsidRPr="00E44D1E" w:rsidRDefault="00E44D1E" w:rsidP="00E44D1E">
            <w:pPr>
              <w:spacing w:after="0" w:line="240" w:lineRule="auto"/>
              <w:rPr>
                <w:rFonts w:eastAsia="Times New Roman"/>
                <w:color w:val="000000"/>
                <w:lang w:eastAsia="pl-PL"/>
              </w:rPr>
            </w:pPr>
          </w:p>
        </w:tc>
        <w:tc>
          <w:tcPr>
            <w:tcW w:w="380" w:type="pct"/>
            <w:tcBorders>
              <w:top w:val="nil"/>
              <w:left w:val="nil"/>
              <w:bottom w:val="single" w:sz="4" w:space="0" w:color="auto"/>
              <w:right w:val="single" w:sz="4" w:space="0" w:color="auto"/>
            </w:tcBorders>
            <w:shd w:val="clear" w:color="auto" w:fill="auto"/>
            <w:noWrap/>
            <w:vAlign w:val="center"/>
            <w:hideMark/>
          </w:tcPr>
          <w:p w14:paraId="00DB904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63</w:t>
            </w:r>
          </w:p>
        </w:tc>
        <w:tc>
          <w:tcPr>
            <w:tcW w:w="380" w:type="pct"/>
            <w:tcBorders>
              <w:top w:val="nil"/>
              <w:left w:val="nil"/>
              <w:bottom w:val="single" w:sz="4" w:space="0" w:color="auto"/>
              <w:right w:val="single" w:sz="4" w:space="0" w:color="auto"/>
            </w:tcBorders>
            <w:shd w:val="clear" w:color="auto" w:fill="auto"/>
            <w:noWrap/>
            <w:vAlign w:val="center"/>
            <w:hideMark/>
          </w:tcPr>
          <w:p w14:paraId="023A16A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125</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09840D5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250</w:t>
            </w:r>
          </w:p>
        </w:tc>
        <w:tc>
          <w:tcPr>
            <w:tcW w:w="380" w:type="pct"/>
            <w:tcBorders>
              <w:top w:val="nil"/>
              <w:left w:val="nil"/>
              <w:bottom w:val="single" w:sz="4" w:space="0" w:color="auto"/>
              <w:right w:val="single" w:sz="4" w:space="0" w:color="auto"/>
            </w:tcBorders>
            <w:shd w:val="clear" w:color="auto" w:fill="auto"/>
            <w:noWrap/>
            <w:vAlign w:val="center"/>
            <w:hideMark/>
          </w:tcPr>
          <w:p w14:paraId="2A008D9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500</w:t>
            </w:r>
          </w:p>
        </w:tc>
        <w:tc>
          <w:tcPr>
            <w:tcW w:w="380" w:type="pct"/>
            <w:tcBorders>
              <w:top w:val="nil"/>
              <w:left w:val="nil"/>
              <w:bottom w:val="single" w:sz="4" w:space="0" w:color="auto"/>
              <w:right w:val="single" w:sz="4" w:space="0" w:color="auto"/>
            </w:tcBorders>
            <w:shd w:val="clear" w:color="auto" w:fill="auto"/>
            <w:noWrap/>
            <w:vAlign w:val="center"/>
            <w:hideMark/>
          </w:tcPr>
          <w:p w14:paraId="7243E5C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1k</w:t>
            </w:r>
          </w:p>
        </w:tc>
        <w:tc>
          <w:tcPr>
            <w:tcW w:w="381" w:type="pct"/>
            <w:tcBorders>
              <w:top w:val="nil"/>
              <w:left w:val="nil"/>
              <w:bottom w:val="single" w:sz="4" w:space="0" w:color="auto"/>
              <w:right w:val="single" w:sz="4" w:space="0" w:color="auto"/>
            </w:tcBorders>
            <w:shd w:val="clear" w:color="auto" w:fill="auto"/>
            <w:noWrap/>
            <w:vAlign w:val="center"/>
            <w:hideMark/>
          </w:tcPr>
          <w:p w14:paraId="31D254C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2k</w:t>
            </w:r>
          </w:p>
        </w:tc>
        <w:tc>
          <w:tcPr>
            <w:tcW w:w="381" w:type="pct"/>
            <w:tcBorders>
              <w:top w:val="nil"/>
              <w:left w:val="nil"/>
              <w:bottom w:val="single" w:sz="4" w:space="0" w:color="auto"/>
              <w:right w:val="single" w:sz="4" w:space="0" w:color="auto"/>
            </w:tcBorders>
            <w:shd w:val="clear" w:color="auto" w:fill="auto"/>
            <w:noWrap/>
            <w:vAlign w:val="center"/>
            <w:hideMark/>
          </w:tcPr>
          <w:p w14:paraId="6D0A9E7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4k</w:t>
            </w:r>
          </w:p>
        </w:tc>
        <w:tc>
          <w:tcPr>
            <w:tcW w:w="381" w:type="pct"/>
            <w:tcBorders>
              <w:top w:val="nil"/>
              <w:left w:val="nil"/>
              <w:bottom w:val="single" w:sz="4" w:space="0" w:color="auto"/>
              <w:right w:val="single" w:sz="4" w:space="0" w:color="auto"/>
            </w:tcBorders>
            <w:shd w:val="clear" w:color="auto" w:fill="auto"/>
            <w:noWrap/>
            <w:vAlign w:val="center"/>
            <w:hideMark/>
          </w:tcPr>
          <w:p w14:paraId="4B6E556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8k</w:t>
            </w:r>
          </w:p>
        </w:tc>
        <w:tc>
          <w:tcPr>
            <w:tcW w:w="643" w:type="pct"/>
            <w:tcBorders>
              <w:top w:val="nil"/>
              <w:left w:val="nil"/>
              <w:bottom w:val="single" w:sz="4" w:space="0" w:color="auto"/>
              <w:right w:val="single" w:sz="4" w:space="0" w:color="auto"/>
            </w:tcBorders>
            <w:shd w:val="clear" w:color="auto" w:fill="auto"/>
            <w:noWrap/>
            <w:vAlign w:val="center"/>
            <w:hideMark/>
          </w:tcPr>
          <w:p w14:paraId="62D0561E" w14:textId="77777777" w:rsidR="00E44D1E" w:rsidRPr="00E44D1E" w:rsidRDefault="00E44D1E" w:rsidP="00E44D1E">
            <w:pPr>
              <w:spacing w:after="0" w:line="240" w:lineRule="auto"/>
              <w:jc w:val="center"/>
              <w:rPr>
                <w:rFonts w:eastAsia="Times New Roman"/>
                <w:color w:val="000000"/>
                <w:lang w:eastAsia="pl-PL"/>
              </w:rPr>
            </w:pPr>
            <w:proofErr w:type="spellStart"/>
            <w:r w:rsidRPr="00E44D1E">
              <w:rPr>
                <w:rFonts w:eastAsia="Times New Roman"/>
                <w:color w:val="000000"/>
                <w:lang w:eastAsia="pl-PL"/>
              </w:rPr>
              <w:t>total</w:t>
            </w:r>
            <w:proofErr w:type="spellEnd"/>
          </w:p>
        </w:tc>
      </w:tr>
      <w:tr w:rsidR="00E44D1E" w:rsidRPr="00E44D1E" w14:paraId="0A96D0F3"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16B0D322"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Poziom mocy akustycznej</w:t>
            </w:r>
          </w:p>
        </w:tc>
        <w:tc>
          <w:tcPr>
            <w:tcW w:w="380" w:type="pct"/>
            <w:tcBorders>
              <w:top w:val="nil"/>
              <w:left w:val="nil"/>
              <w:bottom w:val="single" w:sz="4" w:space="0" w:color="auto"/>
              <w:right w:val="single" w:sz="4" w:space="0" w:color="auto"/>
            </w:tcBorders>
            <w:shd w:val="clear" w:color="auto" w:fill="auto"/>
            <w:noWrap/>
            <w:vAlign w:val="center"/>
            <w:hideMark/>
          </w:tcPr>
          <w:p w14:paraId="18A06A7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tcBorders>
              <w:top w:val="nil"/>
              <w:left w:val="nil"/>
              <w:bottom w:val="single" w:sz="4" w:space="0" w:color="auto"/>
              <w:right w:val="single" w:sz="4" w:space="0" w:color="auto"/>
            </w:tcBorders>
            <w:shd w:val="clear" w:color="auto" w:fill="auto"/>
            <w:noWrap/>
            <w:vAlign w:val="center"/>
            <w:hideMark/>
          </w:tcPr>
          <w:p w14:paraId="5D200F2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31F2E59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tcBorders>
              <w:top w:val="nil"/>
              <w:left w:val="nil"/>
              <w:bottom w:val="single" w:sz="4" w:space="0" w:color="auto"/>
              <w:right w:val="single" w:sz="4" w:space="0" w:color="auto"/>
            </w:tcBorders>
            <w:shd w:val="clear" w:color="auto" w:fill="auto"/>
            <w:noWrap/>
            <w:vAlign w:val="center"/>
            <w:hideMark/>
          </w:tcPr>
          <w:p w14:paraId="4E5E030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0" w:type="pct"/>
            <w:tcBorders>
              <w:top w:val="nil"/>
              <w:left w:val="nil"/>
              <w:bottom w:val="single" w:sz="4" w:space="0" w:color="auto"/>
              <w:right w:val="single" w:sz="4" w:space="0" w:color="auto"/>
            </w:tcBorders>
            <w:shd w:val="clear" w:color="auto" w:fill="auto"/>
            <w:noWrap/>
            <w:vAlign w:val="center"/>
            <w:hideMark/>
          </w:tcPr>
          <w:p w14:paraId="07A7207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1" w:type="pct"/>
            <w:tcBorders>
              <w:top w:val="nil"/>
              <w:left w:val="nil"/>
              <w:bottom w:val="single" w:sz="4" w:space="0" w:color="auto"/>
              <w:right w:val="single" w:sz="4" w:space="0" w:color="auto"/>
            </w:tcBorders>
            <w:shd w:val="clear" w:color="auto" w:fill="auto"/>
            <w:noWrap/>
            <w:vAlign w:val="center"/>
            <w:hideMark/>
          </w:tcPr>
          <w:p w14:paraId="3194ADC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1" w:type="pct"/>
            <w:tcBorders>
              <w:top w:val="nil"/>
              <w:left w:val="nil"/>
              <w:bottom w:val="single" w:sz="4" w:space="0" w:color="auto"/>
              <w:right w:val="single" w:sz="4" w:space="0" w:color="auto"/>
            </w:tcBorders>
            <w:shd w:val="clear" w:color="auto" w:fill="auto"/>
            <w:noWrap/>
            <w:vAlign w:val="center"/>
            <w:hideMark/>
          </w:tcPr>
          <w:p w14:paraId="2FDA6DA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381" w:type="pct"/>
            <w:tcBorders>
              <w:top w:val="nil"/>
              <w:left w:val="nil"/>
              <w:bottom w:val="single" w:sz="4" w:space="0" w:color="auto"/>
              <w:right w:val="single" w:sz="4" w:space="0" w:color="auto"/>
            </w:tcBorders>
            <w:shd w:val="clear" w:color="auto" w:fill="auto"/>
            <w:noWrap/>
            <w:vAlign w:val="center"/>
            <w:hideMark/>
          </w:tcPr>
          <w:p w14:paraId="69AD5D6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w:t>
            </w:r>
          </w:p>
        </w:tc>
        <w:tc>
          <w:tcPr>
            <w:tcW w:w="643" w:type="pct"/>
            <w:tcBorders>
              <w:top w:val="nil"/>
              <w:left w:val="nil"/>
              <w:bottom w:val="single" w:sz="4" w:space="0" w:color="auto"/>
              <w:right w:val="single" w:sz="4" w:space="0" w:color="auto"/>
            </w:tcBorders>
            <w:shd w:val="clear" w:color="auto" w:fill="auto"/>
            <w:noWrap/>
            <w:vAlign w:val="center"/>
            <w:hideMark/>
          </w:tcPr>
          <w:p w14:paraId="3AE5526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w:t>
            </w:r>
            <w:proofErr w:type="spellStart"/>
            <w:r w:rsidRPr="00E44D1E">
              <w:rPr>
                <w:rFonts w:eastAsia="Times New Roman"/>
                <w:color w:val="000000"/>
                <w:lang w:eastAsia="pl-PL"/>
              </w:rPr>
              <w:t>dB</w:t>
            </w:r>
            <w:proofErr w:type="spellEnd"/>
            <w:r w:rsidRPr="00E44D1E">
              <w:rPr>
                <w:rFonts w:eastAsia="Times New Roman"/>
                <w:color w:val="000000"/>
                <w:lang w:eastAsia="pl-PL"/>
              </w:rPr>
              <w:t>(A)]</w:t>
            </w:r>
          </w:p>
        </w:tc>
      </w:tr>
      <w:tr w:rsidR="00E44D1E" w:rsidRPr="00E44D1E" w14:paraId="7277041B"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56DAAF1A"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Nawiew</w:t>
            </w:r>
          </w:p>
        </w:tc>
        <w:tc>
          <w:tcPr>
            <w:tcW w:w="380" w:type="pct"/>
            <w:tcBorders>
              <w:top w:val="nil"/>
              <w:left w:val="nil"/>
              <w:bottom w:val="single" w:sz="4" w:space="0" w:color="auto"/>
              <w:right w:val="single" w:sz="4" w:space="0" w:color="auto"/>
            </w:tcBorders>
            <w:shd w:val="clear" w:color="auto" w:fill="auto"/>
            <w:noWrap/>
            <w:vAlign w:val="center"/>
            <w:hideMark/>
          </w:tcPr>
          <w:p w14:paraId="1E7C547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63</w:t>
            </w:r>
          </w:p>
        </w:tc>
        <w:tc>
          <w:tcPr>
            <w:tcW w:w="380" w:type="pct"/>
            <w:tcBorders>
              <w:top w:val="nil"/>
              <w:left w:val="nil"/>
              <w:bottom w:val="single" w:sz="4" w:space="0" w:color="auto"/>
              <w:right w:val="single" w:sz="4" w:space="0" w:color="auto"/>
            </w:tcBorders>
            <w:shd w:val="clear" w:color="auto" w:fill="auto"/>
            <w:noWrap/>
            <w:vAlign w:val="center"/>
            <w:hideMark/>
          </w:tcPr>
          <w:p w14:paraId="22C0E87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67</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5DA20C0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c>
          <w:tcPr>
            <w:tcW w:w="380" w:type="pct"/>
            <w:tcBorders>
              <w:top w:val="nil"/>
              <w:left w:val="nil"/>
              <w:bottom w:val="single" w:sz="4" w:space="0" w:color="auto"/>
              <w:right w:val="single" w:sz="4" w:space="0" w:color="auto"/>
            </w:tcBorders>
            <w:shd w:val="clear" w:color="auto" w:fill="auto"/>
            <w:noWrap/>
            <w:vAlign w:val="center"/>
            <w:hideMark/>
          </w:tcPr>
          <w:p w14:paraId="2CB3F4E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51</w:t>
            </w:r>
          </w:p>
        </w:tc>
        <w:tc>
          <w:tcPr>
            <w:tcW w:w="380" w:type="pct"/>
            <w:tcBorders>
              <w:top w:val="nil"/>
              <w:left w:val="nil"/>
              <w:bottom w:val="single" w:sz="4" w:space="0" w:color="auto"/>
              <w:right w:val="single" w:sz="4" w:space="0" w:color="auto"/>
            </w:tcBorders>
            <w:shd w:val="clear" w:color="auto" w:fill="auto"/>
            <w:noWrap/>
            <w:vAlign w:val="center"/>
            <w:hideMark/>
          </w:tcPr>
          <w:p w14:paraId="0EC7410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36</w:t>
            </w:r>
          </w:p>
        </w:tc>
        <w:tc>
          <w:tcPr>
            <w:tcW w:w="381" w:type="pct"/>
            <w:tcBorders>
              <w:top w:val="nil"/>
              <w:left w:val="nil"/>
              <w:bottom w:val="single" w:sz="4" w:space="0" w:color="auto"/>
              <w:right w:val="single" w:sz="4" w:space="0" w:color="auto"/>
            </w:tcBorders>
            <w:shd w:val="clear" w:color="auto" w:fill="auto"/>
            <w:noWrap/>
            <w:vAlign w:val="center"/>
            <w:hideMark/>
          </w:tcPr>
          <w:p w14:paraId="0D1552E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26</w:t>
            </w:r>
          </w:p>
        </w:tc>
        <w:tc>
          <w:tcPr>
            <w:tcW w:w="381" w:type="pct"/>
            <w:tcBorders>
              <w:top w:val="nil"/>
              <w:left w:val="nil"/>
              <w:bottom w:val="single" w:sz="4" w:space="0" w:color="auto"/>
              <w:right w:val="single" w:sz="4" w:space="0" w:color="auto"/>
            </w:tcBorders>
            <w:shd w:val="clear" w:color="auto" w:fill="auto"/>
            <w:noWrap/>
            <w:vAlign w:val="center"/>
            <w:hideMark/>
          </w:tcPr>
          <w:p w14:paraId="061925D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24</w:t>
            </w:r>
          </w:p>
        </w:tc>
        <w:tc>
          <w:tcPr>
            <w:tcW w:w="381" w:type="pct"/>
            <w:tcBorders>
              <w:top w:val="nil"/>
              <w:left w:val="nil"/>
              <w:bottom w:val="single" w:sz="4" w:space="0" w:color="auto"/>
              <w:right w:val="single" w:sz="4" w:space="0" w:color="auto"/>
            </w:tcBorders>
            <w:shd w:val="clear" w:color="auto" w:fill="auto"/>
            <w:noWrap/>
            <w:vAlign w:val="center"/>
            <w:hideMark/>
          </w:tcPr>
          <w:p w14:paraId="0DCE0B2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25</w:t>
            </w:r>
          </w:p>
        </w:tc>
        <w:tc>
          <w:tcPr>
            <w:tcW w:w="643" w:type="pct"/>
            <w:tcBorders>
              <w:top w:val="nil"/>
              <w:left w:val="nil"/>
              <w:bottom w:val="single" w:sz="4" w:space="0" w:color="auto"/>
              <w:right w:val="single" w:sz="4" w:space="0" w:color="auto"/>
            </w:tcBorders>
            <w:shd w:val="clear" w:color="auto" w:fill="auto"/>
            <w:noWrap/>
            <w:vAlign w:val="center"/>
            <w:hideMark/>
          </w:tcPr>
          <w:p w14:paraId="348F247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55</w:t>
            </w:r>
          </w:p>
        </w:tc>
      </w:tr>
      <w:tr w:rsidR="00E44D1E" w:rsidRPr="00E44D1E" w14:paraId="1CB2F258"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5AE56AF4"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Powietrze zewn.</w:t>
            </w:r>
          </w:p>
        </w:tc>
        <w:tc>
          <w:tcPr>
            <w:tcW w:w="380" w:type="pct"/>
            <w:tcBorders>
              <w:top w:val="nil"/>
              <w:left w:val="nil"/>
              <w:bottom w:val="single" w:sz="4" w:space="0" w:color="auto"/>
              <w:right w:val="single" w:sz="4" w:space="0" w:color="auto"/>
            </w:tcBorders>
            <w:shd w:val="clear" w:color="auto" w:fill="auto"/>
            <w:noWrap/>
            <w:vAlign w:val="center"/>
            <w:hideMark/>
          </w:tcPr>
          <w:p w14:paraId="2E45091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c>
          <w:tcPr>
            <w:tcW w:w="380" w:type="pct"/>
            <w:tcBorders>
              <w:top w:val="nil"/>
              <w:left w:val="nil"/>
              <w:bottom w:val="single" w:sz="4" w:space="0" w:color="auto"/>
              <w:right w:val="single" w:sz="4" w:space="0" w:color="auto"/>
            </w:tcBorders>
            <w:shd w:val="clear" w:color="auto" w:fill="auto"/>
            <w:noWrap/>
            <w:vAlign w:val="center"/>
            <w:hideMark/>
          </w:tcPr>
          <w:p w14:paraId="297B0AF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70600AA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52</w:t>
            </w:r>
          </w:p>
        </w:tc>
        <w:tc>
          <w:tcPr>
            <w:tcW w:w="380" w:type="pct"/>
            <w:tcBorders>
              <w:top w:val="nil"/>
              <w:left w:val="nil"/>
              <w:bottom w:val="single" w:sz="4" w:space="0" w:color="auto"/>
              <w:right w:val="single" w:sz="4" w:space="0" w:color="auto"/>
            </w:tcBorders>
            <w:shd w:val="clear" w:color="auto" w:fill="auto"/>
            <w:noWrap/>
            <w:vAlign w:val="center"/>
            <w:hideMark/>
          </w:tcPr>
          <w:p w14:paraId="2F869F7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41</w:t>
            </w:r>
          </w:p>
        </w:tc>
        <w:tc>
          <w:tcPr>
            <w:tcW w:w="380" w:type="pct"/>
            <w:tcBorders>
              <w:top w:val="nil"/>
              <w:left w:val="nil"/>
              <w:bottom w:val="single" w:sz="4" w:space="0" w:color="auto"/>
              <w:right w:val="single" w:sz="4" w:space="0" w:color="auto"/>
            </w:tcBorders>
            <w:shd w:val="clear" w:color="auto" w:fill="auto"/>
            <w:noWrap/>
            <w:vAlign w:val="center"/>
            <w:hideMark/>
          </w:tcPr>
          <w:p w14:paraId="5AA03B1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25</w:t>
            </w:r>
          </w:p>
        </w:tc>
        <w:tc>
          <w:tcPr>
            <w:tcW w:w="381" w:type="pct"/>
            <w:tcBorders>
              <w:top w:val="nil"/>
              <w:left w:val="nil"/>
              <w:bottom w:val="single" w:sz="4" w:space="0" w:color="auto"/>
              <w:right w:val="single" w:sz="4" w:space="0" w:color="auto"/>
            </w:tcBorders>
            <w:shd w:val="clear" w:color="auto" w:fill="auto"/>
            <w:noWrap/>
            <w:vAlign w:val="center"/>
            <w:hideMark/>
          </w:tcPr>
          <w:p w14:paraId="50070D2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17</w:t>
            </w:r>
          </w:p>
        </w:tc>
        <w:tc>
          <w:tcPr>
            <w:tcW w:w="381" w:type="pct"/>
            <w:tcBorders>
              <w:top w:val="nil"/>
              <w:left w:val="nil"/>
              <w:bottom w:val="single" w:sz="4" w:space="0" w:color="auto"/>
              <w:right w:val="single" w:sz="4" w:space="0" w:color="auto"/>
            </w:tcBorders>
            <w:shd w:val="clear" w:color="auto" w:fill="auto"/>
            <w:noWrap/>
            <w:vAlign w:val="center"/>
            <w:hideMark/>
          </w:tcPr>
          <w:p w14:paraId="398FCB4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14</w:t>
            </w:r>
          </w:p>
        </w:tc>
        <w:tc>
          <w:tcPr>
            <w:tcW w:w="381" w:type="pct"/>
            <w:tcBorders>
              <w:top w:val="nil"/>
              <w:left w:val="nil"/>
              <w:bottom w:val="single" w:sz="4" w:space="0" w:color="auto"/>
              <w:right w:val="single" w:sz="4" w:space="0" w:color="auto"/>
            </w:tcBorders>
            <w:shd w:val="clear" w:color="auto" w:fill="auto"/>
            <w:noWrap/>
            <w:vAlign w:val="center"/>
            <w:hideMark/>
          </w:tcPr>
          <w:p w14:paraId="5C75911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19</w:t>
            </w:r>
          </w:p>
        </w:tc>
        <w:tc>
          <w:tcPr>
            <w:tcW w:w="643" w:type="pct"/>
            <w:tcBorders>
              <w:top w:val="nil"/>
              <w:left w:val="nil"/>
              <w:bottom w:val="single" w:sz="4" w:space="0" w:color="auto"/>
              <w:right w:val="single" w:sz="4" w:space="0" w:color="auto"/>
            </w:tcBorders>
            <w:shd w:val="clear" w:color="auto" w:fill="auto"/>
            <w:noWrap/>
            <w:vAlign w:val="center"/>
            <w:hideMark/>
          </w:tcPr>
          <w:p w14:paraId="254D2C8D"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47</w:t>
            </w:r>
          </w:p>
        </w:tc>
      </w:tr>
      <w:tr w:rsidR="00E44D1E" w:rsidRPr="00E44D1E" w14:paraId="5C671354"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1807DAA2"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Wyrzut</w:t>
            </w:r>
          </w:p>
        </w:tc>
        <w:tc>
          <w:tcPr>
            <w:tcW w:w="380" w:type="pct"/>
            <w:tcBorders>
              <w:top w:val="nil"/>
              <w:left w:val="nil"/>
              <w:bottom w:val="single" w:sz="4" w:space="0" w:color="auto"/>
              <w:right w:val="single" w:sz="4" w:space="0" w:color="auto"/>
            </w:tcBorders>
            <w:shd w:val="clear" w:color="auto" w:fill="auto"/>
            <w:noWrap/>
            <w:vAlign w:val="center"/>
            <w:hideMark/>
          </w:tcPr>
          <w:p w14:paraId="005B495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64</w:t>
            </w:r>
          </w:p>
        </w:tc>
        <w:tc>
          <w:tcPr>
            <w:tcW w:w="380" w:type="pct"/>
            <w:tcBorders>
              <w:top w:val="nil"/>
              <w:left w:val="nil"/>
              <w:bottom w:val="single" w:sz="4" w:space="0" w:color="auto"/>
              <w:right w:val="single" w:sz="4" w:space="0" w:color="auto"/>
            </w:tcBorders>
            <w:shd w:val="clear" w:color="auto" w:fill="auto"/>
            <w:noWrap/>
            <w:vAlign w:val="center"/>
            <w:hideMark/>
          </w:tcPr>
          <w:p w14:paraId="4918D22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70</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5842728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60</w:t>
            </w:r>
          </w:p>
        </w:tc>
        <w:tc>
          <w:tcPr>
            <w:tcW w:w="380" w:type="pct"/>
            <w:tcBorders>
              <w:top w:val="nil"/>
              <w:left w:val="nil"/>
              <w:bottom w:val="single" w:sz="4" w:space="0" w:color="auto"/>
              <w:right w:val="single" w:sz="4" w:space="0" w:color="auto"/>
            </w:tcBorders>
            <w:shd w:val="clear" w:color="auto" w:fill="auto"/>
            <w:noWrap/>
            <w:vAlign w:val="center"/>
            <w:hideMark/>
          </w:tcPr>
          <w:p w14:paraId="0830061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54</w:t>
            </w:r>
          </w:p>
        </w:tc>
        <w:tc>
          <w:tcPr>
            <w:tcW w:w="380" w:type="pct"/>
            <w:tcBorders>
              <w:top w:val="nil"/>
              <w:left w:val="nil"/>
              <w:bottom w:val="single" w:sz="4" w:space="0" w:color="auto"/>
              <w:right w:val="single" w:sz="4" w:space="0" w:color="auto"/>
            </w:tcBorders>
            <w:shd w:val="clear" w:color="auto" w:fill="auto"/>
            <w:noWrap/>
            <w:vAlign w:val="center"/>
            <w:hideMark/>
          </w:tcPr>
          <w:p w14:paraId="3566C63F"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41</w:t>
            </w:r>
          </w:p>
        </w:tc>
        <w:tc>
          <w:tcPr>
            <w:tcW w:w="381" w:type="pct"/>
            <w:tcBorders>
              <w:top w:val="nil"/>
              <w:left w:val="nil"/>
              <w:bottom w:val="single" w:sz="4" w:space="0" w:color="auto"/>
              <w:right w:val="single" w:sz="4" w:space="0" w:color="auto"/>
            </w:tcBorders>
            <w:shd w:val="clear" w:color="auto" w:fill="auto"/>
            <w:noWrap/>
            <w:vAlign w:val="center"/>
            <w:hideMark/>
          </w:tcPr>
          <w:p w14:paraId="42D03E92"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33</w:t>
            </w:r>
          </w:p>
        </w:tc>
        <w:tc>
          <w:tcPr>
            <w:tcW w:w="381" w:type="pct"/>
            <w:tcBorders>
              <w:top w:val="nil"/>
              <w:left w:val="nil"/>
              <w:bottom w:val="single" w:sz="4" w:space="0" w:color="auto"/>
              <w:right w:val="single" w:sz="4" w:space="0" w:color="auto"/>
            </w:tcBorders>
            <w:shd w:val="clear" w:color="auto" w:fill="auto"/>
            <w:noWrap/>
            <w:vAlign w:val="center"/>
            <w:hideMark/>
          </w:tcPr>
          <w:p w14:paraId="49FD3F2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31</w:t>
            </w:r>
          </w:p>
        </w:tc>
        <w:tc>
          <w:tcPr>
            <w:tcW w:w="381" w:type="pct"/>
            <w:tcBorders>
              <w:top w:val="nil"/>
              <w:left w:val="nil"/>
              <w:bottom w:val="single" w:sz="4" w:space="0" w:color="auto"/>
              <w:right w:val="single" w:sz="4" w:space="0" w:color="auto"/>
            </w:tcBorders>
            <w:shd w:val="clear" w:color="auto" w:fill="auto"/>
            <w:noWrap/>
            <w:vAlign w:val="center"/>
            <w:hideMark/>
          </w:tcPr>
          <w:p w14:paraId="136CAC63"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36</w:t>
            </w:r>
          </w:p>
        </w:tc>
        <w:tc>
          <w:tcPr>
            <w:tcW w:w="643" w:type="pct"/>
            <w:tcBorders>
              <w:top w:val="nil"/>
              <w:left w:val="nil"/>
              <w:bottom w:val="single" w:sz="4" w:space="0" w:color="auto"/>
              <w:right w:val="single" w:sz="4" w:space="0" w:color="auto"/>
            </w:tcBorders>
            <w:shd w:val="clear" w:color="auto" w:fill="auto"/>
            <w:noWrap/>
            <w:vAlign w:val="center"/>
            <w:hideMark/>
          </w:tcPr>
          <w:p w14:paraId="4B1E170C"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57</w:t>
            </w:r>
          </w:p>
        </w:tc>
      </w:tr>
      <w:tr w:rsidR="00E44D1E" w:rsidRPr="00E44D1E" w14:paraId="68D26FD7"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795D73E6"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Wywiew</w:t>
            </w:r>
          </w:p>
        </w:tc>
        <w:tc>
          <w:tcPr>
            <w:tcW w:w="380" w:type="pct"/>
            <w:tcBorders>
              <w:top w:val="nil"/>
              <w:left w:val="nil"/>
              <w:bottom w:val="single" w:sz="4" w:space="0" w:color="auto"/>
              <w:right w:val="single" w:sz="4" w:space="0" w:color="auto"/>
            </w:tcBorders>
            <w:shd w:val="clear" w:color="auto" w:fill="auto"/>
            <w:noWrap/>
            <w:vAlign w:val="center"/>
            <w:hideMark/>
          </w:tcPr>
          <w:p w14:paraId="11343E7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c>
          <w:tcPr>
            <w:tcW w:w="380" w:type="pct"/>
            <w:tcBorders>
              <w:top w:val="nil"/>
              <w:left w:val="nil"/>
              <w:bottom w:val="single" w:sz="4" w:space="0" w:color="auto"/>
              <w:right w:val="single" w:sz="4" w:space="0" w:color="auto"/>
            </w:tcBorders>
            <w:shd w:val="clear" w:color="auto" w:fill="auto"/>
            <w:noWrap/>
            <w:vAlign w:val="center"/>
            <w:hideMark/>
          </w:tcPr>
          <w:p w14:paraId="1C4CEABE"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4DD6458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52</w:t>
            </w:r>
          </w:p>
        </w:tc>
        <w:tc>
          <w:tcPr>
            <w:tcW w:w="380" w:type="pct"/>
            <w:tcBorders>
              <w:top w:val="nil"/>
              <w:left w:val="nil"/>
              <w:bottom w:val="single" w:sz="4" w:space="0" w:color="auto"/>
              <w:right w:val="single" w:sz="4" w:space="0" w:color="auto"/>
            </w:tcBorders>
            <w:shd w:val="clear" w:color="auto" w:fill="auto"/>
            <w:noWrap/>
            <w:vAlign w:val="center"/>
            <w:hideMark/>
          </w:tcPr>
          <w:p w14:paraId="30352E7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40</w:t>
            </w:r>
          </w:p>
        </w:tc>
        <w:tc>
          <w:tcPr>
            <w:tcW w:w="380" w:type="pct"/>
            <w:tcBorders>
              <w:top w:val="nil"/>
              <w:left w:val="nil"/>
              <w:bottom w:val="single" w:sz="4" w:space="0" w:color="auto"/>
              <w:right w:val="single" w:sz="4" w:space="0" w:color="auto"/>
            </w:tcBorders>
            <w:shd w:val="clear" w:color="auto" w:fill="auto"/>
            <w:noWrap/>
            <w:vAlign w:val="center"/>
            <w:hideMark/>
          </w:tcPr>
          <w:p w14:paraId="03448BD0"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24</w:t>
            </w:r>
          </w:p>
        </w:tc>
        <w:tc>
          <w:tcPr>
            <w:tcW w:w="381" w:type="pct"/>
            <w:tcBorders>
              <w:top w:val="nil"/>
              <w:left w:val="nil"/>
              <w:bottom w:val="single" w:sz="4" w:space="0" w:color="auto"/>
              <w:right w:val="single" w:sz="4" w:space="0" w:color="auto"/>
            </w:tcBorders>
            <w:shd w:val="clear" w:color="auto" w:fill="auto"/>
            <w:noWrap/>
            <w:vAlign w:val="center"/>
            <w:hideMark/>
          </w:tcPr>
          <w:p w14:paraId="77B45259"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16</w:t>
            </w:r>
          </w:p>
        </w:tc>
        <w:tc>
          <w:tcPr>
            <w:tcW w:w="381" w:type="pct"/>
            <w:tcBorders>
              <w:top w:val="nil"/>
              <w:left w:val="nil"/>
              <w:bottom w:val="single" w:sz="4" w:space="0" w:color="auto"/>
              <w:right w:val="single" w:sz="4" w:space="0" w:color="auto"/>
            </w:tcBorders>
            <w:shd w:val="clear" w:color="auto" w:fill="auto"/>
            <w:noWrap/>
            <w:vAlign w:val="center"/>
            <w:hideMark/>
          </w:tcPr>
          <w:p w14:paraId="5BC80B7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14</w:t>
            </w:r>
          </w:p>
        </w:tc>
        <w:tc>
          <w:tcPr>
            <w:tcW w:w="381" w:type="pct"/>
            <w:tcBorders>
              <w:top w:val="nil"/>
              <w:left w:val="nil"/>
              <w:bottom w:val="single" w:sz="4" w:space="0" w:color="auto"/>
              <w:right w:val="single" w:sz="4" w:space="0" w:color="auto"/>
            </w:tcBorders>
            <w:shd w:val="clear" w:color="auto" w:fill="auto"/>
            <w:noWrap/>
            <w:vAlign w:val="center"/>
            <w:hideMark/>
          </w:tcPr>
          <w:p w14:paraId="246D54B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18</w:t>
            </w:r>
          </w:p>
        </w:tc>
        <w:tc>
          <w:tcPr>
            <w:tcW w:w="643" w:type="pct"/>
            <w:tcBorders>
              <w:top w:val="nil"/>
              <w:left w:val="nil"/>
              <w:bottom w:val="single" w:sz="4" w:space="0" w:color="auto"/>
              <w:right w:val="single" w:sz="4" w:space="0" w:color="auto"/>
            </w:tcBorders>
            <w:shd w:val="clear" w:color="auto" w:fill="auto"/>
            <w:noWrap/>
            <w:vAlign w:val="center"/>
            <w:hideMark/>
          </w:tcPr>
          <w:p w14:paraId="11579A98"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47</w:t>
            </w:r>
          </w:p>
        </w:tc>
      </w:tr>
      <w:tr w:rsidR="00E44D1E" w:rsidRPr="00E44D1E" w14:paraId="71A55C33" w14:textId="77777777" w:rsidTr="00E44D1E">
        <w:trPr>
          <w:trHeight w:val="300"/>
        </w:trPr>
        <w:tc>
          <w:tcPr>
            <w:tcW w:w="1314" w:type="pct"/>
            <w:tcBorders>
              <w:top w:val="nil"/>
              <w:left w:val="single" w:sz="4" w:space="0" w:color="auto"/>
              <w:bottom w:val="single" w:sz="4" w:space="0" w:color="auto"/>
              <w:right w:val="single" w:sz="4" w:space="0" w:color="auto"/>
            </w:tcBorders>
            <w:shd w:val="clear" w:color="auto" w:fill="auto"/>
            <w:noWrap/>
            <w:vAlign w:val="center"/>
            <w:hideMark/>
          </w:tcPr>
          <w:p w14:paraId="6C1974E7" w14:textId="77777777" w:rsidR="00E44D1E" w:rsidRPr="00E44D1E" w:rsidRDefault="00E44D1E" w:rsidP="00E44D1E">
            <w:pPr>
              <w:spacing w:after="0" w:line="240" w:lineRule="auto"/>
              <w:rPr>
                <w:rFonts w:eastAsia="Times New Roman"/>
                <w:color w:val="000000"/>
                <w:lang w:eastAsia="pl-PL"/>
              </w:rPr>
            </w:pPr>
            <w:r w:rsidRPr="00E44D1E">
              <w:rPr>
                <w:rFonts w:eastAsia="Times New Roman"/>
                <w:color w:val="000000"/>
                <w:lang w:eastAsia="pl-PL"/>
              </w:rPr>
              <w:t>Otoczenie</w:t>
            </w:r>
          </w:p>
        </w:tc>
        <w:tc>
          <w:tcPr>
            <w:tcW w:w="380" w:type="pct"/>
            <w:tcBorders>
              <w:top w:val="nil"/>
              <w:left w:val="nil"/>
              <w:bottom w:val="single" w:sz="4" w:space="0" w:color="auto"/>
              <w:right w:val="single" w:sz="4" w:space="0" w:color="auto"/>
            </w:tcBorders>
            <w:shd w:val="clear" w:color="auto" w:fill="auto"/>
            <w:noWrap/>
            <w:vAlign w:val="center"/>
            <w:hideMark/>
          </w:tcPr>
          <w:p w14:paraId="27A6AE0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63</w:t>
            </w:r>
          </w:p>
        </w:tc>
        <w:tc>
          <w:tcPr>
            <w:tcW w:w="380" w:type="pct"/>
            <w:tcBorders>
              <w:top w:val="nil"/>
              <w:left w:val="nil"/>
              <w:bottom w:val="single" w:sz="4" w:space="0" w:color="auto"/>
              <w:right w:val="single" w:sz="4" w:space="0" w:color="auto"/>
            </w:tcBorders>
            <w:shd w:val="clear" w:color="auto" w:fill="auto"/>
            <w:noWrap/>
            <w:vAlign w:val="center"/>
            <w:hideMark/>
          </w:tcPr>
          <w:p w14:paraId="406F93AB"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69</w:t>
            </w:r>
          </w:p>
        </w:tc>
        <w:tc>
          <w:tcPr>
            <w:tcW w:w="380" w:type="pct"/>
            <w:gridSpan w:val="2"/>
            <w:tcBorders>
              <w:top w:val="nil"/>
              <w:left w:val="nil"/>
              <w:bottom w:val="single" w:sz="4" w:space="0" w:color="auto"/>
              <w:right w:val="single" w:sz="4" w:space="0" w:color="auto"/>
            </w:tcBorders>
            <w:shd w:val="clear" w:color="auto" w:fill="auto"/>
            <w:noWrap/>
            <w:vAlign w:val="center"/>
            <w:hideMark/>
          </w:tcPr>
          <w:p w14:paraId="1380DF64"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56</w:t>
            </w:r>
          </w:p>
        </w:tc>
        <w:tc>
          <w:tcPr>
            <w:tcW w:w="380" w:type="pct"/>
            <w:tcBorders>
              <w:top w:val="nil"/>
              <w:left w:val="nil"/>
              <w:bottom w:val="single" w:sz="4" w:space="0" w:color="auto"/>
              <w:right w:val="single" w:sz="4" w:space="0" w:color="auto"/>
            </w:tcBorders>
            <w:shd w:val="clear" w:color="auto" w:fill="auto"/>
            <w:noWrap/>
            <w:vAlign w:val="center"/>
            <w:hideMark/>
          </w:tcPr>
          <w:p w14:paraId="5206B1C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55</w:t>
            </w:r>
          </w:p>
        </w:tc>
        <w:tc>
          <w:tcPr>
            <w:tcW w:w="380" w:type="pct"/>
            <w:tcBorders>
              <w:top w:val="nil"/>
              <w:left w:val="nil"/>
              <w:bottom w:val="single" w:sz="4" w:space="0" w:color="auto"/>
              <w:right w:val="single" w:sz="4" w:space="0" w:color="auto"/>
            </w:tcBorders>
            <w:shd w:val="clear" w:color="auto" w:fill="auto"/>
            <w:noWrap/>
            <w:vAlign w:val="center"/>
            <w:hideMark/>
          </w:tcPr>
          <w:p w14:paraId="65DE1C51"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54</w:t>
            </w:r>
          </w:p>
        </w:tc>
        <w:tc>
          <w:tcPr>
            <w:tcW w:w="381" w:type="pct"/>
            <w:tcBorders>
              <w:top w:val="nil"/>
              <w:left w:val="nil"/>
              <w:bottom w:val="single" w:sz="4" w:space="0" w:color="auto"/>
              <w:right w:val="single" w:sz="4" w:space="0" w:color="auto"/>
            </w:tcBorders>
            <w:shd w:val="clear" w:color="auto" w:fill="auto"/>
            <w:noWrap/>
            <w:vAlign w:val="center"/>
            <w:hideMark/>
          </w:tcPr>
          <w:p w14:paraId="14F13C26"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48</w:t>
            </w:r>
          </w:p>
        </w:tc>
        <w:tc>
          <w:tcPr>
            <w:tcW w:w="381" w:type="pct"/>
            <w:tcBorders>
              <w:top w:val="nil"/>
              <w:left w:val="nil"/>
              <w:bottom w:val="single" w:sz="4" w:space="0" w:color="auto"/>
              <w:right w:val="single" w:sz="4" w:space="0" w:color="auto"/>
            </w:tcBorders>
            <w:shd w:val="clear" w:color="auto" w:fill="auto"/>
            <w:noWrap/>
            <w:vAlign w:val="center"/>
            <w:hideMark/>
          </w:tcPr>
          <w:p w14:paraId="059D46CA"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40</w:t>
            </w:r>
          </w:p>
        </w:tc>
        <w:tc>
          <w:tcPr>
            <w:tcW w:w="381" w:type="pct"/>
            <w:tcBorders>
              <w:top w:val="nil"/>
              <w:left w:val="nil"/>
              <w:bottom w:val="single" w:sz="4" w:space="0" w:color="auto"/>
              <w:right w:val="single" w:sz="4" w:space="0" w:color="auto"/>
            </w:tcBorders>
            <w:shd w:val="clear" w:color="auto" w:fill="auto"/>
            <w:noWrap/>
            <w:vAlign w:val="center"/>
            <w:hideMark/>
          </w:tcPr>
          <w:p w14:paraId="7DB163B5"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26</w:t>
            </w:r>
          </w:p>
        </w:tc>
        <w:tc>
          <w:tcPr>
            <w:tcW w:w="643" w:type="pct"/>
            <w:tcBorders>
              <w:top w:val="nil"/>
              <w:left w:val="nil"/>
              <w:bottom w:val="single" w:sz="4" w:space="0" w:color="auto"/>
              <w:right w:val="single" w:sz="4" w:space="0" w:color="auto"/>
            </w:tcBorders>
            <w:shd w:val="clear" w:color="auto" w:fill="auto"/>
            <w:noWrap/>
            <w:vAlign w:val="center"/>
            <w:hideMark/>
          </w:tcPr>
          <w:p w14:paraId="194B1D07" w14:textId="77777777" w:rsidR="00E44D1E" w:rsidRPr="00E44D1E" w:rsidRDefault="00E44D1E" w:rsidP="00E44D1E">
            <w:pPr>
              <w:spacing w:after="0" w:line="240" w:lineRule="auto"/>
              <w:jc w:val="center"/>
              <w:rPr>
                <w:rFonts w:eastAsia="Times New Roman"/>
                <w:color w:val="000000"/>
                <w:lang w:eastAsia="pl-PL"/>
              </w:rPr>
            </w:pPr>
            <w:r w:rsidRPr="00E44D1E">
              <w:rPr>
                <w:rFonts w:eastAsia="Times New Roman"/>
                <w:color w:val="000000"/>
                <w:lang w:eastAsia="pl-PL"/>
              </w:rPr>
              <w:t>59</w:t>
            </w:r>
          </w:p>
        </w:tc>
      </w:tr>
    </w:tbl>
    <w:p w14:paraId="6B3D3A42" w14:textId="726C87E2" w:rsidR="00E44D1E" w:rsidRPr="00E90036" w:rsidRDefault="00E44D1E" w:rsidP="00E44D1E">
      <w:pPr>
        <w:spacing w:before="200" w:after="0" w:line="240" w:lineRule="auto"/>
        <w:ind w:firstLine="357"/>
        <w:jc w:val="both"/>
        <w:rPr>
          <w:rFonts w:eastAsia="Times New Roman" w:cs="Calibri"/>
          <w:iCs/>
          <w:lang w:eastAsia="pl-PL"/>
        </w:rPr>
      </w:pPr>
      <w:r>
        <w:t>Centrala wentylacyjna jest zlokalizowana na dachu budynku na konstrukcji wsporczej – wykonanej według projektu branży konstrukcyjnej.</w:t>
      </w:r>
    </w:p>
    <w:p w14:paraId="64E7EFC3" w14:textId="6822FFB9" w:rsidR="00266EEB" w:rsidRDefault="00266EEB" w:rsidP="00266EEB">
      <w:pPr>
        <w:spacing w:before="200" w:after="0" w:line="240" w:lineRule="auto"/>
        <w:jc w:val="both"/>
        <w:rPr>
          <w:rFonts w:eastAsia="Times New Roman" w:cs="Calibri"/>
          <w:b/>
          <w:i/>
          <w:iCs/>
          <w:lang w:eastAsia="pl-PL"/>
        </w:rPr>
      </w:pPr>
      <w:r w:rsidRPr="00266EEB">
        <w:rPr>
          <w:rFonts w:eastAsia="Times New Roman" w:cs="Calibri"/>
          <w:b/>
          <w:i/>
          <w:iCs/>
          <w:lang w:eastAsia="pl-PL"/>
        </w:rPr>
        <w:t>Wentylator</w:t>
      </w:r>
      <w:r w:rsidR="00E44D1E">
        <w:rPr>
          <w:rFonts w:eastAsia="Times New Roman" w:cs="Calibri"/>
          <w:b/>
          <w:i/>
          <w:iCs/>
          <w:lang w:eastAsia="pl-PL"/>
        </w:rPr>
        <w:t>y</w:t>
      </w:r>
    </w:p>
    <w:tbl>
      <w:tblPr>
        <w:tblW w:w="5000" w:type="pct"/>
        <w:tblCellMar>
          <w:left w:w="70" w:type="dxa"/>
          <w:right w:w="70" w:type="dxa"/>
        </w:tblCellMar>
        <w:tblLook w:val="04A0" w:firstRow="1" w:lastRow="0" w:firstColumn="1" w:lastColumn="0" w:noHBand="0" w:noVBand="1"/>
      </w:tblPr>
      <w:tblGrid>
        <w:gridCol w:w="461"/>
        <w:gridCol w:w="1246"/>
        <w:gridCol w:w="3201"/>
        <w:gridCol w:w="343"/>
        <w:gridCol w:w="1130"/>
        <w:gridCol w:w="311"/>
        <w:gridCol w:w="621"/>
        <w:gridCol w:w="291"/>
        <w:gridCol w:w="1609"/>
      </w:tblGrid>
      <w:tr w:rsidR="00487719" w:rsidRPr="00487719" w14:paraId="7B3E8CB8" w14:textId="77777777" w:rsidTr="00487719">
        <w:trPr>
          <w:trHeight w:val="300"/>
        </w:trPr>
        <w:tc>
          <w:tcPr>
            <w:tcW w:w="251"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775078F"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LP</w:t>
            </w:r>
          </w:p>
        </w:tc>
        <w:tc>
          <w:tcPr>
            <w:tcW w:w="676"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2FAFAA54"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linia</w:t>
            </w:r>
          </w:p>
        </w:tc>
        <w:tc>
          <w:tcPr>
            <w:tcW w:w="1737" w:type="pct"/>
            <w:tcBorders>
              <w:top w:val="single" w:sz="4" w:space="0" w:color="auto"/>
              <w:left w:val="nil"/>
              <w:bottom w:val="single" w:sz="4" w:space="0" w:color="auto"/>
              <w:right w:val="single" w:sz="4" w:space="0" w:color="auto"/>
            </w:tcBorders>
            <w:shd w:val="clear" w:color="auto" w:fill="auto"/>
            <w:noWrap/>
            <w:vAlign w:val="center"/>
            <w:hideMark/>
          </w:tcPr>
          <w:p w14:paraId="012626E5"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 xml:space="preserve">poziom </w:t>
            </w:r>
            <w:proofErr w:type="spellStart"/>
            <w:r w:rsidRPr="00487719">
              <w:rPr>
                <w:rFonts w:eastAsia="Times New Roman"/>
                <w:color w:val="000000"/>
                <w:lang w:eastAsia="pl-PL"/>
              </w:rPr>
              <w:t>ciśn</w:t>
            </w:r>
            <w:proofErr w:type="spellEnd"/>
            <w:r w:rsidRPr="00487719">
              <w:rPr>
                <w:rFonts w:eastAsia="Times New Roman"/>
                <w:color w:val="000000"/>
                <w:lang w:eastAsia="pl-PL"/>
              </w:rPr>
              <w:t xml:space="preserve">. </w:t>
            </w:r>
            <w:proofErr w:type="spellStart"/>
            <w:r w:rsidRPr="00487719">
              <w:rPr>
                <w:rFonts w:eastAsia="Times New Roman"/>
                <w:color w:val="000000"/>
                <w:lang w:eastAsia="pl-PL"/>
              </w:rPr>
              <w:t>akust</w:t>
            </w:r>
            <w:proofErr w:type="spellEnd"/>
            <w:r w:rsidRPr="00487719">
              <w:rPr>
                <w:rFonts w:eastAsia="Times New Roman"/>
                <w:color w:val="000000"/>
                <w:lang w:eastAsia="pl-PL"/>
              </w:rPr>
              <w:t>.</w:t>
            </w:r>
          </w:p>
        </w:tc>
        <w:tc>
          <w:tcPr>
            <w:tcW w:w="799" w:type="pct"/>
            <w:gridSpan w:val="2"/>
            <w:tcBorders>
              <w:top w:val="single" w:sz="4" w:space="0" w:color="auto"/>
              <w:left w:val="nil"/>
              <w:bottom w:val="single" w:sz="4" w:space="0" w:color="auto"/>
              <w:right w:val="single" w:sz="4" w:space="0" w:color="auto"/>
            </w:tcBorders>
            <w:shd w:val="clear" w:color="auto" w:fill="auto"/>
            <w:noWrap/>
            <w:vAlign w:val="center"/>
            <w:hideMark/>
          </w:tcPr>
          <w:p w14:paraId="2FAED285"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wymiary</w:t>
            </w:r>
          </w:p>
        </w:tc>
        <w:tc>
          <w:tcPr>
            <w:tcW w:w="506" w:type="pct"/>
            <w:gridSpan w:val="2"/>
            <w:tcBorders>
              <w:top w:val="single" w:sz="4" w:space="0" w:color="auto"/>
              <w:left w:val="nil"/>
              <w:bottom w:val="single" w:sz="4" w:space="0" w:color="auto"/>
              <w:right w:val="single" w:sz="4" w:space="0" w:color="auto"/>
            </w:tcBorders>
            <w:shd w:val="clear" w:color="auto" w:fill="auto"/>
            <w:noWrap/>
            <w:vAlign w:val="center"/>
            <w:hideMark/>
          </w:tcPr>
          <w:p w14:paraId="60CEFC0D"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masa</w:t>
            </w:r>
          </w:p>
        </w:tc>
        <w:tc>
          <w:tcPr>
            <w:tcW w:w="1031" w:type="pct"/>
            <w:gridSpan w:val="2"/>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FA86BDA"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typ</w:t>
            </w:r>
          </w:p>
        </w:tc>
      </w:tr>
      <w:tr w:rsidR="00487719" w:rsidRPr="00487719" w14:paraId="2B13354C" w14:textId="77777777" w:rsidTr="00487719">
        <w:trPr>
          <w:trHeight w:val="360"/>
        </w:trPr>
        <w:tc>
          <w:tcPr>
            <w:tcW w:w="251" w:type="pct"/>
            <w:vMerge/>
            <w:tcBorders>
              <w:top w:val="nil"/>
              <w:left w:val="single" w:sz="4" w:space="0" w:color="auto"/>
              <w:bottom w:val="double" w:sz="6" w:space="0" w:color="000000"/>
              <w:right w:val="single" w:sz="4" w:space="0" w:color="auto"/>
            </w:tcBorders>
            <w:vAlign w:val="center"/>
            <w:hideMark/>
          </w:tcPr>
          <w:p w14:paraId="29A958B8" w14:textId="77777777" w:rsidR="00487719" w:rsidRPr="00487719" w:rsidRDefault="00487719" w:rsidP="00487719">
            <w:pPr>
              <w:spacing w:after="0" w:line="240" w:lineRule="auto"/>
              <w:rPr>
                <w:rFonts w:eastAsia="Times New Roman"/>
                <w:color w:val="000000"/>
                <w:lang w:eastAsia="pl-PL"/>
              </w:rPr>
            </w:pPr>
          </w:p>
        </w:tc>
        <w:tc>
          <w:tcPr>
            <w:tcW w:w="676" w:type="pct"/>
            <w:vMerge/>
            <w:tcBorders>
              <w:top w:val="nil"/>
              <w:left w:val="single" w:sz="4" w:space="0" w:color="auto"/>
              <w:bottom w:val="double" w:sz="6" w:space="0" w:color="000000"/>
              <w:right w:val="single" w:sz="4" w:space="0" w:color="auto"/>
            </w:tcBorders>
            <w:vAlign w:val="center"/>
            <w:hideMark/>
          </w:tcPr>
          <w:p w14:paraId="60BD57A5" w14:textId="77777777" w:rsidR="00487719" w:rsidRPr="00487719" w:rsidRDefault="00487719" w:rsidP="00487719">
            <w:pPr>
              <w:spacing w:after="0" w:line="240" w:lineRule="auto"/>
              <w:rPr>
                <w:rFonts w:eastAsia="Times New Roman"/>
                <w:color w:val="000000"/>
                <w:lang w:eastAsia="pl-PL"/>
              </w:rPr>
            </w:pPr>
          </w:p>
        </w:tc>
        <w:tc>
          <w:tcPr>
            <w:tcW w:w="1737" w:type="pct"/>
            <w:tcBorders>
              <w:top w:val="nil"/>
              <w:left w:val="nil"/>
              <w:bottom w:val="double" w:sz="6" w:space="0" w:color="auto"/>
              <w:right w:val="single" w:sz="4" w:space="0" w:color="auto"/>
            </w:tcBorders>
            <w:shd w:val="clear" w:color="auto" w:fill="auto"/>
            <w:noWrap/>
            <w:vAlign w:val="center"/>
            <w:hideMark/>
          </w:tcPr>
          <w:p w14:paraId="5AD835BF"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t>
            </w:r>
            <w:proofErr w:type="spellStart"/>
            <w:r w:rsidRPr="00487719">
              <w:rPr>
                <w:rFonts w:eastAsia="Times New Roman"/>
                <w:color w:val="000000"/>
                <w:lang w:eastAsia="pl-PL"/>
              </w:rPr>
              <w:t>dB</w:t>
            </w:r>
            <w:proofErr w:type="spellEnd"/>
            <w:r w:rsidRPr="00487719">
              <w:rPr>
                <w:rFonts w:eastAsia="Times New Roman"/>
                <w:color w:val="000000"/>
                <w:lang w:eastAsia="pl-PL"/>
              </w:rPr>
              <w:t>(A)]</w:t>
            </w:r>
          </w:p>
        </w:tc>
        <w:tc>
          <w:tcPr>
            <w:tcW w:w="799" w:type="pct"/>
            <w:gridSpan w:val="2"/>
            <w:tcBorders>
              <w:top w:val="nil"/>
              <w:left w:val="nil"/>
              <w:bottom w:val="double" w:sz="6" w:space="0" w:color="auto"/>
              <w:right w:val="single" w:sz="4" w:space="0" w:color="auto"/>
            </w:tcBorders>
            <w:shd w:val="clear" w:color="auto" w:fill="auto"/>
            <w:noWrap/>
            <w:vAlign w:val="center"/>
            <w:hideMark/>
          </w:tcPr>
          <w:p w14:paraId="3392D44D"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[mm]</w:t>
            </w:r>
          </w:p>
        </w:tc>
        <w:tc>
          <w:tcPr>
            <w:tcW w:w="506" w:type="pct"/>
            <w:gridSpan w:val="2"/>
            <w:tcBorders>
              <w:top w:val="nil"/>
              <w:left w:val="nil"/>
              <w:bottom w:val="double" w:sz="6" w:space="0" w:color="auto"/>
              <w:right w:val="single" w:sz="4" w:space="0" w:color="auto"/>
            </w:tcBorders>
            <w:shd w:val="clear" w:color="auto" w:fill="auto"/>
            <w:noWrap/>
            <w:vAlign w:val="center"/>
            <w:hideMark/>
          </w:tcPr>
          <w:p w14:paraId="22E767BD"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[kg]</w:t>
            </w:r>
          </w:p>
        </w:tc>
        <w:tc>
          <w:tcPr>
            <w:tcW w:w="1031" w:type="pct"/>
            <w:gridSpan w:val="2"/>
            <w:vMerge/>
            <w:tcBorders>
              <w:top w:val="nil"/>
              <w:left w:val="single" w:sz="4" w:space="0" w:color="auto"/>
              <w:bottom w:val="double" w:sz="6" w:space="0" w:color="000000"/>
              <w:right w:val="single" w:sz="4" w:space="0" w:color="auto"/>
            </w:tcBorders>
            <w:vAlign w:val="center"/>
            <w:hideMark/>
          </w:tcPr>
          <w:p w14:paraId="2283885E" w14:textId="77777777" w:rsidR="00487719" w:rsidRPr="00487719" w:rsidRDefault="00487719" w:rsidP="00487719">
            <w:pPr>
              <w:spacing w:after="0" w:line="240" w:lineRule="auto"/>
              <w:rPr>
                <w:rFonts w:eastAsia="Times New Roman"/>
                <w:color w:val="000000"/>
                <w:lang w:eastAsia="pl-PL"/>
              </w:rPr>
            </w:pPr>
          </w:p>
        </w:tc>
      </w:tr>
      <w:tr w:rsidR="00487719" w:rsidRPr="00487719" w14:paraId="1CD3B8C4" w14:textId="77777777" w:rsidTr="00487719">
        <w:trPr>
          <w:trHeight w:val="315"/>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1AF07276"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1</w:t>
            </w:r>
          </w:p>
        </w:tc>
        <w:tc>
          <w:tcPr>
            <w:tcW w:w="676" w:type="pct"/>
            <w:tcBorders>
              <w:top w:val="nil"/>
              <w:left w:val="nil"/>
              <w:bottom w:val="single" w:sz="4" w:space="0" w:color="auto"/>
              <w:right w:val="single" w:sz="4" w:space="0" w:color="auto"/>
            </w:tcBorders>
            <w:shd w:val="clear" w:color="auto" w:fill="auto"/>
            <w:noWrap/>
            <w:vAlign w:val="center"/>
            <w:hideMark/>
          </w:tcPr>
          <w:p w14:paraId="1563E825"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N1</w:t>
            </w:r>
          </w:p>
        </w:tc>
        <w:tc>
          <w:tcPr>
            <w:tcW w:w="1737" w:type="pct"/>
            <w:tcBorders>
              <w:top w:val="nil"/>
              <w:left w:val="nil"/>
              <w:bottom w:val="single" w:sz="4" w:space="0" w:color="auto"/>
              <w:right w:val="single" w:sz="4" w:space="0" w:color="auto"/>
            </w:tcBorders>
            <w:shd w:val="clear" w:color="auto" w:fill="auto"/>
            <w:noWrap/>
            <w:vAlign w:val="center"/>
            <w:hideMark/>
          </w:tcPr>
          <w:p w14:paraId="34CD8DA9"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46</w:t>
            </w:r>
          </w:p>
        </w:tc>
        <w:tc>
          <w:tcPr>
            <w:tcW w:w="799" w:type="pct"/>
            <w:gridSpan w:val="2"/>
            <w:tcBorders>
              <w:top w:val="nil"/>
              <w:left w:val="nil"/>
              <w:bottom w:val="single" w:sz="4" w:space="0" w:color="auto"/>
              <w:right w:val="single" w:sz="4" w:space="0" w:color="auto"/>
            </w:tcBorders>
            <w:shd w:val="clear" w:color="auto" w:fill="auto"/>
            <w:noWrap/>
            <w:vAlign w:val="center"/>
            <w:hideMark/>
          </w:tcPr>
          <w:p w14:paraId="4CC06B67"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Ø125</w:t>
            </w:r>
          </w:p>
        </w:tc>
        <w:tc>
          <w:tcPr>
            <w:tcW w:w="506" w:type="pct"/>
            <w:gridSpan w:val="2"/>
            <w:tcBorders>
              <w:top w:val="nil"/>
              <w:left w:val="nil"/>
              <w:bottom w:val="single" w:sz="4" w:space="0" w:color="auto"/>
              <w:right w:val="single" w:sz="4" w:space="0" w:color="auto"/>
            </w:tcBorders>
            <w:shd w:val="clear" w:color="auto" w:fill="auto"/>
            <w:noWrap/>
            <w:vAlign w:val="center"/>
            <w:hideMark/>
          </w:tcPr>
          <w:p w14:paraId="0CE5348C"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2,8</w:t>
            </w:r>
          </w:p>
        </w:tc>
        <w:tc>
          <w:tcPr>
            <w:tcW w:w="1031" w:type="pct"/>
            <w:gridSpan w:val="2"/>
            <w:tcBorders>
              <w:top w:val="nil"/>
              <w:left w:val="nil"/>
              <w:bottom w:val="single" w:sz="4" w:space="0" w:color="auto"/>
              <w:right w:val="single" w:sz="4" w:space="0" w:color="auto"/>
            </w:tcBorders>
            <w:shd w:val="clear" w:color="auto" w:fill="auto"/>
            <w:noWrap/>
            <w:vAlign w:val="center"/>
            <w:hideMark/>
          </w:tcPr>
          <w:p w14:paraId="501DA870"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kanałowy</w:t>
            </w:r>
          </w:p>
        </w:tc>
      </w:tr>
      <w:tr w:rsidR="00487719" w:rsidRPr="00487719" w14:paraId="1CF76A2C" w14:textId="77777777" w:rsidTr="00487719">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163F626"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2</w:t>
            </w:r>
          </w:p>
        </w:tc>
        <w:tc>
          <w:tcPr>
            <w:tcW w:w="676" w:type="pct"/>
            <w:tcBorders>
              <w:top w:val="nil"/>
              <w:left w:val="nil"/>
              <w:bottom w:val="single" w:sz="4" w:space="0" w:color="auto"/>
              <w:right w:val="single" w:sz="4" w:space="0" w:color="auto"/>
            </w:tcBorders>
            <w:shd w:val="clear" w:color="auto" w:fill="auto"/>
            <w:noWrap/>
            <w:vAlign w:val="center"/>
            <w:hideMark/>
          </w:tcPr>
          <w:p w14:paraId="72E6B318"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N5</w:t>
            </w:r>
          </w:p>
        </w:tc>
        <w:tc>
          <w:tcPr>
            <w:tcW w:w="1737" w:type="pct"/>
            <w:tcBorders>
              <w:top w:val="nil"/>
              <w:left w:val="nil"/>
              <w:bottom w:val="single" w:sz="4" w:space="0" w:color="auto"/>
              <w:right w:val="single" w:sz="4" w:space="0" w:color="auto"/>
            </w:tcBorders>
            <w:shd w:val="clear" w:color="auto" w:fill="auto"/>
            <w:noWrap/>
            <w:vAlign w:val="center"/>
            <w:hideMark/>
          </w:tcPr>
          <w:p w14:paraId="17718EC4"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40</w:t>
            </w:r>
          </w:p>
        </w:tc>
        <w:tc>
          <w:tcPr>
            <w:tcW w:w="799" w:type="pct"/>
            <w:gridSpan w:val="2"/>
            <w:tcBorders>
              <w:top w:val="nil"/>
              <w:left w:val="nil"/>
              <w:bottom w:val="single" w:sz="4" w:space="0" w:color="auto"/>
              <w:right w:val="single" w:sz="4" w:space="0" w:color="auto"/>
            </w:tcBorders>
            <w:shd w:val="clear" w:color="auto" w:fill="auto"/>
            <w:noWrap/>
            <w:vAlign w:val="center"/>
            <w:hideMark/>
          </w:tcPr>
          <w:p w14:paraId="7A7EBB8F"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Ø200</w:t>
            </w:r>
          </w:p>
        </w:tc>
        <w:tc>
          <w:tcPr>
            <w:tcW w:w="506" w:type="pct"/>
            <w:gridSpan w:val="2"/>
            <w:tcBorders>
              <w:top w:val="nil"/>
              <w:left w:val="nil"/>
              <w:bottom w:val="single" w:sz="4" w:space="0" w:color="auto"/>
              <w:right w:val="single" w:sz="4" w:space="0" w:color="auto"/>
            </w:tcBorders>
            <w:shd w:val="clear" w:color="auto" w:fill="auto"/>
            <w:noWrap/>
            <w:vAlign w:val="center"/>
            <w:hideMark/>
          </w:tcPr>
          <w:p w14:paraId="6AEE4C4A"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3,7</w:t>
            </w:r>
          </w:p>
        </w:tc>
        <w:tc>
          <w:tcPr>
            <w:tcW w:w="1031" w:type="pct"/>
            <w:gridSpan w:val="2"/>
            <w:tcBorders>
              <w:top w:val="nil"/>
              <w:left w:val="nil"/>
              <w:bottom w:val="single" w:sz="4" w:space="0" w:color="auto"/>
              <w:right w:val="single" w:sz="4" w:space="0" w:color="auto"/>
            </w:tcBorders>
            <w:shd w:val="clear" w:color="auto" w:fill="auto"/>
            <w:noWrap/>
            <w:vAlign w:val="center"/>
            <w:hideMark/>
          </w:tcPr>
          <w:p w14:paraId="52F1AFF0"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kanałowy</w:t>
            </w:r>
          </w:p>
        </w:tc>
      </w:tr>
      <w:tr w:rsidR="00487719" w:rsidRPr="00487719" w14:paraId="41582ADC" w14:textId="77777777" w:rsidTr="00487719">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5AB0E79C"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3</w:t>
            </w:r>
          </w:p>
        </w:tc>
        <w:tc>
          <w:tcPr>
            <w:tcW w:w="676" w:type="pct"/>
            <w:tcBorders>
              <w:top w:val="nil"/>
              <w:left w:val="nil"/>
              <w:bottom w:val="single" w:sz="4" w:space="0" w:color="auto"/>
              <w:right w:val="single" w:sz="4" w:space="0" w:color="auto"/>
            </w:tcBorders>
            <w:shd w:val="clear" w:color="auto" w:fill="auto"/>
            <w:noWrap/>
            <w:vAlign w:val="center"/>
            <w:hideMark/>
          </w:tcPr>
          <w:p w14:paraId="4FB22C67"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W1.1</w:t>
            </w:r>
          </w:p>
        </w:tc>
        <w:tc>
          <w:tcPr>
            <w:tcW w:w="1737" w:type="pct"/>
            <w:tcBorders>
              <w:top w:val="nil"/>
              <w:left w:val="nil"/>
              <w:bottom w:val="single" w:sz="4" w:space="0" w:color="auto"/>
              <w:right w:val="single" w:sz="4" w:space="0" w:color="auto"/>
            </w:tcBorders>
            <w:shd w:val="clear" w:color="auto" w:fill="auto"/>
            <w:noWrap/>
            <w:vAlign w:val="center"/>
            <w:hideMark/>
          </w:tcPr>
          <w:p w14:paraId="015E585E"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56</w:t>
            </w:r>
          </w:p>
        </w:tc>
        <w:tc>
          <w:tcPr>
            <w:tcW w:w="799" w:type="pct"/>
            <w:gridSpan w:val="2"/>
            <w:tcBorders>
              <w:top w:val="nil"/>
              <w:left w:val="nil"/>
              <w:bottom w:val="single" w:sz="4" w:space="0" w:color="auto"/>
              <w:right w:val="single" w:sz="4" w:space="0" w:color="auto"/>
            </w:tcBorders>
            <w:shd w:val="clear" w:color="auto" w:fill="auto"/>
            <w:noWrap/>
            <w:vAlign w:val="center"/>
            <w:hideMark/>
          </w:tcPr>
          <w:p w14:paraId="1B70C5AC"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Ø148</w:t>
            </w:r>
          </w:p>
        </w:tc>
        <w:tc>
          <w:tcPr>
            <w:tcW w:w="506" w:type="pct"/>
            <w:gridSpan w:val="2"/>
            <w:tcBorders>
              <w:top w:val="nil"/>
              <w:left w:val="nil"/>
              <w:bottom w:val="single" w:sz="4" w:space="0" w:color="auto"/>
              <w:right w:val="single" w:sz="4" w:space="0" w:color="auto"/>
            </w:tcBorders>
            <w:shd w:val="clear" w:color="auto" w:fill="auto"/>
            <w:noWrap/>
            <w:vAlign w:val="center"/>
            <w:hideMark/>
          </w:tcPr>
          <w:p w14:paraId="505C21D0"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1,22</w:t>
            </w:r>
          </w:p>
        </w:tc>
        <w:tc>
          <w:tcPr>
            <w:tcW w:w="1031" w:type="pct"/>
            <w:gridSpan w:val="2"/>
            <w:tcBorders>
              <w:top w:val="nil"/>
              <w:left w:val="nil"/>
              <w:bottom w:val="single" w:sz="4" w:space="0" w:color="auto"/>
              <w:right w:val="single" w:sz="4" w:space="0" w:color="auto"/>
            </w:tcBorders>
            <w:shd w:val="clear" w:color="auto" w:fill="auto"/>
            <w:noWrap/>
            <w:vAlign w:val="center"/>
            <w:hideMark/>
          </w:tcPr>
          <w:p w14:paraId="798A1518"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łazienkowy</w:t>
            </w:r>
          </w:p>
        </w:tc>
      </w:tr>
      <w:tr w:rsidR="00487719" w:rsidRPr="00487719" w14:paraId="42BDFC39" w14:textId="77777777" w:rsidTr="00487719">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6E711E66"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4</w:t>
            </w:r>
          </w:p>
        </w:tc>
        <w:tc>
          <w:tcPr>
            <w:tcW w:w="676" w:type="pct"/>
            <w:tcBorders>
              <w:top w:val="nil"/>
              <w:left w:val="nil"/>
              <w:bottom w:val="single" w:sz="4" w:space="0" w:color="auto"/>
              <w:right w:val="single" w:sz="4" w:space="0" w:color="auto"/>
            </w:tcBorders>
            <w:shd w:val="clear" w:color="auto" w:fill="auto"/>
            <w:noWrap/>
            <w:vAlign w:val="center"/>
            <w:hideMark/>
          </w:tcPr>
          <w:p w14:paraId="04A81F27"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W3.1</w:t>
            </w:r>
          </w:p>
        </w:tc>
        <w:tc>
          <w:tcPr>
            <w:tcW w:w="1737" w:type="pct"/>
            <w:tcBorders>
              <w:top w:val="nil"/>
              <w:left w:val="nil"/>
              <w:bottom w:val="single" w:sz="4" w:space="0" w:color="auto"/>
              <w:right w:val="single" w:sz="4" w:space="0" w:color="auto"/>
            </w:tcBorders>
            <w:shd w:val="clear" w:color="auto" w:fill="auto"/>
            <w:noWrap/>
            <w:vAlign w:val="center"/>
            <w:hideMark/>
          </w:tcPr>
          <w:p w14:paraId="40BFC474"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48</w:t>
            </w:r>
          </w:p>
        </w:tc>
        <w:tc>
          <w:tcPr>
            <w:tcW w:w="799" w:type="pct"/>
            <w:gridSpan w:val="2"/>
            <w:tcBorders>
              <w:top w:val="nil"/>
              <w:left w:val="nil"/>
              <w:bottom w:val="single" w:sz="4" w:space="0" w:color="auto"/>
              <w:right w:val="single" w:sz="4" w:space="0" w:color="auto"/>
            </w:tcBorders>
            <w:shd w:val="clear" w:color="auto" w:fill="auto"/>
            <w:noWrap/>
            <w:vAlign w:val="center"/>
            <w:hideMark/>
          </w:tcPr>
          <w:p w14:paraId="17E07334"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Ø119</w:t>
            </w:r>
          </w:p>
        </w:tc>
        <w:tc>
          <w:tcPr>
            <w:tcW w:w="506" w:type="pct"/>
            <w:gridSpan w:val="2"/>
            <w:tcBorders>
              <w:top w:val="nil"/>
              <w:left w:val="nil"/>
              <w:bottom w:val="single" w:sz="4" w:space="0" w:color="auto"/>
              <w:right w:val="single" w:sz="4" w:space="0" w:color="auto"/>
            </w:tcBorders>
            <w:shd w:val="clear" w:color="auto" w:fill="auto"/>
            <w:noWrap/>
            <w:vAlign w:val="center"/>
            <w:hideMark/>
          </w:tcPr>
          <w:p w14:paraId="18B05C4C"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0,77</w:t>
            </w:r>
          </w:p>
        </w:tc>
        <w:tc>
          <w:tcPr>
            <w:tcW w:w="1031" w:type="pct"/>
            <w:gridSpan w:val="2"/>
            <w:tcBorders>
              <w:top w:val="nil"/>
              <w:left w:val="nil"/>
              <w:bottom w:val="single" w:sz="4" w:space="0" w:color="auto"/>
              <w:right w:val="single" w:sz="4" w:space="0" w:color="auto"/>
            </w:tcBorders>
            <w:shd w:val="clear" w:color="auto" w:fill="auto"/>
            <w:noWrap/>
            <w:vAlign w:val="center"/>
            <w:hideMark/>
          </w:tcPr>
          <w:p w14:paraId="40D1913F"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łazienkowy</w:t>
            </w:r>
          </w:p>
        </w:tc>
      </w:tr>
      <w:tr w:rsidR="00487719" w:rsidRPr="00487719" w14:paraId="31A46D0D" w14:textId="77777777" w:rsidTr="00487719">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D81E47C"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5</w:t>
            </w:r>
          </w:p>
        </w:tc>
        <w:tc>
          <w:tcPr>
            <w:tcW w:w="676" w:type="pct"/>
            <w:tcBorders>
              <w:top w:val="nil"/>
              <w:left w:val="nil"/>
              <w:bottom w:val="single" w:sz="4" w:space="0" w:color="auto"/>
              <w:right w:val="single" w:sz="4" w:space="0" w:color="auto"/>
            </w:tcBorders>
            <w:shd w:val="clear" w:color="auto" w:fill="auto"/>
            <w:noWrap/>
            <w:vAlign w:val="center"/>
            <w:hideMark/>
          </w:tcPr>
          <w:p w14:paraId="4B27315A"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W3.2.1</w:t>
            </w:r>
          </w:p>
        </w:tc>
        <w:tc>
          <w:tcPr>
            <w:tcW w:w="1737" w:type="pct"/>
            <w:tcBorders>
              <w:top w:val="nil"/>
              <w:left w:val="nil"/>
              <w:bottom w:val="single" w:sz="4" w:space="0" w:color="auto"/>
              <w:right w:val="single" w:sz="4" w:space="0" w:color="auto"/>
            </w:tcBorders>
            <w:shd w:val="clear" w:color="auto" w:fill="auto"/>
            <w:noWrap/>
            <w:vAlign w:val="center"/>
            <w:hideMark/>
          </w:tcPr>
          <w:p w14:paraId="399D2E66"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44</w:t>
            </w:r>
          </w:p>
        </w:tc>
        <w:tc>
          <w:tcPr>
            <w:tcW w:w="799" w:type="pct"/>
            <w:gridSpan w:val="2"/>
            <w:tcBorders>
              <w:top w:val="nil"/>
              <w:left w:val="nil"/>
              <w:bottom w:val="single" w:sz="4" w:space="0" w:color="auto"/>
              <w:right w:val="single" w:sz="4" w:space="0" w:color="auto"/>
            </w:tcBorders>
            <w:shd w:val="clear" w:color="auto" w:fill="auto"/>
            <w:noWrap/>
            <w:vAlign w:val="center"/>
            <w:hideMark/>
          </w:tcPr>
          <w:p w14:paraId="5E09DDB0"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Ø160</w:t>
            </w:r>
          </w:p>
        </w:tc>
        <w:tc>
          <w:tcPr>
            <w:tcW w:w="506" w:type="pct"/>
            <w:gridSpan w:val="2"/>
            <w:tcBorders>
              <w:top w:val="nil"/>
              <w:left w:val="nil"/>
              <w:bottom w:val="single" w:sz="4" w:space="0" w:color="auto"/>
              <w:right w:val="single" w:sz="4" w:space="0" w:color="auto"/>
            </w:tcBorders>
            <w:shd w:val="clear" w:color="auto" w:fill="auto"/>
            <w:noWrap/>
            <w:vAlign w:val="center"/>
            <w:hideMark/>
          </w:tcPr>
          <w:p w14:paraId="3B8A9296"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3,3</w:t>
            </w:r>
          </w:p>
        </w:tc>
        <w:tc>
          <w:tcPr>
            <w:tcW w:w="1031" w:type="pct"/>
            <w:gridSpan w:val="2"/>
            <w:tcBorders>
              <w:top w:val="nil"/>
              <w:left w:val="nil"/>
              <w:bottom w:val="single" w:sz="4" w:space="0" w:color="auto"/>
              <w:right w:val="single" w:sz="4" w:space="0" w:color="auto"/>
            </w:tcBorders>
            <w:shd w:val="clear" w:color="auto" w:fill="auto"/>
            <w:noWrap/>
            <w:vAlign w:val="center"/>
            <w:hideMark/>
          </w:tcPr>
          <w:p w14:paraId="4E2662AD"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łazienkowy</w:t>
            </w:r>
          </w:p>
        </w:tc>
      </w:tr>
      <w:tr w:rsidR="00487719" w:rsidRPr="00487719" w14:paraId="0F5FC008" w14:textId="77777777" w:rsidTr="00487719">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BF85C46"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6</w:t>
            </w:r>
          </w:p>
        </w:tc>
        <w:tc>
          <w:tcPr>
            <w:tcW w:w="676" w:type="pct"/>
            <w:tcBorders>
              <w:top w:val="nil"/>
              <w:left w:val="nil"/>
              <w:bottom w:val="single" w:sz="4" w:space="0" w:color="auto"/>
              <w:right w:val="single" w:sz="4" w:space="0" w:color="auto"/>
            </w:tcBorders>
            <w:shd w:val="clear" w:color="auto" w:fill="auto"/>
            <w:noWrap/>
            <w:vAlign w:val="center"/>
            <w:hideMark/>
          </w:tcPr>
          <w:p w14:paraId="51F8A705"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W3.2.2</w:t>
            </w:r>
          </w:p>
        </w:tc>
        <w:tc>
          <w:tcPr>
            <w:tcW w:w="1737" w:type="pct"/>
            <w:tcBorders>
              <w:top w:val="nil"/>
              <w:left w:val="nil"/>
              <w:bottom w:val="single" w:sz="4" w:space="0" w:color="auto"/>
              <w:right w:val="single" w:sz="4" w:space="0" w:color="auto"/>
            </w:tcBorders>
            <w:shd w:val="clear" w:color="auto" w:fill="auto"/>
            <w:noWrap/>
            <w:vAlign w:val="center"/>
            <w:hideMark/>
          </w:tcPr>
          <w:p w14:paraId="4B2C507E"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44</w:t>
            </w:r>
          </w:p>
        </w:tc>
        <w:tc>
          <w:tcPr>
            <w:tcW w:w="799" w:type="pct"/>
            <w:gridSpan w:val="2"/>
            <w:tcBorders>
              <w:top w:val="nil"/>
              <w:left w:val="nil"/>
              <w:bottom w:val="single" w:sz="4" w:space="0" w:color="auto"/>
              <w:right w:val="single" w:sz="4" w:space="0" w:color="auto"/>
            </w:tcBorders>
            <w:shd w:val="clear" w:color="auto" w:fill="auto"/>
            <w:noWrap/>
            <w:vAlign w:val="center"/>
            <w:hideMark/>
          </w:tcPr>
          <w:p w14:paraId="7E18DE44"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Ø160</w:t>
            </w:r>
          </w:p>
        </w:tc>
        <w:tc>
          <w:tcPr>
            <w:tcW w:w="506" w:type="pct"/>
            <w:gridSpan w:val="2"/>
            <w:tcBorders>
              <w:top w:val="nil"/>
              <w:left w:val="nil"/>
              <w:bottom w:val="single" w:sz="4" w:space="0" w:color="auto"/>
              <w:right w:val="single" w:sz="4" w:space="0" w:color="auto"/>
            </w:tcBorders>
            <w:shd w:val="clear" w:color="auto" w:fill="auto"/>
            <w:noWrap/>
            <w:vAlign w:val="center"/>
            <w:hideMark/>
          </w:tcPr>
          <w:p w14:paraId="1B13D782"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3,3</w:t>
            </w:r>
          </w:p>
        </w:tc>
        <w:tc>
          <w:tcPr>
            <w:tcW w:w="1031" w:type="pct"/>
            <w:gridSpan w:val="2"/>
            <w:tcBorders>
              <w:top w:val="nil"/>
              <w:left w:val="nil"/>
              <w:bottom w:val="single" w:sz="4" w:space="0" w:color="auto"/>
              <w:right w:val="single" w:sz="4" w:space="0" w:color="auto"/>
            </w:tcBorders>
            <w:shd w:val="clear" w:color="auto" w:fill="auto"/>
            <w:noWrap/>
            <w:vAlign w:val="center"/>
            <w:hideMark/>
          </w:tcPr>
          <w:p w14:paraId="633F52FE"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łazienkowy</w:t>
            </w:r>
          </w:p>
        </w:tc>
      </w:tr>
      <w:tr w:rsidR="00487719" w:rsidRPr="00487719" w14:paraId="2C6AB891" w14:textId="77777777" w:rsidTr="00487719">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675699A4"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7</w:t>
            </w:r>
          </w:p>
        </w:tc>
        <w:tc>
          <w:tcPr>
            <w:tcW w:w="676" w:type="pct"/>
            <w:tcBorders>
              <w:top w:val="nil"/>
              <w:left w:val="nil"/>
              <w:bottom w:val="single" w:sz="4" w:space="0" w:color="auto"/>
              <w:right w:val="single" w:sz="4" w:space="0" w:color="auto"/>
            </w:tcBorders>
            <w:shd w:val="clear" w:color="auto" w:fill="auto"/>
            <w:noWrap/>
            <w:vAlign w:val="center"/>
            <w:hideMark/>
          </w:tcPr>
          <w:p w14:paraId="00512543"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W5.1</w:t>
            </w:r>
          </w:p>
        </w:tc>
        <w:tc>
          <w:tcPr>
            <w:tcW w:w="1737" w:type="pct"/>
            <w:tcBorders>
              <w:top w:val="nil"/>
              <w:left w:val="nil"/>
              <w:bottom w:val="single" w:sz="4" w:space="0" w:color="auto"/>
              <w:right w:val="single" w:sz="4" w:space="0" w:color="auto"/>
            </w:tcBorders>
            <w:shd w:val="clear" w:color="auto" w:fill="auto"/>
            <w:noWrap/>
            <w:vAlign w:val="center"/>
            <w:hideMark/>
          </w:tcPr>
          <w:p w14:paraId="440F3868"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40</w:t>
            </w:r>
          </w:p>
        </w:tc>
        <w:tc>
          <w:tcPr>
            <w:tcW w:w="799" w:type="pct"/>
            <w:gridSpan w:val="2"/>
            <w:tcBorders>
              <w:top w:val="nil"/>
              <w:left w:val="nil"/>
              <w:bottom w:val="single" w:sz="4" w:space="0" w:color="auto"/>
              <w:right w:val="single" w:sz="4" w:space="0" w:color="auto"/>
            </w:tcBorders>
            <w:shd w:val="clear" w:color="auto" w:fill="auto"/>
            <w:noWrap/>
            <w:vAlign w:val="center"/>
            <w:hideMark/>
          </w:tcPr>
          <w:p w14:paraId="16F3C90C"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Ø200</w:t>
            </w:r>
          </w:p>
        </w:tc>
        <w:tc>
          <w:tcPr>
            <w:tcW w:w="506" w:type="pct"/>
            <w:gridSpan w:val="2"/>
            <w:tcBorders>
              <w:top w:val="nil"/>
              <w:left w:val="nil"/>
              <w:bottom w:val="single" w:sz="4" w:space="0" w:color="auto"/>
              <w:right w:val="single" w:sz="4" w:space="0" w:color="auto"/>
            </w:tcBorders>
            <w:shd w:val="clear" w:color="auto" w:fill="auto"/>
            <w:noWrap/>
            <w:vAlign w:val="center"/>
            <w:hideMark/>
          </w:tcPr>
          <w:p w14:paraId="21749C5D"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3,7</w:t>
            </w:r>
          </w:p>
        </w:tc>
        <w:tc>
          <w:tcPr>
            <w:tcW w:w="1031" w:type="pct"/>
            <w:gridSpan w:val="2"/>
            <w:tcBorders>
              <w:top w:val="nil"/>
              <w:left w:val="nil"/>
              <w:bottom w:val="single" w:sz="4" w:space="0" w:color="auto"/>
              <w:right w:val="single" w:sz="4" w:space="0" w:color="auto"/>
            </w:tcBorders>
            <w:shd w:val="clear" w:color="auto" w:fill="auto"/>
            <w:noWrap/>
            <w:vAlign w:val="center"/>
            <w:hideMark/>
          </w:tcPr>
          <w:p w14:paraId="119F6ECF"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łazienkowy</w:t>
            </w:r>
          </w:p>
        </w:tc>
      </w:tr>
      <w:tr w:rsidR="00F444F6" w:rsidRPr="00F444F6" w14:paraId="76BD9477" w14:textId="77777777" w:rsidTr="00F444F6">
        <w:trPr>
          <w:trHeight w:val="300"/>
        </w:trPr>
        <w:tc>
          <w:tcPr>
            <w:tcW w:w="5000" w:type="pct"/>
            <w:gridSpan w:val="9"/>
            <w:tcBorders>
              <w:top w:val="nil"/>
              <w:left w:val="nil"/>
              <w:bottom w:val="single" w:sz="4" w:space="0" w:color="auto"/>
              <w:right w:val="nil"/>
            </w:tcBorders>
            <w:shd w:val="clear" w:color="auto" w:fill="auto"/>
            <w:noWrap/>
            <w:vAlign w:val="center"/>
            <w:hideMark/>
          </w:tcPr>
          <w:p w14:paraId="7C62D620" w14:textId="0069E7DB" w:rsidR="00F444F6" w:rsidRPr="00F444F6" w:rsidRDefault="00F444F6" w:rsidP="00F444F6">
            <w:pPr>
              <w:spacing w:before="200" w:after="0" w:line="240" w:lineRule="auto"/>
              <w:rPr>
                <w:rFonts w:eastAsia="Times New Roman"/>
                <w:b/>
                <w:bCs/>
                <w:i/>
                <w:iCs/>
                <w:color w:val="000000"/>
                <w:lang w:eastAsia="pl-PL"/>
              </w:rPr>
            </w:pPr>
            <w:r>
              <w:rPr>
                <w:rFonts w:eastAsia="Times New Roman"/>
                <w:b/>
                <w:bCs/>
                <w:i/>
                <w:iCs/>
                <w:color w:val="000000"/>
                <w:lang w:eastAsia="pl-PL"/>
              </w:rPr>
              <w:t>N</w:t>
            </w:r>
            <w:r w:rsidRPr="00F444F6">
              <w:rPr>
                <w:rFonts w:eastAsia="Times New Roman"/>
                <w:b/>
                <w:bCs/>
                <w:i/>
                <w:iCs/>
                <w:color w:val="000000"/>
                <w:lang w:eastAsia="pl-PL"/>
              </w:rPr>
              <w:t>agrzewnic</w:t>
            </w:r>
            <w:r>
              <w:rPr>
                <w:rFonts w:eastAsia="Times New Roman"/>
                <w:b/>
                <w:bCs/>
                <w:i/>
                <w:iCs/>
                <w:color w:val="000000"/>
                <w:lang w:eastAsia="pl-PL"/>
              </w:rPr>
              <w:t>e</w:t>
            </w:r>
            <w:r w:rsidRPr="00F444F6">
              <w:rPr>
                <w:rFonts w:eastAsia="Times New Roman"/>
                <w:b/>
                <w:bCs/>
                <w:i/>
                <w:iCs/>
                <w:color w:val="000000"/>
                <w:lang w:eastAsia="pl-PL"/>
              </w:rPr>
              <w:t xml:space="preserve"> i filtr</w:t>
            </w:r>
            <w:r>
              <w:rPr>
                <w:rFonts w:eastAsia="Times New Roman"/>
                <w:b/>
                <w:bCs/>
                <w:i/>
                <w:iCs/>
                <w:color w:val="000000"/>
                <w:lang w:eastAsia="pl-PL"/>
              </w:rPr>
              <w:t>y</w:t>
            </w:r>
          </w:p>
        </w:tc>
      </w:tr>
      <w:tr w:rsidR="00F444F6" w:rsidRPr="00F444F6" w14:paraId="63FF6E28" w14:textId="77777777" w:rsidTr="00E23CEA">
        <w:trPr>
          <w:trHeight w:val="300"/>
        </w:trPr>
        <w:tc>
          <w:tcPr>
            <w:tcW w:w="251"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61F58965"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LP</w:t>
            </w:r>
          </w:p>
        </w:tc>
        <w:tc>
          <w:tcPr>
            <w:tcW w:w="2599" w:type="pct"/>
            <w:gridSpan w:val="3"/>
            <w:vMerge w:val="restart"/>
            <w:tcBorders>
              <w:top w:val="nil"/>
              <w:left w:val="single" w:sz="4" w:space="0" w:color="auto"/>
              <w:bottom w:val="double" w:sz="6" w:space="0" w:color="000000"/>
              <w:right w:val="single" w:sz="4" w:space="0" w:color="auto"/>
            </w:tcBorders>
            <w:shd w:val="clear" w:color="auto" w:fill="auto"/>
            <w:noWrap/>
            <w:vAlign w:val="center"/>
            <w:hideMark/>
          </w:tcPr>
          <w:p w14:paraId="23A4E4C0"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linia</w:t>
            </w:r>
          </w:p>
        </w:tc>
        <w:tc>
          <w:tcPr>
            <w:tcW w:w="782" w:type="pct"/>
            <w:gridSpan w:val="2"/>
            <w:tcBorders>
              <w:top w:val="nil"/>
              <w:left w:val="nil"/>
              <w:bottom w:val="single" w:sz="4" w:space="0" w:color="auto"/>
              <w:right w:val="single" w:sz="4" w:space="0" w:color="auto"/>
            </w:tcBorders>
            <w:shd w:val="clear" w:color="auto" w:fill="auto"/>
            <w:noWrap/>
            <w:vAlign w:val="center"/>
            <w:hideMark/>
          </w:tcPr>
          <w:p w14:paraId="07E8534C"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wymiary</w:t>
            </w:r>
          </w:p>
        </w:tc>
        <w:tc>
          <w:tcPr>
            <w:tcW w:w="495" w:type="pct"/>
            <w:gridSpan w:val="2"/>
            <w:tcBorders>
              <w:top w:val="nil"/>
              <w:left w:val="nil"/>
              <w:bottom w:val="single" w:sz="4" w:space="0" w:color="auto"/>
              <w:right w:val="single" w:sz="4" w:space="0" w:color="auto"/>
            </w:tcBorders>
            <w:shd w:val="clear" w:color="auto" w:fill="auto"/>
            <w:noWrap/>
            <w:vAlign w:val="center"/>
            <w:hideMark/>
          </w:tcPr>
          <w:p w14:paraId="76D05144"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masa</w:t>
            </w:r>
          </w:p>
        </w:tc>
        <w:tc>
          <w:tcPr>
            <w:tcW w:w="874"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30CA828F"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typ</w:t>
            </w:r>
          </w:p>
        </w:tc>
      </w:tr>
      <w:tr w:rsidR="00F444F6" w:rsidRPr="00F444F6" w14:paraId="77F30C5F" w14:textId="77777777" w:rsidTr="00E23CEA">
        <w:trPr>
          <w:trHeight w:val="315"/>
        </w:trPr>
        <w:tc>
          <w:tcPr>
            <w:tcW w:w="251" w:type="pct"/>
            <w:vMerge/>
            <w:tcBorders>
              <w:top w:val="nil"/>
              <w:left w:val="single" w:sz="4" w:space="0" w:color="auto"/>
              <w:bottom w:val="double" w:sz="6" w:space="0" w:color="000000"/>
              <w:right w:val="single" w:sz="4" w:space="0" w:color="auto"/>
            </w:tcBorders>
            <w:vAlign w:val="center"/>
            <w:hideMark/>
          </w:tcPr>
          <w:p w14:paraId="5931D5F0" w14:textId="77777777" w:rsidR="00F444F6" w:rsidRPr="00F444F6" w:rsidRDefault="00F444F6" w:rsidP="00F444F6">
            <w:pPr>
              <w:spacing w:after="0" w:line="240" w:lineRule="auto"/>
              <w:rPr>
                <w:rFonts w:eastAsia="Times New Roman"/>
                <w:color w:val="000000"/>
                <w:lang w:eastAsia="pl-PL"/>
              </w:rPr>
            </w:pPr>
          </w:p>
        </w:tc>
        <w:tc>
          <w:tcPr>
            <w:tcW w:w="2599" w:type="pct"/>
            <w:gridSpan w:val="3"/>
            <w:vMerge/>
            <w:tcBorders>
              <w:top w:val="nil"/>
              <w:left w:val="single" w:sz="4" w:space="0" w:color="auto"/>
              <w:bottom w:val="double" w:sz="6" w:space="0" w:color="000000"/>
              <w:right w:val="single" w:sz="4" w:space="0" w:color="auto"/>
            </w:tcBorders>
            <w:vAlign w:val="center"/>
            <w:hideMark/>
          </w:tcPr>
          <w:p w14:paraId="67E9371F" w14:textId="77777777" w:rsidR="00F444F6" w:rsidRPr="00F444F6" w:rsidRDefault="00F444F6" w:rsidP="00F444F6">
            <w:pPr>
              <w:spacing w:after="0" w:line="240" w:lineRule="auto"/>
              <w:rPr>
                <w:rFonts w:eastAsia="Times New Roman"/>
                <w:color w:val="000000"/>
                <w:lang w:eastAsia="pl-PL"/>
              </w:rPr>
            </w:pPr>
          </w:p>
        </w:tc>
        <w:tc>
          <w:tcPr>
            <w:tcW w:w="782" w:type="pct"/>
            <w:gridSpan w:val="2"/>
            <w:tcBorders>
              <w:top w:val="nil"/>
              <w:left w:val="nil"/>
              <w:bottom w:val="double" w:sz="6" w:space="0" w:color="auto"/>
              <w:right w:val="single" w:sz="4" w:space="0" w:color="auto"/>
            </w:tcBorders>
            <w:shd w:val="clear" w:color="auto" w:fill="auto"/>
            <w:noWrap/>
            <w:vAlign w:val="center"/>
            <w:hideMark/>
          </w:tcPr>
          <w:p w14:paraId="78F47F6B"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[mm]</w:t>
            </w:r>
          </w:p>
        </w:tc>
        <w:tc>
          <w:tcPr>
            <w:tcW w:w="495" w:type="pct"/>
            <w:gridSpan w:val="2"/>
            <w:tcBorders>
              <w:top w:val="nil"/>
              <w:left w:val="nil"/>
              <w:bottom w:val="double" w:sz="6" w:space="0" w:color="auto"/>
              <w:right w:val="single" w:sz="4" w:space="0" w:color="auto"/>
            </w:tcBorders>
            <w:shd w:val="clear" w:color="auto" w:fill="auto"/>
            <w:noWrap/>
            <w:vAlign w:val="center"/>
            <w:hideMark/>
          </w:tcPr>
          <w:p w14:paraId="56C91FEF"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[kg]</w:t>
            </w:r>
          </w:p>
        </w:tc>
        <w:tc>
          <w:tcPr>
            <w:tcW w:w="874" w:type="pct"/>
            <w:vMerge/>
            <w:tcBorders>
              <w:top w:val="nil"/>
              <w:left w:val="single" w:sz="4" w:space="0" w:color="auto"/>
              <w:bottom w:val="double" w:sz="6" w:space="0" w:color="000000"/>
              <w:right w:val="single" w:sz="4" w:space="0" w:color="auto"/>
            </w:tcBorders>
            <w:vAlign w:val="center"/>
            <w:hideMark/>
          </w:tcPr>
          <w:p w14:paraId="7CDAFB99" w14:textId="77777777" w:rsidR="00F444F6" w:rsidRPr="00F444F6" w:rsidRDefault="00F444F6" w:rsidP="00F444F6">
            <w:pPr>
              <w:spacing w:after="0" w:line="240" w:lineRule="auto"/>
              <w:rPr>
                <w:rFonts w:eastAsia="Times New Roman"/>
                <w:color w:val="000000"/>
                <w:lang w:eastAsia="pl-PL"/>
              </w:rPr>
            </w:pPr>
          </w:p>
        </w:tc>
      </w:tr>
      <w:tr w:rsidR="00F444F6" w:rsidRPr="00F444F6" w14:paraId="46447D5D" w14:textId="77777777" w:rsidTr="00E23CEA">
        <w:trPr>
          <w:trHeight w:val="315"/>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422E9904"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1</w:t>
            </w:r>
          </w:p>
        </w:tc>
        <w:tc>
          <w:tcPr>
            <w:tcW w:w="2599" w:type="pct"/>
            <w:gridSpan w:val="3"/>
            <w:tcBorders>
              <w:top w:val="nil"/>
              <w:left w:val="nil"/>
              <w:bottom w:val="single" w:sz="4" w:space="0" w:color="auto"/>
              <w:right w:val="single" w:sz="4" w:space="0" w:color="auto"/>
            </w:tcBorders>
            <w:shd w:val="clear" w:color="auto" w:fill="auto"/>
            <w:noWrap/>
            <w:vAlign w:val="center"/>
            <w:hideMark/>
          </w:tcPr>
          <w:p w14:paraId="10B0F5B7" w14:textId="77777777" w:rsidR="00F444F6" w:rsidRPr="00F444F6" w:rsidRDefault="00F444F6" w:rsidP="00F444F6">
            <w:pPr>
              <w:spacing w:after="0" w:line="240" w:lineRule="auto"/>
              <w:rPr>
                <w:rFonts w:eastAsia="Times New Roman"/>
                <w:color w:val="000000"/>
                <w:lang w:eastAsia="pl-PL"/>
              </w:rPr>
            </w:pPr>
            <w:r w:rsidRPr="00F444F6">
              <w:rPr>
                <w:rFonts w:eastAsia="Times New Roman"/>
                <w:color w:val="000000"/>
                <w:lang w:eastAsia="pl-PL"/>
              </w:rPr>
              <w:t>N1 - nagrzewnica elektryczna</w:t>
            </w:r>
          </w:p>
        </w:tc>
        <w:tc>
          <w:tcPr>
            <w:tcW w:w="782" w:type="pct"/>
            <w:gridSpan w:val="2"/>
            <w:tcBorders>
              <w:top w:val="nil"/>
              <w:left w:val="nil"/>
              <w:bottom w:val="single" w:sz="4" w:space="0" w:color="auto"/>
              <w:right w:val="single" w:sz="4" w:space="0" w:color="auto"/>
            </w:tcBorders>
            <w:shd w:val="clear" w:color="auto" w:fill="auto"/>
            <w:noWrap/>
            <w:vAlign w:val="center"/>
            <w:hideMark/>
          </w:tcPr>
          <w:p w14:paraId="6FCF16FD"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Ø125</w:t>
            </w:r>
          </w:p>
        </w:tc>
        <w:tc>
          <w:tcPr>
            <w:tcW w:w="495" w:type="pct"/>
            <w:gridSpan w:val="2"/>
            <w:tcBorders>
              <w:top w:val="nil"/>
              <w:left w:val="nil"/>
              <w:bottom w:val="single" w:sz="4" w:space="0" w:color="auto"/>
              <w:right w:val="single" w:sz="4" w:space="0" w:color="auto"/>
            </w:tcBorders>
            <w:shd w:val="clear" w:color="auto" w:fill="auto"/>
            <w:noWrap/>
            <w:vAlign w:val="center"/>
            <w:hideMark/>
          </w:tcPr>
          <w:p w14:paraId="76B1D9E0"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3</w:t>
            </w:r>
          </w:p>
        </w:tc>
        <w:tc>
          <w:tcPr>
            <w:tcW w:w="874" w:type="pct"/>
            <w:tcBorders>
              <w:top w:val="nil"/>
              <w:left w:val="nil"/>
              <w:bottom w:val="single" w:sz="4" w:space="0" w:color="auto"/>
              <w:right w:val="single" w:sz="4" w:space="0" w:color="auto"/>
            </w:tcBorders>
            <w:shd w:val="clear" w:color="auto" w:fill="auto"/>
            <w:noWrap/>
            <w:vAlign w:val="center"/>
            <w:hideMark/>
          </w:tcPr>
          <w:p w14:paraId="20004ADB"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kanałowa</w:t>
            </w:r>
          </w:p>
        </w:tc>
      </w:tr>
      <w:tr w:rsidR="00F444F6" w:rsidRPr="00F444F6" w14:paraId="160D1628" w14:textId="77777777" w:rsidTr="00E23CEA">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4C8A2F67"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2</w:t>
            </w:r>
          </w:p>
        </w:tc>
        <w:tc>
          <w:tcPr>
            <w:tcW w:w="2599" w:type="pct"/>
            <w:gridSpan w:val="3"/>
            <w:tcBorders>
              <w:top w:val="nil"/>
              <w:left w:val="nil"/>
              <w:bottom w:val="single" w:sz="4" w:space="0" w:color="auto"/>
              <w:right w:val="single" w:sz="4" w:space="0" w:color="auto"/>
            </w:tcBorders>
            <w:shd w:val="clear" w:color="auto" w:fill="auto"/>
            <w:noWrap/>
            <w:vAlign w:val="center"/>
            <w:hideMark/>
          </w:tcPr>
          <w:p w14:paraId="6C495B5B" w14:textId="77777777" w:rsidR="00F444F6" w:rsidRPr="00F444F6" w:rsidRDefault="00F444F6" w:rsidP="00F444F6">
            <w:pPr>
              <w:spacing w:after="0" w:line="240" w:lineRule="auto"/>
              <w:rPr>
                <w:rFonts w:eastAsia="Times New Roman"/>
                <w:color w:val="000000"/>
                <w:lang w:eastAsia="pl-PL"/>
              </w:rPr>
            </w:pPr>
            <w:r w:rsidRPr="00F444F6">
              <w:rPr>
                <w:rFonts w:eastAsia="Times New Roman"/>
                <w:color w:val="000000"/>
                <w:lang w:eastAsia="pl-PL"/>
              </w:rPr>
              <w:t>N1 - kaseta filtracyjna</w:t>
            </w:r>
          </w:p>
        </w:tc>
        <w:tc>
          <w:tcPr>
            <w:tcW w:w="782" w:type="pct"/>
            <w:gridSpan w:val="2"/>
            <w:tcBorders>
              <w:top w:val="nil"/>
              <w:left w:val="nil"/>
              <w:bottom w:val="single" w:sz="4" w:space="0" w:color="auto"/>
              <w:right w:val="single" w:sz="4" w:space="0" w:color="auto"/>
            </w:tcBorders>
            <w:shd w:val="clear" w:color="auto" w:fill="auto"/>
            <w:noWrap/>
            <w:vAlign w:val="center"/>
            <w:hideMark/>
          </w:tcPr>
          <w:p w14:paraId="5542A333"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Ø125</w:t>
            </w:r>
          </w:p>
        </w:tc>
        <w:tc>
          <w:tcPr>
            <w:tcW w:w="495" w:type="pct"/>
            <w:gridSpan w:val="2"/>
            <w:tcBorders>
              <w:top w:val="nil"/>
              <w:left w:val="nil"/>
              <w:bottom w:val="single" w:sz="4" w:space="0" w:color="auto"/>
              <w:right w:val="single" w:sz="4" w:space="0" w:color="auto"/>
            </w:tcBorders>
            <w:shd w:val="clear" w:color="auto" w:fill="auto"/>
            <w:noWrap/>
            <w:vAlign w:val="center"/>
            <w:hideMark/>
          </w:tcPr>
          <w:p w14:paraId="787BC001"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3,5</w:t>
            </w:r>
          </w:p>
        </w:tc>
        <w:tc>
          <w:tcPr>
            <w:tcW w:w="874" w:type="pct"/>
            <w:tcBorders>
              <w:top w:val="nil"/>
              <w:left w:val="nil"/>
              <w:bottom w:val="single" w:sz="4" w:space="0" w:color="auto"/>
              <w:right w:val="single" w:sz="4" w:space="0" w:color="auto"/>
            </w:tcBorders>
            <w:shd w:val="clear" w:color="auto" w:fill="auto"/>
            <w:noWrap/>
            <w:vAlign w:val="center"/>
            <w:hideMark/>
          </w:tcPr>
          <w:p w14:paraId="3E81D675"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kanałowa</w:t>
            </w:r>
          </w:p>
        </w:tc>
      </w:tr>
      <w:tr w:rsidR="00F444F6" w:rsidRPr="00F444F6" w14:paraId="08149BD6" w14:textId="77777777" w:rsidTr="00E23CEA">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F17B33B"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3</w:t>
            </w:r>
          </w:p>
        </w:tc>
        <w:tc>
          <w:tcPr>
            <w:tcW w:w="2599" w:type="pct"/>
            <w:gridSpan w:val="3"/>
            <w:tcBorders>
              <w:top w:val="nil"/>
              <w:left w:val="nil"/>
              <w:bottom w:val="single" w:sz="4" w:space="0" w:color="auto"/>
              <w:right w:val="single" w:sz="4" w:space="0" w:color="auto"/>
            </w:tcBorders>
            <w:shd w:val="clear" w:color="auto" w:fill="auto"/>
            <w:noWrap/>
            <w:vAlign w:val="center"/>
            <w:hideMark/>
          </w:tcPr>
          <w:p w14:paraId="1B43A8D7" w14:textId="77777777" w:rsidR="00F444F6" w:rsidRPr="00F444F6" w:rsidRDefault="00F444F6" w:rsidP="00F444F6">
            <w:pPr>
              <w:spacing w:after="0" w:line="240" w:lineRule="auto"/>
              <w:rPr>
                <w:rFonts w:eastAsia="Times New Roman"/>
                <w:color w:val="000000"/>
                <w:lang w:eastAsia="pl-PL"/>
              </w:rPr>
            </w:pPr>
            <w:r w:rsidRPr="00F444F6">
              <w:rPr>
                <w:rFonts w:eastAsia="Times New Roman"/>
                <w:color w:val="000000"/>
                <w:lang w:eastAsia="pl-PL"/>
              </w:rPr>
              <w:t>N5 - nagrzewnica elektryczna</w:t>
            </w:r>
          </w:p>
        </w:tc>
        <w:tc>
          <w:tcPr>
            <w:tcW w:w="782" w:type="pct"/>
            <w:gridSpan w:val="2"/>
            <w:tcBorders>
              <w:top w:val="nil"/>
              <w:left w:val="nil"/>
              <w:bottom w:val="single" w:sz="4" w:space="0" w:color="auto"/>
              <w:right w:val="single" w:sz="4" w:space="0" w:color="auto"/>
            </w:tcBorders>
            <w:shd w:val="clear" w:color="auto" w:fill="auto"/>
            <w:noWrap/>
            <w:vAlign w:val="center"/>
            <w:hideMark/>
          </w:tcPr>
          <w:p w14:paraId="0DB101BF"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Ø200</w:t>
            </w:r>
          </w:p>
        </w:tc>
        <w:tc>
          <w:tcPr>
            <w:tcW w:w="495" w:type="pct"/>
            <w:gridSpan w:val="2"/>
            <w:tcBorders>
              <w:top w:val="nil"/>
              <w:left w:val="nil"/>
              <w:bottom w:val="single" w:sz="4" w:space="0" w:color="auto"/>
              <w:right w:val="single" w:sz="4" w:space="0" w:color="auto"/>
            </w:tcBorders>
            <w:shd w:val="clear" w:color="auto" w:fill="auto"/>
            <w:noWrap/>
            <w:vAlign w:val="center"/>
            <w:hideMark/>
          </w:tcPr>
          <w:p w14:paraId="5A9CB45B"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4</w:t>
            </w:r>
          </w:p>
        </w:tc>
        <w:tc>
          <w:tcPr>
            <w:tcW w:w="874" w:type="pct"/>
            <w:tcBorders>
              <w:top w:val="nil"/>
              <w:left w:val="nil"/>
              <w:bottom w:val="single" w:sz="4" w:space="0" w:color="auto"/>
              <w:right w:val="single" w:sz="4" w:space="0" w:color="auto"/>
            </w:tcBorders>
            <w:shd w:val="clear" w:color="auto" w:fill="auto"/>
            <w:noWrap/>
            <w:vAlign w:val="center"/>
            <w:hideMark/>
          </w:tcPr>
          <w:p w14:paraId="48BFFB32"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kanałowa</w:t>
            </w:r>
          </w:p>
        </w:tc>
      </w:tr>
      <w:tr w:rsidR="00F444F6" w:rsidRPr="00F444F6" w14:paraId="3B959227" w14:textId="77777777" w:rsidTr="00E23CEA">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19AB1F16"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4</w:t>
            </w:r>
          </w:p>
        </w:tc>
        <w:tc>
          <w:tcPr>
            <w:tcW w:w="2599" w:type="pct"/>
            <w:gridSpan w:val="3"/>
            <w:tcBorders>
              <w:top w:val="nil"/>
              <w:left w:val="nil"/>
              <w:bottom w:val="single" w:sz="4" w:space="0" w:color="auto"/>
              <w:right w:val="single" w:sz="4" w:space="0" w:color="auto"/>
            </w:tcBorders>
            <w:shd w:val="clear" w:color="auto" w:fill="auto"/>
            <w:noWrap/>
            <w:vAlign w:val="center"/>
            <w:hideMark/>
          </w:tcPr>
          <w:p w14:paraId="54D44743" w14:textId="77777777" w:rsidR="00F444F6" w:rsidRPr="00F444F6" w:rsidRDefault="00F444F6" w:rsidP="00F444F6">
            <w:pPr>
              <w:spacing w:after="0" w:line="240" w:lineRule="auto"/>
              <w:rPr>
                <w:rFonts w:eastAsia="Times New Roman"/>
                <w:color w:val="000000"/>
                <w:lang w:eastAsia="pl-PL"/>
              </w:rPr>
            </w:pPr>
            <w:r w:rsidRPr="00F444F6">
              <w:rPr>
                <w:rFonts w:eastAsia="Times New Roman"/>
                <w:color w:val="000000"/>
                <w:lang w:eastAsia="pl-PL"/>
              </w:rPr>
              <w:t>N1 - kaseta filtracyjna</w:t>
            </w:r>
          </w:p>
        </w:tc>
        <w:tc>
          <w:tcPr>
            <w:tcW w:w="782" w:type="pct"/>
            <w:gridSpan w:val="2"/>
            <w:tcBorders>
              <w:top w:val="nil"/>
              <w:left w:val="nil"/>
              <w:bottom w:val="single" w:sz="4" w:space="0" w:color="auto"/>
              <w:right w:val="single" w:sz="4" w:space="0" w:color="auto"/>
            </w:tcBorders>
            <w:shd w:val="clear" w:color="auto" w:fill="auto"/>
            <w:noWrap/>
            <w:vAlign w:val="center"/>
            <w:hideMark/>
          </w:tcPr>
          <w:p w14:paraId="6EBEBEFC"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Ø200</w:t>
            </w:r>
          </w:p>
        </w:tc>
        <w:tc>
          <w:tcPr>
            <w:tcW w:w="495" w:type="pct"/>
            <w:gridSpan w:val="2"/>
            <w:tcBorders>
              <w:top w:val="nil"/>
              <w:left w:val="nil"/>
              <w:bottom w:val="single" w:sz="4" w:space="0" w:color="auto"/>
              <w:right w:val="single" w:sz="4" w:space="0" w:color="auto"/>
            </w:tcBorders>
            <w:shd w:val="clear" w:color="auto" w:fill="auto"/>
            <w:noWrap/>
            <w:vAlign w:val="center"/>
            <w:hideMark/>
          </w:tcPr>
          <w:p w14:paraId="26B1CE19"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4,3</w:t>
            </w:r>
          </w:p>
        </w:tc>
        <w:tc>
          <w:tcPr>
            <w:tcW w:w="874" w:type="pct"/>
            <w:tcBorders>
              <w:top w:val="nil"/>
              <w:left w:val="nil"/>
              <w:bottom w:val="single" w:sz="4" w:space="0" w:color="auto"/>
              <w:right w:val="single" w:sz="4" w:space="0" w:color="auto"/>
            </w:tcBorders>
            <w:shd w:val="clear" w:color="auto" w:fill="auto"/>
            <w:noWrap/>
            <w:vAlign w:val="center"/>
            <w:hideMark/>
          </w:tcPr>
          <w:p w14:paraId="0E3C5500"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kanałowa</w:t>
            </w:r>
          </w:p>
        </w:tc>
      </w:tr>
    </w:tbl>
    <w:p w14:paraId="53F61452" w14:textId="77777777" w:rsidR="001C287E" w:rsidRDefault="001C287E" w:rsidP="00E23CEA">
      <w:pPr>
        <w:spacing w:before="200"/>
        <w:jc w:val="both"/>
        <w:rPr>
          <w:b/>
          <w:bCs/>
          <w:u w:val="single"/>
        </w:rPr>
      </w:pPr>
      <w:bookmarkStart w:id="50" w:name="_Toc54276550"/>
    </w:p>
    <w:p w14:paraId="1641646C" w14:textId="71012505" w:rsidR="00E23CEA" w:rsidRDefault="00E23CEA" w:rsidP="00E23CEA">
      <w:pPr>
        <w:spacing w:before="200"/>
        <w:jc w:val="both"/>
        <w:rPr>
          <w:b/>
          <w:bCs/>
          <w:u w:val="single"/>
        </w:rPr>
      </w:pPr>
      <w:r>
        <w:rPr>
          <w:b/>
          <w:bCs/>
          <w:u w:val="single"/>
        </w:rPr>
        <w:lastRenderedPageBreak/>
        <w:t>KLIMATYZA</w:t>
      </w:r>
      <w:r w:rsidRPr="00156C28">
        <w:rPr>
          <w:b/>
          <w:bCs/>
          <w:u w:val="single"/>
        </w:rPr>
        <w:t>CJA</w:t>
      </w:r>
    </w:p>
    <w:p w14:paraId="26A2C75C" w14:textId="546CE659" w:rsidR="000B2FBD" w:rsidRPr="00986319" w:rsidRDefault="000B2FBD" w:rsidP="000B2FBD">
      <w:pPr>
        <w:spacing w:before="200" w:after="0"/>
        <w:rPr>
          <w:b/>
          <w:i/>
        </w:rPr>
      </w:pPr>
      <w:r>
        <w:rPr>
          <w:b/>
          <w:i/>
        </w:rPr>
        <w:t>Agregat</w:t>
      </w:r>
    </w:p>
    <w:tbl>
      <w:tblPr>
        <w:tblStyle w:val="Tabela-Siatka"/>
        <w:tblW w:w="5000" w:type="pct"/>
        <w:tblLook w:val="04A0" w:firstRow="1" w:lastRow="0" w:firstColumn="1" w:lastColumn="0" w:noHBand="0" w:noVBand="1"/>
      </w:tblPr>
      <w:tblGrid>
        <w:gridCol w:w="5726"/>
        <w:gridCol w:w="1330"/>
        <w:gridCol w:w="2233"/>
      </w:tblGrid>
      <w:tr w:rsidR="000B2FBD" w14:paraId="50A81B18" w14:textId="77777777" w:rsidTr="00893094">
        <w:tc>
          <w:tcPr>
            <w:tcW w:w="3082" w:type="pct"/>
          </w:tcPr>
          <w:p w14:paraId="573CCBDF" w14:textId="77777777" w:rsidR="000B2FBD" w:rsidRDefault="000B2FBD" w:rsidP="00893094">
            <w:r w:rsidRPr="008A2EC1">
              <w:t>Poziom mocy akustycznej</w:t>
            </w:r>
          </w:p>
        </w:tc>
        <w:tc>
          <w:tcPr>
            <w:tcW w:w="716" w:type="pct"/>
          </w:tcPr>
          <w:p w14:paraId="52661442" w14:textId="77777777" w:rsidR="000B2FBD" w:rsidRDefault="000B2FBD" w:rsidP="00893094">
            <w:pPr>
              <w:jc w:val="center"/>
            </w:pPr>
            <w:r>
              <w:t>[</w:t>
            </w:r>
            <w:proofErr w:type="spellStart"/>
            <w:r>
              <w:t>dB</w:t>
            </w:r>
            <w:proofErr w:type="spellEnd"/>
            <w:r>
              <w:t>(A)]</w:t>
            </w:r>
          </w:p>
        </w:tc>
        <w:tc>
          <w:tcPr>
            <w:tcW w:w="1202" w:type="pct"/>
          </w:tcPr>
          <w:p w14:paraId="3124178C" w14:textId="77777777" w:rsidR="000B2FBD" w:rsidRDefault="000B2FBD" w:rsidP="00893094">
            <w:pPr>
              <w:jc w:val="center"/>
            </w:pPr>
            <w:r>
              <w:t>80.0</w:t>
            </w:r>
          </w:p>
        </w:tc>
      </w:tr>
      <w:tr w:rsidR="000B2FBD" w14:paraId="1DECEA70" w14:textId="77777777" w:rsidTr="00893094">
        <w:tc>
          <w:tcPr>
            <w:tcW w:w="3082" w:type="pct"/>
          </w:tcPr>
          <w:p w14:paraId="5C243B43" w14:textId="77777777" w:rsidR="000B2FBD" w:rsidRDefault="000B2FBD" w:rsidP="00893094">
            <w:r w:rsidRPr="008A2EC1">
              <w:t>Poziom ciśnienia akustycznego</w:t>
            </w:r>
          </w:p>
        </w:tc>
        <w:tc>
          <w:tcPr>
            <w:tcW w:w="716" w:type="pct"/>
          </w:tcPr>
          <w:p w14:paraId="7502677B" w14:textId="77777777" w:rsidR="000B2FBD" w:rsidRDefault="000B2FBD" w:rsidP="00893094">
            <w:pPr>
              <w:jc w:val="center"/>
            </w:pPr>
            <w:r>
              <w:t>[</w:t>
            </w:r>
            <w:proofErr w:type="spellStart"/>
            <w:r>
              <w:t>dB</w:t>
            </w:r>
            <w:proofErr w:type="spellEnd"/>
            <w:r>
              <w:t>(A)]</w:t>
            </w:r>
          </w:p>
        </w:tc>
        <w:tc>
          <w:tcPr>
            <w:tcW w:w="1202" w:type="pct"/>
          </w:tcPr>
          <w:p w14:paraId="7848DA55" w14:textId="77777777" w:rsidR="000B2FBD" w:rsidRDefault="000B2FBD" w:rsidP="00893094">
            <w:pPr>
              <w:jc w:val="center"/>
            </w:pPr>
            <w:r>
              <w:t>48.2</w:t>
            </w:r>
          </w:p>
        </w:tc>
      </w:tr>
      <w:tr w:rsidR="000B2FBD" w14:paraId="306D192B" w14:textId="77777777" w:rsidTr="00893094">
        <w:tc>
          <w:tcPr>
            <w:tcW w:w="3082" w:type="pct"/>
          </w:tcPr>
          <w:p w14:paraId="24EA9265" w14:textId="77777777" w:rsidR="000B2FBD" w:rsidRDefault="000B2FBD" w:rsidP="00893094">
            <w:r w:rsidRPr="008A2EC1">
              <w:t>Wysokość</w:t>
            </w:r>
          </w:p>
        </w:tc>
        <w:tc>
          <w:tcPr>
            <w:tcW w:w="716" w:type="pct"/>
          </w:tcPr>
          <w:p w14:paraId="55FF0003" w14:textId="77777777" w:rsidR="000B2FBD" w:rsidRDefault="000B2FBD" w:rsidP="00893094">
            <w:pPr>
              <w:jc w:val="center"/>
            </w:pPr>
            <w:r>
              <w:t>[mm]</w:t>
            </w:r>
          </w:p>
        </w:tc>
        <w:tc>
          <w:tcPr>
            <w:tcW w:w="1202" w:type="pct"/>
          </w:tcPr>
          <w:p w14:paraId="32B04C55" w14:textId="77777777" w:rsidR="000B2FBD" w:rsidRDefault="000B2FBD" w:rsidP="00893094">
            <w:pPr>
              <w:jc w:val="center"/>
            </w:pPr>
            <w:r>
              <w:t>1986</w:t>
            </w:r>
          </w:p>
        </w:tc>
      </w:tr>
      <w:tr w:rsidR="000B2FBD" w14:paraId="37A3DE17" w14:textId="77777777" w:rsidTr="00893094">
        <w:tc>
          <w:tcPr>
            <w:tcW w:w="3082" w:type="pct"/>
          </w:tcPr>
          <w:p w14:paraId="646B5A9D" w14:textId="77777777" w:rsidR="000B2FBD" w:rsidRDefault="000B2FBD" w:rsidP="00893094">
            <w:r w:rsidRPr="008A2EC1">
              <w:t>Długość</w:t>
            </w:r>
          </w:p>
        </w:tc>
        <w:tc>
          <w:tcPr>
            <w:tcW w:w="716" w:type="pct"/>
          </w:tcPr>
          <w:p w14:paraId="05802AA1" w14:textId="77777777" w:rsidR="000B2FBD" w:rsidRDefault="000B2FBD" w:rsidP="00893094">
            <w:pPr>
              <w:jc w:val="center"/>
            </w:pPr>
            <w:r>
              <w:t>[mm]</w:t>
            </w:r>
          </w:p>
        </w:tc>
        <w:tc>
          <w:tcPr>
            <w:tcW w:w="1202" w:type="pct"/>
          </w:tcPr>
          <w:p w14:paraId="20F0240E" w14:textId="77777777" w:rsidR="000B2FBD" w:rsidRDefault="000B2FBD" w:rsidP="00893094">
            <w:pPr>
              <w:jc w:val="center"/>
            </w:pPr>
            <w:r>
              <w:t>2180</w:t>
            </w:r>
          </w:p>
        </w:tc>
      </w:tr>
      <w:tr w:rsidR="000B2FBD" w14:paraId="7BBCD115" w14:textId="77777777" w:rsidTr="00893094">
        <w:tc>
          <w:tcPr>
            <w:tcW w:w="3082" w:type="pct"/>
          </w:tcPr>
          <w:p w14:paraId="248BEA41" w14:textId="77777777" w:rsidR="000B2FBD" w:rsidRDefault="000B2FBD" w:rsidP="00893094">
            <w:r w:rsidRPr="008A2EC1">
              <w:t>Szerokość</w:t>
            </w:r>
          </w:p>
        </w:tc>
        <w:tc>
          <w:tcPr>
            <w:tcW w:w="716" w:type="pct"/>
          </w:tcPr>
          <w:p w14:paraId="26A6878C" w14:textId="77777777" w:rsidR="000B2FBD" w:rsidRDefault="000B2FBD" w:rsidP="00893094">
            <w:pPr>
              <w:jc w:val="center"/>
            </w:pPr>
            <w:r>
              <w:t>[mm]</w:t>
            </w:r>
          </w:p>
        </w:tc>
        <w:tc>
          <w:tcPr>
            <w:tcW w:w="1202" w:type="pct"/>
          </w:tcPr>
          <w:p w14:paraId="5DAAC7B8" w14:textId="77777777" w:rsidR="000B2FBD" w:rsidRDefault="000B2FBD" w:rsidP="00893094">
            <w:pPr>
              <w:jc w:val="center"/>
            </w:pPr>
            <w:r>
              <w:t>1160</w:t>
            </w:r>
          </w:p>
        </w:tc>
      </w:tr>
      <w:tr w:rsidR="000B2FBD" w14:paraId="7DF1498C" w14:textId="77777777" w:rsidTr="00893094">
        <w:tc>
          <w:tcPr>
            <w:tcW w:w="3082" w:type="pct"/>
          </w:tcPr>
          <w:p w14:paraId="15ADFA68" w14:textId="77777777" w:rsidR="000B2FBD" w:rsidRDefault="000B2FBD" w:rsidP="00893094">
            <w:r>
              <w:t>Masa</w:t>
            </w:r>
          </w:p>
        </w:tc>
        <w:tc>
          <w:tcPr>
            <w:tcW w:w="716" w:type="pct"/>
          </w:tcPr>
          <w:p w14:paraId="4E6C3149" w14:textId="77777777" w:rsidR="000B2FBD" w:rsidRDefault="000B2FBD" w:rsidP="00893094">
            <w:pPr>
              <w:jc w:val="center"/>
            </w:pPr>
            <w:r>
              <w:t>[kg]</w:t>
            </w:r>
          </w:p>
        </w:tc>
        <w:tc>
          <w:tcPr>
            <w:tcW w:w="1202" w:type="pct"/>
          </w:tcPr>
          <w:p w14:paraId="27AB9EA1" w14:textId="77777777" w:rsidR="000B2FBD" w:rsidRDefault="000B2FBD" w:rsidP="00893094">
            <w:pPr>
              <w:jc w:val="center"/>
            </w:pPr>
            <w:r>
              <w:t>504.9</w:t>
            </w:r>
          </w:p>
        </w:tc>
      </w:tr>
    </w:tbl>
    <w:p w14:paraId="4B80B7AF" w14:textId="19BBFA1A" w:rsidR="00DE3F6E" w:rsidRPr="00E90036" w:rsidRDefault="00DE3F6E" w:rsidP="00DE3F6E">
      <w:pPr>
        <w:spacing w:before="200" w:after="0" w:line="240" w:lineRule="auto"/>
        <w:ind w:firstLine="357"/>
        <w:jc w:val="both"/>
        <w:rPr>
          <w:rFonts w:eastAsia="Times New Roman" w:cs="Calibri"/>
          <w:iCs/>
          <w:lang w:eastAsia="pl-PL"/>
        </w:rPr>
      </w:pPr>
      <w:r>
        <w:t>Agregat jest zlokalizowany na dachu budynku na konstrukcji wsporczej – wykonanej według projektu branży konstrukcyjnej.</w:t>
      </w:r>
    </w:p>
    <w:p w14:paraId="146450FB" w14:textId="53CA7B0D" w:rsidR="006B57B3" w:rsidRPr="00325C64" w:rsidRDefault="006B57B3" w:rsidP="00214E3B">
      <w:pPr>
        <w:pStyle w:val="Nagwek2"/>
        <w:numPr>
          <w:ilvl w:val="0"/>
          <w:numId w:val="19"/>
        </w:numPr>
        <w:spacing w:after="200"/>
        <w:rPr>
          <w:color w:val="auto"/>
        </w:rPr>
      </w:pPr>
      <w:bookmarkStart w:id="51" w:name="_Toc57624368"/>
      <w:r w:rsidRPr="00325C64">
        <w:rPr>
          <w:color w:val="auto"/>
        </w:rPr>
        <w:t>Branża elektryczna</w:t>
      </w:r>
      <w:bookmarkEnd w:id="50"/>
      <w:bookmarkEnd w:id="51"/>
    </w:p>
    <w:p w14:paraId="67836288" w14:textId="3394BFBD" w:rsidR="006B57B3" w:rsidRDefault="006B57B3" w:rsidP="006B57B3">
      <w:pPr>
        <w:ind w:firstLine="357"/>
        <w:jc w:val="both"/>
      </w:pPr>
      <w:r>
        <w:t xml:space="preserve">Do </w:t>
      </w:r>
      <w:r w:rsidR="003D6FBB">
        <w:t xml:space="preserve">kotła, pompy ciepła, pomp </w:t>
      </w:r>
      <w:r w:rsidR="00B7069A">
        <w:t xml:space="preserve">obiegowych </w:t>
      </w:r>
      <w:r w:rsidR="003D6FBB">
        <w:t xml:space="preserve">oraz </w:t>
      </w:r>
      <w:r w:rsidR="00D263BA">
        <w:t>central wentylacyjnych</w:t>
      </w:r>
      <w:r>
        <w:t xml:space="preserve"> należy doprowadzić energię elektryczną do napędu silników, elem</w:t>
      </w:r>
      <w:r w:rsidR="00054A79">
        <w:t>entów sterowania i </w:t>
      </w:r>
      <w:r>
        <w:t xml:space="preserve">automatycznej regulacji. Zestawienie zapotrzebowania na energię elektryczną dla w/w elementów </w:t>
      </w:r>
      <w:r w:rsidR="000E069B">
        <w:t>przedstawiono w </w:t>
      </w:r>
      <w:r>
        <w:t>części rysunkowej opracowania.</w:t>
      </w:r>
    </w:p>
    <w:p w14:paraId="61AC648B" w14:textId="29D75F3D" w:rsidR="00325C64" w:rsidRDefault="00325C64" w:rsidP="00325C64">
      <w:pPr>
        <w:jc w:val="both"/>
        <w:rPr>
          <w:b/>
          <w:bCs/>
          <w:u w:val="single"/>
        </w:rPr>
      </w:pPr>
      <w:r w:rsidRPr="00666B44">
        <w:rPr>
          <w:b/>
          <w:bCs/>
          <w:u w:val="single"/>
        </w:rPr>
        <w:t>KOTŁOWNIA</w:t>
      </w:r>
    </w:p>
    <w:p w14:paraId="6EBED3EA" w14:textId="77777777" w:rsidR="00E42E7A" w:rsidRPr="006F18DE" w:rsidRDefault="00E42E7A" w:rsidP="00E42E7A">
      <w:pPr>
        <w:spacing w:after="0"/>
        <w:jc w:val="both"/>
        <w:rPr>
          <w:b/>
          <w:bCs/>
          <w:i/>
          <w:iCs/>
        </w:rPr>
      </w:pPr>
      <w:r w:rsidRPr="006F18DE">
        <w:rPr>
          <w:b/>
          <w:bCs/>
          <w:i/>
          <w:iCs/>
        </w:rPr>
        <w:t>Gazowy kocioł kondensacyjny</w:t>
      </w:r>
    </w:p>
    <w:tbl>
      <w:tblPr>
        <w:tblStyle w:val="Tabela-Siatka"/>
        <w:tblW w:w="0" w:type="auto"/>
        <w:tblLook w:val="04A0" w:firstRow="1" w:lastRow="0" w:firstColumn="1" w:lastColumn="0" w:noHBand="0" w:noVBand="1"/>
      </w:tblPr>
      <w:tblGrid>
        <w:gridCol w:w="3132"/>
        <w:gridCol w:w="3100"/>
        <w:gridCol w:w="3057"/>
      </w:tblGrid>
      <w:tr w:rsidR="00E42E7A" w14:paraId="00DE71F2" w14:textId="77777777" w:rsidTr="00873224">
        <w:tc>
          <w:tcPr>
            <w:tcW w:w="3132" w:type="dxa"/>
          </w:tcPr>
          <w:p w14:paraId="354D42B9" w14:textId="45834A5A" w:rsidR="00E42E7A" w:rsidRPr="00E42E7A" w:rsidRDefault="00E42E7A" w:rsidP="00325C64">
            <w:pPr>
              <w:jc w:val="both"/>
            </w:pPr>
            <w:r w:rsidRPr="00E42E7A">
              <w:t>Pobór mocy elektrycznej</w:t>
            </w:r>
          </w:p>
        </w:tc>
        <w:tc>
          <w:tcPr>
            <w:tcW w:w="3100" w:type="dxa"/>
          </w:tcPr>
          <w:p w14:paraId="700585DA" w14:textId="44708F8A" w:rsidR="00E42E7A" w:rsidRPr="00E42E7A" w:rsidRDefault="00E42E7A" w:rsidP="00325C64">
            <w:pPr>
              <w:jc w:val="both"/>
            </w:pPr>
            <w:r>
              <w:t>W</w:t>
            </w:r>
          </w:p>
        </w:tc>
        <w:tc>
          <w:tcPr>
            <w:tcW w:w="3057" w:type="dxa"/>
          </w:tcPr>
          <w:p w14:paraId="1EECE373" w14:textId="788586CE" w:rsidR="00E42E7A" w:rsidRPr="00E42E7A" w:rsidRDefault="00E42E7A" w:rsidP="00347E01">
            <w:pPr>
              <w:jc w:val="center"/>
            </w:pPr>
            <w:r>
              <w:t>82</w:t>
            </w:r>
          </w:p>
        </w:tc>
      </w:tr>
      <w:tr w:rsidR="00347E01" w14:paraId="5D6ABA5B" w14:textId="77777777" w:rsidTr="00873224">
        <w:tc>
          <w:tcPr>
            <w:tcW w:w="3132" w:type="dxa"/>
            <w:vMerge w:val="restart"/>
            <w:vAlign w:val="center"/>
          </w:tcPr>
          <w:p w14:paraId="70C6091C" w14:textId="407C0756" w:rsidR="00347E01" w:rsidRPr="00E42E7A" w:rsidRDefault="00347E01" w:rsidP="00325C64">
            <w:pPr>
              <w:jc w:val="both"/>
            </w:pPr>
            <w:r>
              <w:t>Pompa obiegowa</w:t>
            </w:r>
          </w:p>
        </w:tc>
        <w:tc>
          <w:tcPr>
            <w:tcW w:w="3100" w:type="dxa"/>
          </w:tcPr>
          <w:p w14:paraId="785859DA" w14:textId="2748EB26" w:rsidR="00347E01" w:rsidRPr="00E42E7A" w:rsidRDefault="00347E01" w:rsidP="00325C64">
            <w:pPr>
              <w:jc w:val="both"/>
            </w:pPr>
            <w:r>
              <w:t>napięcie V</w:t>
            </w:r>
          </w:p>
        </w:tc>
        <w:tc>
          <w:tcPr>
            <w:tcW w:w="3057" w:type="dxa"/>
          </w:tcPr>
          <w:p w14:paraId="707BEE1D" w14:textId="28B0E835" w:rsidR="00347E01" w:rsidRPr="00E42E7A" w:rsidRDefault="00347E01" w:rsidP="00347E01">
            <w:pPr>
              <w:jc w:val="center"/>
            </w:pPr>
            <w:r>
              <w:t>230</w:t>
            </w:r>
          </w:p>
        </w:tc>
      </w:tr>
      <w:tr w:rsidR="00347E01" w14:paraId="443C9DD6" w14:textId="77777777" w:rsidTr="00873224">
        <w:tc>
          <w:tcPr>
            <w:tcW w:w="3132" w:type="dxa"/>
            <w:vMerge/>
          </w:tcPr>
          <w:p w14:paraId="627C1D95" w14:textId="77777777" w:rsidR="00347E01" w:rsidRPr="00E42E7A" w:rsidRDefault="00347E01" w:rsidP="00325C64">
            <w:pPr>
              <w:jc w:val="both"/>
            </w:pPr>
          </w:p>
        </w:tc>
        <w:tc>
          <w:tcPr>
            <w:tcW w:w="3100" w:type="dxa"/>
          </w:tcPr>
          <w:p w14:paraId="4E87C5E1" w14:textId="786AFF71" w:rsidR="00347E01" w:rsidRPr="00E42E7A" w:rsidRDefault="00347E01" w:rsidP="00325C64">
            <w:pPr>
              <w:jc w:val="both"/>
            </w:pPr>
            <w:r>
              <w:t>pobór mocy maks. W</w:t>
            </w:r>
          </w:p>
        </w:tc>
        <w:tc>
          <w:tcPr>
            <w:tcW w:w="3057" w:type="dxa"/>
          </w:tcPr>
          <w:p w14:paraId="49BF2008" w14:textId="59EEE618" w:rsidR="00347E01" w:rsidRPr="00E42E7A" w:rsidRDefault="00347E01" w:rsidP="00347E01">
            <w:pPr>
              <w:jc w:val="center"/>
            </w:pPr>
            <w:r>
              <w:t>140</w:t>
            </w:r>
          </w:p>
        </w:tc>
      </w:tr>
      <w:tr w:rsidR="00873224" w14:paraId="583993F9" w14:textId="77777777" w:rsidTr="00873224">
        <w:tc>
          <w:tcPr>
            <w:tcW w:w="3132" w:type="dxa"/>
          </w:tcPr>
          <w:p w14:paraId="3CA72A45" w14:textId="77777777" w:rsidR="00873224" w:rsidRPr="006F18DE" w:rsidRDefault="00873224" w:rsidP="006608C2">
            <w:pPr>
              <w:jc w:val="both"/>
            </w:pPr>
            <w:r>
              <w:t>Ilość</w:t>
            </w:r>
          </w:p>
        </w:tc>
        <w:tc>
          <w:tcPr>
            <w:tcW w:w="3100" w:type="dxa"/>
          </w:tcPr>
          <w:p w14:paraId="740D7E97" w14:textId="77777777" w:rsidR="00873224" w:rsidRPr="006F18DE" w:rsidRDefault="00873224" w:rsidP="006608C2">
            <w:pPr>
              <w:jc w:val="both"/>
            </w:pPr>
            <w:proofErr w:type="spellStart"/>
            <w:r>
              <w:t>szt</w:t>
            </w:r>
            <w:proofErr w:type="spellEnd"/>
          </w:p>
        </w:tc>
        <w:tc>
          <w:tcPr>
            <w:tcW w:w="3057" w:type="dxa"/>
          </w:tcPr>
          <w:p w14:paraId="44BE6BC7" w14:textId="77777777" w:rsidR="00873224" w:rsidRPr="006F18DE" w:rsidRDefault="00873224" w:rsidP="006608C2">
            <w:pPr>
              <w:jc w:val="center"/>
            </w:pPr>
            <w:r>
              <w:t>2</w:t>
            </w:r>
          </w:p>
        </w:tc>
      </w:tr>
    </w:tbl>
    <w:p w14:paraId="26341797" w14:textId="77777777" w:rsidR="003D6FBB" w:rsidRPr="003D6FBB" w:rsidRDefault="003D6FBB" w:rsidP="003D6FBB">
      <w:pPr>
        <w:spacing w:before="200" w:after="0"/>
        <w:jc w:val="both"/>
        <w:rPr>
          <w:b/>
          <w:bCs/>
          <w:i/>
          <w:iCs/>
        </w:rPr>
      </w:pPr>
      <w:r w:rsidRPr="003D6FBB">
        <w:rPr>
          <w:b/>
          <w:bCs/>
          <w:i/>
          <w:iCs/>
        </w:rPr>
        <w:t>Centralka detekcji gazu</w:t>
      </w:r>
    </w:p>
    <w:tbl>
      <w:tblPr>
        <w:tblStyle w:val="Tabela-Siatka"/>
        <w:tblW w:w="0" w:type="auto"/>
        <w:tblLook w:val="04A0" w:firstRow="1" w:lastRow="0" w:firstColumn="1" w:lastColumn="0" w:noHBand="0" w:noVBand="1"/>
      </w:tblPr>
      <w:tblGrid>
        <w:gridCol w:w="3113"/>
        <w:gridCol w:w="6176"/>
      </w:tblGrid>
      <w:tr w:rsidR="003D6FBB" w14:paraId="6ED55D75" w14:textId="77777777" w:rsidTr="00DD0A8F">
        <w:tc>
          <w:tcPr>
            <w:tcW w:w="3346" w:type="dxa"/>
          </w:tcPr>
          <w:p w14:paraId="180E4D1A" w14:textId="3590AEEF" w:rsidR="003D6FBB" w:rsidRPr="00E42E7A" w:rsidRDefault="003D6FBB" w:rsidP="00DD0A8F">
            <w:pPr>
              <w:jc w:val="both"/>
            </w:pPr>
            <w:r>
              <w:t>Zasilanie / pobór prądu</w:t>
            </w:r>
          </w:p>
        </w:tc>
        <w:tc>
          <w:tcPr>
            <w:tcW w:w="6694" w:type="dxa"/>
          </w:tcPr>
          <w:p w14:paraId="4DAC8774" w14:textId="35459316" w:rsidR="003D6FBB" w:rsidRPr="00E42E7A" w:rsidRDefault="003D6FBB" w:rsidP="00DD0A8F">
            <w:pPr>
              <w:jc w:val="center"/>
            </w:pPr>
            <w:r w:rsidRPr="003D6FBB">
              <w:t>12/24V= (dopuszczalny zakres: 8 ÷30V) / max 30mA @24V=</w:t>
            </w:r>
          </w:p>
        </w:tc>
      </w:tr>
    </w:tbl>
    <w:p w14:paraId="442F9AB6" w14:textId="4AF2CE34" w:rsidR="00C7093B" w:rsidRDefault="00C7093B" w:rsidP="00325C64">
      <w:pPr>
        <w:spacing w:before="200"/>
        <w:jc w:val="both"/>
        <w:rPr>
          <w:b/>
          <w:bCs/>
          <w:u w:val="single"/>
        </w:rPr>
      </w:pPr>
      <w:r w:rsidRPr="00AA6534">
        <w:rPr>
          <w:b/>
          <w:bCs/>
          <w:u w:val="single"/>
        </w:rPr>
        <w:t>CENTRALNE OGRZEWANIE</w:t>
      </w:r>
    </w:p>
    <w:p w14:paraId="28EED714" w14:textId="77777777" w:rsidR="00127F60" w:rsidRPr="00365A0B" w:rsidRDefault="00127F60" w:rsidP="00127F60">
      <w:pPr>
        <w:spacing w:before="200" w:after="0"/>
        <w:jc w:val="both"/>
        <w:rPr>
          <w:b/>
          <w:i/>
        </w:rPr>
      </w:pPr>
      <w:r>
        <w:rPr>
          <w:b/>
          <w:i/>
        </w:rPr>
        <w:t>Konwektory ścienne</w:t>
      </w:r>
    </w:p>
    <w:tbl>
      <w:tblPr>
        <w:tblStyle w:val="Tabela-Siatka"/>
        <w:tblW w:w="0" w:type="auto"/>
        <w:tblLook w:val="04A0" w:firstRow="1" w:lastRow="0" w:firstColumn="1" w:lastColumn="0" w:noHBand="0" w:noVBand="1"/>
      </w:tblPr>
      <w:tblGrid>
        <w:gridCol w:w="3071"/>
        <w:gridCol w:w="3071"/>
        <w:gridCol w:w="3071"/>
      </w:tblGrid>
      <w:tr w:rsidR="00127F60" w14:paraId="0954AB0B" w14:textId="77777777" w:rsidTr="00127F60">
        <w:tc>
          <w:tcPr>
            <w:tcW w:w="3071" w:type="dxa"/>
          </w:tcPr>
          <w:p w14:paraId="6DBDF53A" w14:textId="51B09BD2" w:rsidR="00127F60" w:rsidRDefault="00127F60" w:rsidP="00127F60">
            <w:pPr>
              <w:jc w:val="both"/>
            </w:pPr>
            <w:r>
              <w:t>Moc</w:t>
            </w:r>
          </w:p>
        </w:tc>
        <w:tc>
          <w:tcPr>
            <w:tcW w:w="3071" w:type="dxa"/>
          </w:tcPr>
          <w:p w14:paraId="2B759F8B" w14:textId="3A0899CE" w:rsidR="00127F60" w:rsidRDefault="00127F60" w:rsidP="00127F60">
            <w:pPr>
              <w:jc w:val="center"/>
            </w:pPr>
            <w:r>
              <w:t>[kW]</w:t>
            </w:r>
          </w:p>
        </w:tc>
        <w:tc>
          <w:tcPr>
            <w:tcW w:w="3071" w:type="dxa"/>
          </w:tcPr>
          <w:p w14:paraId="5A765982" w14:textId="09C2A3DE" w:rsidR="00127F60" w:rsidRDefault="00127F60" w:rsidP="00127F60">
            <w:pPr>
              <w:jc w:val="center"/>
            </w:pPr>
            <w:r>
              <w:t>0,5</w:t>
            </w:r>
          </w:p>
        </w:tc>
      </w:tr>
      <w:tr w:rsidR="00127F60" w14:paraId="07AAED74" w14:textId="77777777" w:rsidTr="00127F60">
        <w:tc>
          <w:tcPr>
            <w:tcW w:w="3071" w:type="dxa"/>
          </w:tcPr>
          <w:p w14:paraId="10327E2B" w14:textId="44CF468A" w:rsidR="00127F60" w:rsidRDefault="00127F60" w:rsidP="00127F60">
            <w:pPr>
              <w:jc w:val="both"/>
            </w:pPr>
            <w:r>
              <w:t>Zasilanie</w:t>
            </w:r>
          </w:p>
        </w:tc>
        <w:tc>
          <w:tcPr>
            <w:tcW w:w="3071" w:type="dxa"/>
          </w:tcPr>
          <w:p w14:paraId="7C1F01CC" w14:textId="3A82445A" w:rsidR="00127F60" w:rsidRDefault="00127F60" w:rsidP="00127F60">
            <w:pPr>
              <w:jc w:val="center"/>
            </w:pPr>
            <w:r>
              <w:t>[</w:t>
            </w:r>
            <w:proofErr w:type="spellStart"/>
            <w:r>
              <w:t>ph</w:t>
            </w:r>
            <w:proofErr w:type="spellEnd"/>
            <w:r>
              <w:t>/V/</w:t>
            </w:r>
            <w:proofErr w:type="spellStart"/>
            <w:r>
              <w:t>Hz</w:t>
            </w:r>
            <w:proofErr w:type="spellEnd"/>
            <w:r>
              <w:t>]</w:t>
            </w:r>
          </w:p>
        </w:tc>
        <w:tc>
          <w:tcPr>
            <w:tcW w:w="3071" w:type="dxa"/>
          </w:tcPr>
          <w:p w14:paraId="4C94E891" w14:textId="319F21B9" w:rsidR="00127F60" w:rsidRDefault="00127F60" w:rsidP="00127F60">
            <w:pPr>
              <w:jc w:val="center"/>
            </w:pPr>
            <w:r>
              <w:t>1 / 230 / 50</w:t>
            </w:r>
          </w:p>
        </w:tc>
      </w:tr>
      <w:tr w:rsidR="00127F60" w14:paraId="5C411873" w14:textId="77777777" w:rsidTr="00127F60">
        <w:tc>
          <w:tcPr>
            <w:tcW w:w="3071" w:type="dxa"/>
          </w:tcPr>
          <w:p w14:paraId="58FD6A62" w14:textId="77777777" w:rsidR="00127F60" w:rsidRDefault="00127F60" w:rsidP="00127F60">
            <w:pPr>
              <w:jc w:val="both"/>
            </w:pPr>
            <w:r>
              <w:t>Ilość</w:t>
            </w:r>
          </w:p>
        </w:tc>
        <w:tc>
          <w:tcPr>
            <w:tcW w:w="3071" w:type="dxa"/>
          </w:tcPr>
          <w:p w14:paraId="0CE71CAD" w14:textId="77777777" w:rsidR="00127F60" w:rsidRDefault="00127F60" w:rsidP="00127F60">
            <w:pPr>
              <w:jc w:val="center"/>
            </w:pPr>
            <w:r>
              <w:t>[szt.]</w:t>
            </w:r>
          </w:p>
        </w:tc>
        <w:tc>
          <w:tcPr>
            <w:tcW w:w="3071" w:type="dxa"/>
          </w:tcPr>
          <w:p w14:paraId="1943E1FB" w14:textId="77777777" w:rsidR="00127F60" w:rsidRDefault="00127F60" w:rsidP="00127F60">
            <w:pPr>
              <w:jc w:val="center"/>
            </w:pPr>
            <w:r>
              <w:t>2</w:t>
            </w:r>
          </w:p>
        </w:tc>
      </w:tr>
    </w:tbl>
    <w:p w14:paraId="1FD787D2" w14:textId="77777777" w:rsidR="008B5A6C" w:rsidRPr="008B5A6C" w:rsidRDefault="008B5A6C" w:rsidP="008B5A6C">
      <w:pPr>
        <w:spacing w:after="0"/>
        <w:jc w:val="both"/>
        <w:rPr>
          <w:bCs/>
        </w:rPr>
      </w:pPr>
    </w:p>
    <w:tbl>
      <w:tblPr>
        <w:tblW w:w="5000" w:type="pct"/>
        <w:tblCellMar>
          <w:left w:w="70" w:type="dxa"/>
          <w:right w:w="70" w:type="dxa"/>
        </w:tblCellMar>
        <w:tblLook w:val="04A0" w:firstRow="1" w:lastRow="0" w:firstColumn="1" w:lastColumn="0" w:noHBand="0" w:noVBand="1"/>
      </w:tblPr>
      <w:tblGrid>
        <w:gridCol w:w="5922"/>
        <w:gridCol w:w="1557"/>
        <w:gridCol w:w="1734"/>
      </w:tblGrid>
      <w:tr w:rsidR="008B5A6C" w:rsidRPr="008B5A6C" w14:paraId="68007959" w14:textId="77777777" w:rsidTr="008B5A6C">
        <w:trPr>
          <w:trHeight w:val="300"/>
        </w:trPr>
        <w:tc>
          <w:tcPr>
            <w:tcW w:w="5000" w:type="pct"/>
            <w:gridSpan w:val="3"/>
            <w:tcBorders>
              <w:top w:val="nil"/>
              <w:left w:val="nil"/>
              <w:bottom w:val="single" w:sz="4" w:space="0" w:color="auto"/>
              <w:right w:val="nil"/>
            </w:tcBorders>
            <w:shd w:val="clear" w:color="auto" w:fill="auto"/>
            <w:noWrap/>
            <w:vAlign w:val="center"/>
            <w:hideMark/>
          </w:tcPr>
          <w:p w14:paraId="3FE8FB60" w14:textId="77777777" w:rsidR="008B5A6C" w:rsidRPr="008B5A6C" w:rsidRDefault="008B5A6C" w:rsidP="008B5A6C">
            <w:pPr>
              <w:spacing w:after="0" w:line="240" w:lineRule="auto"/>
              <w:rPr>
                <w:rFonts w:eastAsia="Times New Roman"/>
                <w:b/>
                <w:bCs/>
                <w:color w:val="000000"/>
                <w:lang w:eastAsia="pl-PL"/>
              </w:rPr>
            </w:pPr>
            <w:r w:rsidRPr="008B5A6C">
              <w:rPr>
                <w:rFonts w:eastAsia="Times New Roman"/>
                <w:b/>
                <w:bCs/>
                <w:color w:val="000000"/>
                <w:lang w:eastAsia="pl-PL"/>
              </w:rPr>
              <w:t>GŁÓWNE PARAMETRY POMPY</w:t>
            </w:r>
          </w:p>
        </w:tc>
      </w:tr>
      <w:tr w:rsidR="008B5A6C" w:rsidRPr="008B5A6C" w14:paraId="64BEDD20" w14:textId="77777777" w:rsidTr="008B5A6C">
        <w:trPr>
          <w:trHeight w:val="300"/>
        </w:trPr>
        <w:tc>
          <w:tcPr>
            <w:tcW w:w="3214" w:type="pct"/>
            <w:tcBorders>
              <w:top w:val="nil"/>
              <w:left w:val="single" w:sz="4" w:space="0" w:color="auto"/>
              <w:bottom w:val="single" w:sz="4" w:space="0" w:color="auto"/>
              <w:right w:val="single" w:sz="4" w:space="0" w:color="auto"/>
            </w:tcBorders>
            <w:shd w:val="clear" w:color="auto" w:fill="auto"/>
            <w:noWrap/>
            <w:vAlign w:val="center"/>
            <w:hideMark/>
          </w:tcPr>
          <w:p w14:paraId="753C459D"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instalacja</w:t>
            </w:r>
          </w:p>
        </w:tc>
        <w:tc>
          <w:tcPr>
            <w:tcW w:w="845" w:type="pct"/>
            <w:tcBorders>
              <w:top w:val="nil"/>
              <w:left w:val="nil"/>
              <w:bottom w:val="single" w:sz="4" w:space="0" w:color="auto"/>
              <w:right w:val="single" w:sz="4" w:space="0" w:color="auto"/>
            </w:tcBorders>
            <w:shd w:val="clear" w:color="auto" w:fill="auto"/>
            <w:noWrap/>
            <w:vAlign w:val="center"/>
            <w:hideMark/>
          </w:tcPr>
          <w:p w14:paraId="244782A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942" w:type="pct"/>
            <w:tcBorders>
              <w:top w:val="nil"/>
              <w:left w:val="nil"/>
              <w:bottom w:val="single" w:sz="4" w:space="0" w:color="auto"/>
              <w:right w:val="single" w:sz="4" w:space="0" w:color="auto"/>
            </w:tcBorders>
            <w:shd w:val="clear" w:color="auto" w:fill="auto"/>
            <w:noWrap/>
            <w:vAlign w:val="center"/>
            <w:hideMark/>
          </w:tcPr>
          <w:p w14:paraId="666C5327"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c.o.1</w:t>
            </w:r>
          </w:p>
        </w:tc>
      </w:tr>
      <w:tr w:rsidR="008B5A6C" w:rsidRPr="008B5A6C" w14:paraId="67418CB3" w14:textId="77777777" w:rsidTr="008B5A6C">
        <w:trPr>
          <w:trHeight w:val="300"/>
        </w:trPr>
        <w:tc>
          <w:tcPr>
            <w:tcW w:w="3214" w:type="pct"/>
            <w:tcBorders>
              <w:top w:val="nil"/>
              <w:left w:val="single" w:sz="4" w:space="0" w:color="auto"/>
              <w:bottom w:val="single" w:sz="4" w:space="0" w:color="auto"/>
              <w:right w:val="single" w:sz="4" w:space="0" w:color="auto"/>
            </w:tcBorders>
            <w:shd w:val="clear" w:color="auto" w:fill="auto"/>
            <w:noWrap/>
            <w:vAlign w:val="center"/>
            <w:hideMark/>
          </w:tcPr>
          <w:p w14:paraId="09360C4A"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w:t>
            </w:r>
          </w:p>
        </w:tc>
        <w:tc>
          <w:tcPr>
            <w:tcW w:w="845" w:type="pct"/>
            <w:tcBorders>
              <w:top w:val="nil"/>
              <w:left w:val="nil"/>
              <w:bottom w:val="single" w:sz="4" w:space="0" w:color="auto"/>
              <w:right w:val="single" w:sz="4" w:space="0" w:color="auto"/>
            </w:tcBorders>
            <w:shd w:val="clear" w:color="auto" w:fill="auto"/>
            <w:noWrap/>
            <w:vAlign w:val="center"/>
            <w:hideMark/>
          </w:tcPr>
          <w:p w14:paraId="7982296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942" w:type="pct"/>
            <w:tcBorders>
              <w:top w:val="nil"/>
              <w:left w:val="nil"/>
              <w:bottom w:val="single" w:sz="4" w:space="0" w:color="auto"/>
              <w:right w:val="single" w:sz="4" w:space="0" w:color="auto"/>
            </w:tcBorders>
            <w:shd w:val="clear" w:color="auto" w:fill="auto"/>
            <w:noWrap/>
            <w:vAlign w:val="center"/>
            <w:hideMark/>
          </w:tcPr>
          <w:p w14:paraId="117C43C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r>
      <w:tr w:rsidR="008B5A6C" w:rsidRPr="008B5A6C" w14:paraId="437324EF" w14:textId="77777777" w:rsidTr="008B5A6C">
        <w:trPr>
          <w:trHeight w:val="300"/>
        </w:trPr>
        <w:tc>
          <w:tcPr>
            <w:tcW w:w="3214" w:type="pct"/>
            <w:tcBorders>
              <w:top w:val="nil"/>
              <w:left w:val="single" w:sz="4" w:space="0" w:color="auto"/>
              <w:bottom w:val="single" w:sz="4" w:space="0" w:color="auto"/>
              <w:right w:val="single" w:sz="4" w:space="0" w:color="auto"/>
            </w:tcBorders>
            <w:shd w:val="clear" w:color="auto" w:fill="auto"/>
            <w:noWrap/>
            <w:vAlign w:val="center"/>
            <w:hideMark/>
          </w:tcPr>
          <w:p w14:paraId="58BF9394"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845" w:type="pct"/>
            <w:tcBorders>
              <w:top w:val="nil"/>
              <w:left w:val="nil"/>
              <w:bottom w:val="single" w:sz="4" w:space="0" w:color="auto"/>
              <w:right w:val="single" w:sz="4" w:space="0" w:color="auto"/>
            </w:tcBorders>
            <w:shd w:val="clear" w:color="auto" w:fill="auto"/>
            <w:noWrap/>
            <w:vAlign w:val="center"/>
            <w:hideMark/>
          </w:tcPr>
          <w:p w14:paraId="488D8BD4" w14:textId="77777777" w:rsidR="008B5A6C" w:rsidRPr="008B5A6C" w:rsidRDefault="008B5A6C" w:rsidP="008B5A6C">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942" w:type="pct"/>
            <w:tcBorders>
              <w:top w:val="nil"/>
              <w:left w:val="nil"/>
              <w:bottom w:val="single" w:sz="4" w:space="0" w:color="auto"/>
              <w:right w:val="single" w:sz="4" w:space="0" w:color="auto"/>
            </w:tcBorders>
            <w:shd w:val="clear" w:color="auto" w:fill="auto"/>
            <w:noWrap/>
            <w:vAlign w:val="center"/>
            <w:hideMark/>
          </w:tcPr>
          <w:p w14:paraId="793A0F8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r>
      <w:tr w:rsidR="008B5A6C" w:rsidRPr="008B5A6C" w14:paraId="2AF0D1D3" w14:textId="77777777" w:rsidTr="008B5A6C">
        <w:trPr>
          <w:trHeight w:val="300"/>
        </w:trPr>
        <w:tc>
          <w:tcPr>
            <w:tcW w:w="3214" w:type="pct"/>
            <w:tcBorders>
              <w:top w:val="nil"/>
              <w:left w:val="single" w:sz="4" w:space="0" w:color="auto"/>
              <w:bottom w:val="single" w:sz="4" w:space="0" w:color="auto"/>
              <w:right w:val="single" w:sz="4" w:space="0" w:color="auto"/>
            </w:tcBorders>
            <w:shd w:val="clear" w:color="auto" w:fill="auto"/>
            <w:noWrap/>
            <w:vAlign w:val="center"/>
            <w:hideMark/>
          </w:tcPr>
          <w:p w14:paraId="335CABC8"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845" w:type="pct"/>
            <w:tcBorders>
              <w:top w:val="nil"/>
              <w:left w:val="nil"/>
              <w:bottom w:val="single" w:sz="4" w:space="0" w:color="auto"/>
              <w:right w:val="single" w:sz="4" w:space="0" w:color="auto"/>
            </w:tcBorders>
            <w:shd w:val="clear" w:color="auto" w:fill="auto"/>
            <w:noWrap/>
            <w:vAlign w:val="center"/>
            <w:hideMark/>
          </w:tcPr>
          <w:p w14:paraId="0536F20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942" w:type="pct"/>
            <w:tcBorders>
              <w:top w:val="nil"/>
              <w:left w:val="nil"/>
              <w:bottom w:val="single" w:sz="4" w:space="0" w:color="auto"/>
              <w:right w:val="single" w:sz="4" w:space="0" w:color="auto"/>
            </w:tcBorders>
            <w:shd w:val="clear" w:color="auto" w:fill="auto"/>
            <w:noWrap/>
            <w:vAlign w:val="center"/>
            <w:hideMark/>
          </w:tcPr>
          <w:p w14:paraId="27EF85E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5AF9CE79" w14:textId="77777777" w:rsidTr="008B5A6C">
        <w:trPr>
          <w:trHeight w:val="300"/>
        </w:trPr>
        <w:tc>
          <w:tcPr>
            <w:tcW w:w="3214" w:type="pct"/>
            <w:tcBorders>
              <w:top w:val="nil"/>
              <w:left w:val="single" w:sz="4" w:space="0" w:color="auto"/>
              <w:bottom w:val="single" w:sz="4" w:space="0" w:color="auto"/>
              <w:right w:val="single" w:sz="4" w:space="0" w:color="auto"/>
            </w:tcBorders>
            <w:shd w:val="clear" w:color="auto" w:fill="auto"/>
            <w:noWrap/>
            <w:vAlign w:val="center"/>
            <w:hideMark/>
          </w:tcPr>
          <w:p w14:paraId="73AE5C7F"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 P1</w:t>
            </w:r>
          </w:p>
        </w:tc>
        <w:tc>
          <w:tcPr>
            <w:tcW w:w="845" w:type="pct"/>
            <w:tcBorders>
              <w:top w:val="nil"/>
              <w:left w:val="nil"/>
              <w:bottom w:val="single" w:sz="4" w:space="0" w:color="auto"/>
              <w:right w:val="single" w:sz="4" w:space="0" w:color="auto"/>
            </w:tcBorders>
            <w:shd w:val="clear" w:color="auto" w:fill="auto"/>
            <w:noWrap/>
            <w:vAlign w:val="center"/>
            <w:hideMark/>
          </w:tcPr>
          <w:p w14:paraId="031F73F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942" w:type="pct"/>
            <w:tcBorders>
              <w:top w:val="nil"/>
              <w:left w:val="nil"/>
              <w:bottom w:val="single" w:sz="4" w:space="0" w:color="auto"/>
              <w:right w:val="single" w:sz="4" w:space="0" w:color="auto"/>
            </w:tcBorders>
            <w:shd w:val="clear" w:color="auto" w:fill="auto"/>
            <w:noWrap/>
            <w:vAlign w:val="center"/>
            <w:hideMark/>
          </w:tcPr>
          <w:p w14:paraId="68B0A01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r>
      <w:tr w:rsidR="008B5A6C" w:rsidRPr="008B5A6C" w14:paraId="6B880807" w14:textId="77777777" w:rsidTr="008B5A6C">
        <w:trPr>
          <w:trHeight w:val="300"/>
        </w:trPr>
        <w:tc>
          <w:tcPr>
            <w:tcW w:w="3214" w:type="pct"/>
            <w:tcBorders>
              <w:top w:val="nil"/>
              <w:left w:val="single" w:sz="4" w:space="0" w:color="auto"/>
              <w:bottom w:val="single" w:sz="4" w:space="0" w:color="auto"/>
              <w:right w:val="single" w:sz="4" w:space="0" w:color="auto"/>
            </w:tcBorders>
            <w:shd w:val="clear" w:color="auto" w:fill="auto"/>
            <w:noWrap/>
            <w:vAlign w:val="center"/>
            <w:hideMark/>
          </w:tcPr>
          <w:p w14:paraId="3C72D312"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prądu</w:t>
            </w:r>
          </w:p>
        </w:tc>
        <w:tc>
          <w:tcPr>
            <w:tcW w:w="845" w:type="pct"/>
            <w:tcBorders>
              <w:top w:val="nil"/>
              <w:left w:val="nil"/>
              <w:bottom w:val="single" w:sz="4" w:space="0" w:color="auto"/>
              <w:right w:val="single" w:sz="4" w:space="0" w:color="auto"/>
            </w:tcBorders>
            <w:shd w:val="clear" w:color="auto" w:fill="auto"/>
            <w:noWrap/>
            <w:vAlign w:val="center"/>
            <w:hideMark/>
          </w:tcPr>
          <w:p w14:paraId="1C182E9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942" w:type="pct"/>
            <w:tcBorders>
              <w:top w:val="nil"/>
              <w:left w:val="nil"/>
              <w:bottom w:val="single" w:sz="4" w:space="0" w:color="auto"/>
              <w:right w:val="single" w:sz="4" w:space="0" w:color="auto"/>
            </w:tcBorders>
            <w:shd w:val="clear" w:color="auto" w:fill="auto"/>
            <w:noWrap/>
            <w:vAlign w:val="center"/>
            <w:hideMark/>
          </w:tcPr>
          <w:p w14:paraId="66BFEA2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0,36</w:t>
            </w:r>
          </w:p>
        </w:tc>
      </w:tr>
    </w:tbl>
    <w:p w14:paraId="16A6EAAC" w14:textId="48E8EA9B" w:rsidR="00C7093B" w:rsidRDefault="00C7093B" w:rsidP="00C7093B">
      <w:pPr>
        <w:spacing w:before="200"/>
        <w:jc w:val="both"/>
        <w:rPr>
          <w:b/>
          <w:bCs/>
          <w:u w:val="single"/>
        </w:rPr>
      </w:pPr>
      <w:r w:rsidRPr="00AA6534">
        <w:rPr>
          <w:b/>
          <w:bCs/>
          <w:u w:val="single"/>
        </w:rPr>
        <w:t>CIEPŁO TECHNOLOGICZNE</w:t>
      </w:r>
    </w:p>
    <w:p w14:paraId="3B652FB9" w14:textId="50F54BC9" w:rsidR="00F06777" w:rsidRPr="00365A0B" w:rsidRDefault="00F06777" w:rsidP="00F06777">
      <w:pPr>
        <w:spacing w:after="0"/>
        <w:jc w:val="both"/>
        <w:rPr>
          <w:b/>
          <w:i/>
        </w:rPr>
      </w:pPr>
      <w:r>
        <w:rPr>
          <w:b/>
          <w:i/>
        </w:rPr>
        <w:t>A</w:t>
      </w:r>
      <w:r w:rsidRPr="00365A0B">
        <w:rPr>
          <w:b/>
          <w:i/>
        </w:rPr>
        <w:t>parat</w:t>
      </w:r>
      <w:r>
        <w:rPr>
          <w:b/>
          <w:i/>
        </w:rPr>
        <w:t>y</w:t>
      </w:r>
      <w:r w:rsidRPr="00365A0B">
        <w:rPr>
          <w:b/>
          <w:i/>
        </w:rPr>
        <w:t xml:space="preserve"> grzewcz</w:t>
      </w:r>
      <w:r>
        <w:rPr>
          <w:b/>
          <w:i/>
        </w:rPr>
        <w:t>e</w:t>
      </w:r>
    </w:p>
    <w:tbl>
      <w:tblPr>
        <w:tblStyle w:val="Tabela-Siatka"/>
        <w:tblW w:w="0" w:type="auto"/>
        <w:tblLook w:val="04A0" w:firstRow="1" w:lastRow="0" w:firstColumn="1" w:lastColumn="0" w:noHBand="0" w:noVBand="1"/>
      </w:tblPr>
      <w:tblGrid>
        <w:gridCol w:w="3071"/>
        <w:gridCol w:w="3071"/>
        <w:gridCol w:w="3071"/>
      </w:tblGrid>
      <w:tr w:rsidR="00F06777" w14:paraId="0DFFE24F" w14:textId="77777777" w:rsidTr="00893094">
        <w:tc>
          <w:tcPr>
            <w:tcW w:w="3071" w:type="dxa"/>
          </w:tcPr>
          <w:p w14:paraId="139C82FE" w14:textId="77777777" w:rsidR="00F06777" w:rsidRDefault="00F06777" w:rsidP="00893094">
            <w:pPr>
              <w:jc w:val="both"/>
            </w:pPr>
            <w:r w:rsidRPr="00365A0B">
              <w:t>Stopień ochrony</w:t>
            </w:r>
          </w:p>
        </w:tc>
        <w:tc>
          <w:tcPr>
            <w:tcW w:w="3071" w:type="dxa"/>
          </w:tcPr>
          <w:p w14:paraId="7659FB46" w14:textId="77777777" w:rsidR="00F06777" w:rsidRDefault="00F06777" w:rsidP="00893094">
            <w:pPr>
              <w:jc w:val="center"/>
            </w:pPr>
          </w:p>
        </w:tc>
        <w:tc>
          <w:tcPr>
            <w:tcW w:w="3071" w:type="dxa"/>
          </w:tcPr>
          <w:p w14:paraId="7509A4B0" w14:textId="77777777" w:rsidR="00F06777" w:rsidRDefault="00F06777" w:rsidP="00893094">
            <w:pPr>
              <w:jc w:val="center"/>
            </w:pPr>
            <w:r>
              <w:t>IP44</w:t>
            </w:r>
          </w:p>
        </w:tc>
      </w:tr>
      <w:tr w:rsidR="00F06777" w14:paraId="21DB2799" w14:textId="77777777" w:rsidTr="00893094">
        <w:tc>
          <w:tcPr>
            <w:tcW w:w="3071" w:type="dxa"/>
          </w:tcPr>
          <w:p w14:paraId="73D2290C" w14:textId="77777777" w:rsidR="00F06777" w:rsidRDefault="00F06777" w:rsidP="00893094">
            <w:pPr>
              <w:jc w:val="both"/>
            </w:pPr>
            <w:r>
              <w:lastRenderedPageBreak/>
              <w:t>Zasilanie</w:t>
            </w:r>
          </w:p>
        </w:tc>
        <w:tc>
          <w:tcPr>
            <w:tcW w:w="3071" w:type="dxa"/>
          </w:tcPr>
          <w:p w14:paraId="607D99CF" w14:textId="77777777" w:rsidR="00F06777" w:rsidRDefault="00F06777" w:rsidP="00893094">
            <w:pPr>
              <w:jc w:val="center"/>
            </w:pPr>
            <w:r>
              <w:t>[V]</w:t>
            </w:r>
          </w:p>
        </w:tc>
        <w:tc>
          <w:tcPr>
            <w:tcW w:w="3071" w:type="dxa"/>
          </w:tcPr>
          <w:p w14:paraId="4D827BFB" w14:textId="77777777" w:rsidR="00F06777" w:rsidRDefault="00F06777" w:rsidP="00893094">
            <w:pPr>
              <w:jc w:val="center"/>
            </w:pPr>
            <w:r>
              <w:t>230</w:t>
            </w:r>
          </w:p>
        </w:tc>
      </w:tr>
      <w:tr w:rsidR="00F06777" w14:paraId="4F7C6E58" w14:textId="77777777" w:rsidTr="00893094">
        <w:tc>
          <w:tcPr>
            <w:tcW w:w="3071" w:type="dxa"/>
          </w:tcPr>
          <w:p w14:paraId="6F8AE322" w14:textId="77777777" w:rsidR="00F06777" w:rsidRDefault="00F06777" w:rsidP="00893094">
            <w:pPr>
              <w:jc w:val="both"/>
            </w:pPr>
            <w:r w:rsidRPr="00365A0B">
              <w:t>Sterowanie/prąd silnika</w:t>
            </w:r>
          </w:p>
        </w:tc>
        <w:tc>
          <w:tcPr>
            <w:tcW w:w="3071" w:type="dxa"/>
          </w:tcPr>
          <w:p w14:paraId="3E38854A" w14:textId="77777777" w:rsidR="00F06777" w:rsidRDefault="00F06777" w:rsidP="00893094">
            <w:pPr>
              <w:jc w:val="center"/>
            </w:pPr>
            <w:r>
              <w:t>[A]</w:t>
            </w:r>
          </w:p>
        </w:tc>
        <w:tc>
          <w:tcPr>
            <w:tcW w:w="3071" w:type="dxa"/>
          </w:tcPr>
          <w:p w14:paraId="195E3DFA" w14:textId="77777777" w:rsidR="00F06777" w:rsidRDefault="00F06777" w:rsidP="00893094">
            <w:pPr>
              <w:jc w:val="center"/>
            </w:pPr>
            <w:r>
              <w:t>0,33</w:t>
            </w:r>
          </w:p>
        </w:tc>
      </w:tr>
      <w:tr w:rsidR="00F06777" w14:paraId="12A797F5" w14:textId="77777777" w:rsidTr="00893094">
        <w:tc>
          <w:tcPr>
            <w:tcW w:w="3071" w:type="dxa"/>
          </w:tcPr>
          <w:p w14:paraId="73A20D97" w14:textId="77777777" w:rsidR="00F06777" w:rsidRDefault="00F06777" w:rsidP="00893094">
            <w:pPr>
              <w:jc w:val="both"/>
            </w:pPr>
            <w:r w:rsidRPr="00365A0B">
              <w:t>Moc silnika</w:t>
            </w:r>
          </w:p>
        </w:tc>
        <w:tc>
          <w:tcPr>
            <w:tcW w:w="3071" w:type="dxa"/>
          </w:tcPr>
          <w:p w14:paraId="2AF06214" w14:textId="77777777" w:rsidR="00F06777" w:rsidRDefault="00F06777" w:rsidP="00893094">
            <w:pPr>
              <w:jc w:val="center"/>
            </w:pPr>
            <w:r>
              <w:t>[W]</w:t>
            </w:r>
          </w:p>
        </w:tc>
        <w:tc>
          <w:tcPr>
            <w:tcW w:w="3071" w:type="dxa"/>
          </w:tcPr>
          <w:p w14:paraId="62EF5548" w14:textId="77777777" w:rsidR="00F06777" w:rsidRDefault="00F06777" w:rsidP="00893094">
            <w:pPr>
              <w:jc w:val="center"/>
            </w:pPr>
            <w:r>
              <w:t>75</w:t>
            </w:r>
          </w:p>
        </w:tc>
      </w:tr>
      <w:tr w:rsidR="00F06777" w14:paraId="02AD6141" w14:textId="77777777" w:rsidTr="00893094">
        <w:tc>
          <w:tcPr>
            <w:tcW w:w="3071" w:type="dxa"/>
          </w:tcPr>
          <w:p w14:paraId="6E4FC177" w14:textId="77777777" w:rsidR="00F06777" w:rsidRDefault="00F06777" w:rsidP="00893094">
            <w:pPr>
              <w:jc w:val="both"/>
            </w:pPr>
            <w:r>
              <w:t>Ilość</w:t>
            </w:r>
          </w:p>
        </w:tc>
        <w:tc>
          <w:tcPr>
            <w:tcW w:w="3071" w:type="dxa"/>
          </w:tcPr>
          <w:p w14:paraId="04BDDAFC" w14:textId="77777777" w:rsidR="00F06777" w:rsidRDefault="00F06777" w:rsidP="00893094">
            <w:pPr>
              <w:jc w:val="center"/>
            </w:pPr>
            <w:r>
              <w:t>[szt.]</w:t>
            </w:r>
          </w:p>
        </w:tc>
        <w:tc>
          <w:tcPr>
            <w:tcW w:w="3071" w:type="dxa"/>
          </w:tcPr>
          <w:p w14:paraId="0286A67B" w14:textId="77777777" w:rsidR="00F06777" w:rsidRDefault="00F06777" w:rsidP="00893094">
            <w:pPr>
              <w:jc w:val="center"/>
            </w:pPr>
            <w:r>
              <w:t>2</w:t>
            </w:r>
          </w:p>
        </w:tc>
      </w:tr>
    </w:tbl>
    <w:tbl>
      <w:tblPr>
        <w:tblW w:w="5000" w:type="pct"/>
        <w:tblCellMar>
          <w:left w:w="70" w:type="dxa"/>
          <w:right w:w="70" w:type="dxa"/>
        </w:tblCellMar>
        <w:tblLook w:val="04A0" w:firstRow="1" w:lastRow="0" w:firstColumn="1" w:lastColumn="0" w:noHBand="0" w:noVBand="1"/>
      </w:tblPr>
      <w:tblGrid>
        <w:gridCol w:w="3378"/>
        <w:gridCol w:w="891"/>
        <w:gridCol w:w="989"/>
        <w:gridCol w:w="989"/>
        <w:gridCol w:w="989"/>
        <w:gridCol w:w="989"/>
        <w:gridCol w:w="988"/>
      </w:tblGrid>
      <w:tr w:rsidR="008B5A6C" w:rsidRPr="008B5A6C" w14:paraId="0B7F626B" w14:textId="77777777" w:rsidTr="008B5A6C">
        <w:trPr>
          <w:trHeight w:val="300"/>
        </w:trPr>
        <w:tc>
          <w:tcPr>
            <w:tcW w:w="5000" w:type="pct"/>
            <w:gridSpan w:val="7"/>
            <w:tcBorders>
              <w:top w:val="nil"/>
              <w:left w:val="nil"/>
              <w:bottom w:val="single" w:sz="4" w:space="0" w:color="auto"/>
              <w:right w:val="nil"/>
            </w:tcBorders>
            <w:shd w:val="clear" w:color="auto" w:fill="auto"/>
            <w:noWrap/>
            <w:vAlign w:val="center"/>
            <w:hideMark/>
          </w:tcPr>
          <w:p w14:paraId="11E14E23" w14:textId="77777777" w:rsidR="008B5A6C" w:rsidRPr="008B5A6C" w:rsidRDefault="008B5A6C" w:rsidP="008B5A6C">
            <w:pPr>
              <w:spacing w:after="0" w:line="240" w:lineRule="auto"/>
              <w:rPr>
                <w:rFonts w:eastAsia="Times New Roman"/>
                <w:b/>
                <w:bCs/>
                <w:color w:val="000000"/>
                <w:lang w:eastAsia="pl-PL"/>
              </w:rPr>
            </w:pPr>
            <w:r w:rsidRPr="008B5A6C">
              <w:rPr>
                <w:rFonts w:eastAsia="Times New Roman"/>
                <w:b/>
                <w:bCs/>
                <w:color w:val="000000"/>
                <w:lang w:eastAsia="pl-PL"/>
              </w:rPr>
              <w:t>GŁÓWNE PARAMETRY POMPY</w:t>
            </w:r>
          </w:p>
        </w:tc>
      </w:tr>
      <w:tr w:rsidR="008B5A6C" w:rsidRPr="008B5A6C" w14:paraId="4EDD12DF" w14:textId="77777777" w:rsidTr="008B5A6C">
        <w:trPr>
          <w:trHeight w:val="300"/>
        </w:trPr>
        <w:tc>
          <w:tcPr>
            <w:tcW w:w="1833" w:type="pct"/>
            <w:tcBorders>
              <w:top w:val="nil"/>
              <w:left w:val="single" w:sz="4" w:space="0" w:color="auto"/>
              <w:bottom w:val="single" w:sz="4" w:space="0" w:color="auto"/>
              <w:right w:val="single" w:sz="4" w:space="0" w:color="auto"/>
            </w:tcBorders>
            <w:shd w:val="clear" w:color="auto" w:fill="auto"/>
            <w:noWrap/>
            <w:vAlign w:val="center"/>
            <w:hideMark/>
          </w:tcPr>
          <w:p w14:paraId="30EF6436"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instalacja</w:t>
            </w:r>
          </w:p>
        </w:tc>
        <w:tc>
          <w:tcPr>
            <w:tcW w:w="483" w:type="pct"/>
            <w:tcBorders>
              <w:top w:val="nil"/>
              <w:left w:val="nil"/>
              <w:bottom w:val="single" w:sz="4" w:space="0" w:color="auto"/>
              <w:right w:val="single" w:sz="4" w:space="0" w:color="auto"/>
            </w:tcBorders>
            <w:shd w:val="clear" w:color="auto" w:fill="auto"/>
            <w:noWrap/>
            <w:vAlign w:val="center"/>
            <w:hideMark/>
          </w:tcPr>
          <w:p w14:paraId="6AE42E1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537" w:type="pct"/>
            <w:tcBorders>
              <w:top w:val="nil"/>
              <w:left w:val="nil"/>
              <w:bottom w:val="single" w:sz="4" w:space="0" w:color="auto"/>
              <w:right w:val="single" w:sz="4" w:space="0" w:color="auto"/>
            </w:tcBorders>
            <w:shd w:val="clear" w:color="auto" w:fill="auto"/>
            <w:noWrap/>
            <w:vAlign w:val="center"/>
            <w:hideMark/>
          </w:tcPr>
          <w:p w14:paraId="4EC8938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c.t.a.g.1</w:t>
            </w:r>
          </w:p>
        </w:tc>
        <w:tc>
          <w:tcPr>
            <w:tcW w:w="537" w:type="pct"/>
            <w:tcBorders>
              <w:top w:val="nil"/>
              <w:left w:val="nil"/>
              <w:bottom w:val="single" w:sz="4" w:space="0" w:color="auto"/>
              <w:right w:val="single" w:sz="4" w:space="0" w:color="auto"/>
            </w:tcBorders>
            <w:shd w:val="clear" w:color="auto" w:fill="auto"/>
            <w:noWrap/>
            <w:vAlign w:val="center"/>
            <w:hideMark/>
          </w:tcPr>
          <w:p w14:paraId="7FD068FF"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c.t.n.1</w:t>
            </w:r>
          </w:p>
        </w:tc>
        <w:tc>
          <w:tcPr>
            <w:tcW w:w="537" w:type="pct"/>
            <w:tcBorders>
              <w:top w:val="nil"/>
              <w:left w:val="nil"/>
              <w:bottom w:val="single" w:sz="4" w:space="0" w:color="auto"/>
              <w:right w:val="single" w:sz="4" w:space="0" w:color="auto"/>
            </w:tcBorders>
            <w:shd w:val="clear" w:color="auto" w:fill="auto"/>
            <w:noWrap/>
            <w:vAlign w:val="center"/>
            <w:hideMark/>
          </w:tcPr>
          <w:p w14:paraId="7958FF5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c.t.p.2</w:t>
            </w:r>
          </w:p>
        </w:tc>
        <w:tc>
          <w:tcPr>
            <w:tcW w:w="537" w:type="pct"/>
            <w:tcBorders>
              <w:top w:val="nil"/>
              <w:left w:val="nil"/>
              <w:bottom w:val="single" w:sz="4" w:space="0" w:color="auto"/>
              <w:right w:val="single" w:sz="4" w:space="0" w:color="auto"/>
            </w:tcBorders>
            <w:shd w:val="clear" w:color="auto" w:fill="auto"/>
            <w:noWrap/>
            <w:vAlign w:val="center"/>
            <w:hideMark/>
          </w:tcPr>
          <w:p w14:paraId="66496F0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c.t.n.w.2</w:t>
            </w:r>
          </w:p>
        </w:tc>
        <w:tc>
          <w:tcPr>
            <w:tcW w:w="537" w:type="pct"/>
            <w:tcBorders>
              <w:top w:val="nil"/>
              <w:left w:val="nil"/>
              <w:bottom w:val="single" w:sz="4" w:space="0" w:color="auto"/>
              <w:right w:val="single" w:sz="4" w:space="0" w:color="auto"/>
            </w:tcBorders>
            <w:shd w:val="clear" w:color="auto" w:fill="auto"/>
            <w:noWrap/>
            <w:vAlign w:val="center"/>
            <w:hideMark/>
          </w:tcPr>
          <w:p w14:paraId="2A3503B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c.t.n.g.2</w:t>
            </w:r>
          </w:p>
        </w:tc>
      </w:tr>
      <w:tr w:rsidR="008B5A6C" w:rsidRPr="008B5A6C" w14:paraId="2A94A192" w14:textId="77777777" w:rsidTr="008B5A6C">
        <w:trPr>
          <w:trHeight w:val="300"/>
        </w:trPr>
        <w:tc>
          <w:tcPr>
            <w:tcW w:w="1833" w:type="pct"/>
            <w:tcBorders>
              <w:top w:val="nil"/>
              <w:left w:val="single" w:sz="4" w:space="0" w:color="auto"/>
              <w:bottom w:val="single" w:sz="4" w:space="0" w:color="auto"/>
              <w:right w:val="single" w:sz="4" w:space="0" w:color="auto"/>
            </w:tcBorders>
            <w:shd w:val="clear" w:color="auto" w:fill="auto"/>
            <w:noWrap/>
            <w:vAlign w:val="center"/>
            <w:hideMark/>
          </w:tcPr>
          <w:p w14:paraId="1229CB1C"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w:t>
            </w:r>
          </w:p>
        </w:tc>
        <w:tc>
          <w:tcPr>
            <w:tcW w:w="483" w:type="pct"/>
            <w:tcBorders>
              <w:top w:val="nil"/>
              <w:left w:val="nil"/>
              <w:bottom w:val="single" w:sz="4" w:space="0" w:color="auto"/>
              <w:right w:val="single" w:sz="4" w:space="0" w:color="auto"/>
            </w:tcBorders>
            <w:shd w:val="clear" w:color="auto" w:fill="auto"/>
            <w:noWrap/>
            <w:vAlign w:val="center"/>
            <w:hideMark/>
          </w:tcPr>
          <w:p w14:paraId="6861995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537" w:type="pct"/>
            <w:tcBorders>
              <w:top w:val="nil"/>
              <w:left w:val="nil"/>
              <w:bottom w:val="single" w:sz="4" w:space="0" w:color="auto"/>
              <w:right w:val="single" w:sz="4" w:space="0" w:color="auto"/>
            </w:tcBorders>
            <w:shd w:val="clear" w:color="auto" w:fill="auto"/>
            <w:noWrap/>
            <w:vAlign w:val="center"/>
            <w:hideMark/>
          </w:tcPr>
          <w:p w14:paraId="0344398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0,01</w:t>
            </w:r>
          </w:p>
        </w:tc>
        <w:tc>
          <w:tcPr>
            <w:tcW w:w="537" w:type="pct"/>
            <w:tcBorders>
              <w:top w:val="nil"/>
              <w:left w:val="nil"/>
              <w:bottom w:val="single" w:sz="4" w:space="0" w:color="auto"/>
              <w:right w:val="single" w:sz="4" w:space="0" w:color="auto"/>
            </w:tcBorders>
            <w:shd w:val="clear" w:color="auto" w:fill="auto"/>
            <w:noWrap/>
            <w:vAlign w:val="center"/>
            <w:hideMark/>
          </w:tcPr>
          <w:p w14:paraId="6B5EEBB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0,01</w:t>
            </w:r>
          </w:p>
        </w:tc>
        <w:tc>
          <w:tcPr>
            <w:tcW w:w="537" w:type="pct"/>
            <w:tcBorders>
              <w:top w:val="nil"/>
              <w:left w:val="nil"/>
              <w:bottom w:val="single" w:sz="4" w:space="0" w:color="auto"/>
              <w:right w:val="single" w:sz="4" w:space="0" w:color="auto"/>
            </w:tcBorders>
            <w:shd w:val="clear" w:color="auto" w:fill="auto"/>
            <w:noWrap/>
            <w:vAlign w:val="center"/>
            <w:hideMark/>
          </w:tcPr>
          <w:p w14:paraId="3385D43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c>
          <w:tcPr>
            <w:tcW w:w="537" w:type="pct"/>
            <w:tcBorders>
              <w:top w:val="nil"/>
              <w:left w:val="nil"/>
              <w:bottom w:val="single" w:sz="4" w:space="0" w:color="auto"/>
              <w:right w:val="single" w:sz="4" w:space="0" w:color="auto"/>
            </w:tcBorders>
            <w:shd w:val="clear" w:color="auto" w:fill="auto"/>
            <w:noWrap/>
            <w:vAlign w:val="center"/>
            <w:hideMark/>
          </w:tcPr>
          <w:p w14:paraId="302B928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c>
          <w:tcPr>
            <w:tcW w:w="537" w:type="pct"/>
            <w:tcBorders>
              <w:top w:val="nil"/>
              <w:left w:val="nil"/>
              <w:bottom w:val="single" w:sz="4" w:space="0" w:color="auto"/>
              <w:right w:val="single" w:sz="4" w:space="0" w:color="auto"/>
            </w:tcBorders>
            <w:shd w:val="clear" w:color="auto" w:fill="auto"/>
            <w:noWrap/>
            <w:vAlign w:val="center"/>
            <w:hideMark/>
          </w:tcPr>
          <w:p w14:paraId="12A04C1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r>
      <w:tr w:rsidR="008B5A6C" w:rsidRPr="008B5A6C" w14:paraId="3A20C3D9" w14:textId="77777777" w:rsidTr="008B5A6C">
        <w:trPr>
          <w:trHeight w:val="300"/>
        </w:trPr>
        <w:tc>
          <w:tcPr>
            <w:tcW w:w="1833" w:type="pct"/>
            <w:tcBorders>
              <w:top w:val="nil"/>
              <w:left w:val="single" w:sz="4" w:space="0" w:color="auto"/>
              <w:bottom w:val="single" w:sz="4" w:space="0" w:color="auto"/>
              <w:right w:val="single" w:sz="4" w:space="0" w:color="auto"/>
            </w:tcBorders>
            <w:shd w:val="clear" w:color="auto" w:fill="auto"/>
            <w:noWrap/>
            <w:vAlign w:val="center"/>
            <w:hideMark/>
          </w:tcPr>
          <w:p w14:paraId="230717E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483" w:type="pct"/>
            <w:tcBorders>
              <w:top w:val="nil"/>
              <w:left w:val="nil"/>
              <w:bottom w:val="single" w:sz="4" w:space="0" w:color="auto"/>
              <w:right w:val="single" w:sz="4" w:space="0" w:color="auto"/>
            </w:tcBorders>
            <w:shd w:val="clear" w:color="auto" w:fill="auto"/>
            <w:noWrap/>
            <w:vAlign w:val="center"/>
            <w:hideMark/>
          </w:tcPr>
          <w:p w14:paraId="622C1BA1" w14:textId="77777777" w:rsidR="008B5A6C" w:rsidRPr="008B5A6C" w:rsidRDefault="008B5A6C" w:rsidP="008B5A6C">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537" w:type="pct"/>
            <w:tcBorders>
              <w:top w:val="nil"/>
              <w:left w:val="nil"/>
              <w:bottom w:val="single" w:sz="4" w:space="0" w:color="auto"/>
              <w:right w:val="single" w:sz="4" w:space="0" w:color="auto"/>
            </w:tcBorders>
            <w:shd w:val="clear" w:color="auto" w:fill="auto"/>
            <w:noWrap/>
            <w:vAlign w:val="center"/>
            <w:hideMark/>
          </w:tcPr>
          <w:p w14:paraId="512CEA3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c>
          <w:tcPr>
            <w:tcW w:w="537" w:type="pct"/>
            <w:tcBorders>
              <w:top w:val="nil"/>
              <w:left w:val="nil"/>
              <w:bottom w:val="single" w:sz="4" w:space="0" w:color="auto"/>
              <w:right w:val="single" w:sz="4" w:space="0" w:color="auto"/>
            </w:tcBorders>
            <w:shd w:val="clear" w:color="auto" w:fill="auto"/>
            <w:noWrap/>
            <w:vAlign w:val="center"/>
            <w:hideMark/>
          </w:tcPr>
          <w:p w14:paraId="4322546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c>
          <w:tcPr>
            <w:tcW w:w="537" w:type="pct"/>
            <w:tcBorders>
              <w:top w:val="nil"/>
              <w:left w:val="nil"/>
              <w:bottom w:val="single" w:sz="4" w:space="0" w:color="auto"/>
              <w:right w:val="single" w:sz="4" w:space="0" w:color="auto"/>
            </w:tcBorders>
            <w:shd w:val="clear" w:color="auto" w:fill="auto"/>
            <w:noWrap/>
            <w:vAlign w:val="center"/>
            <w:hideMark/>
          </w:tcPr>
          <w:p w14:paraId="170D39D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c>
          <w:tcPr>
            <w:tcW w:w="537" w:type="pct"/>
            <w:tcBorders>
              <w:top w:val="nil"/>
              <w:left w:val="nil"/>
              <w:bottom w:val="single" w:sz="4" w:space="0" w:color="auto"/>
              <w:right w:val="single" w:sz="4" w:space="0" w:color="auto"/>
            </w:tcBorders>
            <w:shd w:val="clear" w:color="auto" w:fill="auto"/>
            <w:noWrap/>
            <w:vAlign w:val="center"/>
            <w:hideMark/>
          </w:tcPr>
          <w:p w14:paraId="71705341"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c>
          <w:tcPr>
            <w:tcW w:w="537" w:type="pct"/>
            <w:tcBorders>
              <w:top w:val="nil"/>
              <w:left w:val="nil"/>
              <w:bottom w:val="single" w:sz="4" w:space="0" w:color="auto"/>
              <w:right w:val="single" w:sz="4" w:space="0" w:color="auto"/>
            </w:tcBorders>
            <w:shd w:val="clear" w:color="auto" w:fill="auto"/>
            <w:noWrap/>
            <w:vAlign w:val="center"/>
            <w:hideMark/>
          </w:tcPr>
          <w:p w14:paraId="7D36CB43"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1/230/50</w:t>
            </w:r>
          </w:p>
        </w:tc>
      </w:tr>
      <w:tr w:rsidR="008B5A6C" w:rsidRPr="008B5A6C" w14:paraId="1C854122" w14:textId="77777777" w:rsidTr="008B5A6C">
        <w:trPr>
          <w:trHeight w:val="300"/>
        </w:trPr>
        <w:tc>
          <w:tcPr>
            <w:tcW w:w="1833" w:type="pct"/>
            <w:tcBorders>
              <w:top w:val="nil"/>
              <w:left w:val="single" w:sz="4" w:space="0" w:color="auto"/>
              <w:bottom w:val="single" w:sz="4" w:space="0" w:color="auto"/>
              <w:right w:val="single" w:sz="4" w:space="0" w:color="auto"/>
            </w:tcBorders>
            <w:shd w:val="clear" w:color="auto" w:fill="auto"/>
            <w:noWrap/>
            <w:vAlign w:val="center"/>
            <w:hideMark/>
          </w:tcPr>
          <w:p w14:paraId="16063513"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483" w:type="pct"/>
            <w:tcBorders>
              <w:top w:val="nil"/>
              <w:left w:val="nil"/>
              <w:bottom w:val="single" w:sz="4" w:space="0" w:color="auto"/>
              <w:right w:val="single" w:sz="4" w:space="0" w:color="auto"/>
            </w:tcBorders>
            <w:shd w:val="clear" w:color="auto" w:fill="auto"/>
            <w:noWrap/>
            <w:vAlign w:val="center"/>
            <w:hideMark/>
          </w:tcPr>
          <w:p w14:paraId="072EDA3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537" w:type="pct"/>
            <w:tcBorders>
              <w:top w:val="nil"/>
              <w:left w:val="nil"/>
              <w:bottom w:val="single" w:sz="4" w:space="0" w:color="auto"/>
              <w:right w:val="single" w:sz="4" w:space="0" w:color="auto"/>
            </w:tcBorders>
            <w:shd w:val="clear" w:color="auto" w:fill="auto"/>
            <w:noWrap/>
            <w:vAlign w:val="center"/>
            <w:hideMark/>
          </w:tcPr>
          <w:p w14:paraId="2B755DC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c>
          <w:tcPr>
            <w:tcW w:w="537" w:type="pct"/>
            <w:tcBorders>
              <w:top w:val="nil"/>
              <w:left w:val="nil"/>
              <w:bottom w:val="single" w:sz="4" w:space="0" w:color="auto"/>
              <w:right w:val="single" w:sz="4" w:space="0" w:color="auto"/>
            </w:tcBorders>
            <w:shd w:val="clear" w:color="auto" w:fill="auto"/>
            <w:noWrap/>
            <w:vAlign w:val="center"/>
            <w:hideMark/>
          </w:tcPr>
          <w:p w14:paraId="509C2656"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c>
          <w:tcPr>
            <w:tcW w:w="537" w:type="pct"/>
            <w:tcBorders>
              <w:top w:val="nil"/>
              <w:left w:val="nil"/>
              <w:bottom w:val="single" w:sz="4" w:space="0" w:color="auto"/>
              <w:right w:val="single" w:sz="4" w:space="0" w:color="auto"/>
            </w:tcBorders>
            <w:shd w:val="clear" w:color="auto" w:fill="auto"/>
            <w:noWrap/>
            <w:vAlign w:val="center"/>
            <w:hideMark/>
          </w:tcPr>
          <w:p w14:paraId="1177992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c>
          <w:tcPr>
            <w:tcW w:w="537" w:type="pct"/>
            <w:tcBorders>
              <w:top w:val="nil"/>
              <w:left w:val="nil"/>
              <w:bottom w:val="single" w:sz="4" w:space="0" w:color="auto"/>
              <w:right w:val="single" w:sz="4" w:space="0" w:color="auto"/>
            </w:tcBorders>
            <w:shd w:val="clear" w:color="auto" w:fill="auto"/>
            <w:noWrap/>
            <w:vAlign w:val="center"/>
            <w:hideMark/>
          </w:tcPr>
          <w:p w14:paraId="343BDDFD"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c>
          <w:tcPr>
            <w:tcW w:w="537" w:type="pct"/>
            <w:tcBorders>
              <w:top w:val="nil"/>
              <w:left w:val="nil"/>
              <w:bottom w:val="single" w:sz="4" w:space="0" w:color="auto"/>
              <w:right w:val="single" w:sz="4" w:space="0" w:color="auto"/>
            </w:tcBorders>
            <w:shd w:val="clear" w:color="auto" w:fill="auto"/>
            <w:noWrap/>
            <w:vAlign w:val="center"/>
            <w:hideMark/>
          </w:tcPr>
          <w:p w14:paraId="77C004C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8B5A6C" w:rsidRPr="008B5A6C" w14:paraId="31B3E41C" w14:textId="77777777" w:rsidTr="008B5A6C">
        <w:trPr>
          <w:trHeight w:val="300"/>
        </w:trPr>
        <w:tc>
          <w:tcPr>
            <w:tcW w:w="1833" w:type="pct"/>
            <w:tcBorders>
              <w:top w:val="nil"/>
              <w:left w:val="single" w:sz="4" w:space="0" w:color="auto"/>
              <w:bottom w:val="single" w:sz="4" w:space="0" w:color="auto"/>
              <w:right w:val="single" w:sz="4" w:space="0" w:color="auto"/>
            </w:tcBorders>
            <w:shd w:val="clear" w:color="auto" w:fill="auto"/>
            <w:noWrap/>
            <w:vAlign w:val="center"/>
            <w:hideMark/>
          </w:tcPr>
          <w:p w14:paraId="3F207737"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mocy P1</w:t>
            </w:r>
          </w:p>
        </w:tc>
        <w:tc>
          <w:tcPr>
            <w:tcW w:w="483" w:type="pct"/>
            <w:tcBorders>
              <w:top w:val="nil"/>
              <w:left w:val="nil"/>
              <w:bottom w:val="single" w:sz="4" w:space="0" w:color="auto"/>
              <w:right w:val="single" w:sz="4" w:space="0" w:color="auto"/>
            </w:tcBorders>
            <w:shd w:val="clear" w:color="auto" w:fill="auto"/>
            <w:noWrap/>
            <w:vAlign w:val="center"/>
            <w:hideMark/>
          </w:tcPr>
          <w:p w14:paraId="5B8A45DB"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537" w:type="pct"/>
            <w:tcBorders>
              <w:top w:val="nil"/>
              <w:left w:val="nil"/>
              <w:bottom w:val="single" w:sz="4" w:space="0" w:color="auto"/>
              <w:right w:val="single" w:sz="4" w:space="0" w:color="auto"/>
            </w:tcBorders>
            <w:shd w:val="clear" w:color="auto" w:fill="auto"/>
            <w:noWrap/>
            <w:vAlign w:val="center"/>
            <w:hideMark/>
          </w:tcPr>
          <w:p w14:paraId="62A6CA55"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0,02</w:t>
            </w:r>
          </w:p>
        </w:tc>
        <w:tc>
          <w:tcPr>
            <w:tcW w:w="537" w:type="pct"/>
            <w:tcBorders>
              <w:top w:val="nil"/>
              <w:left w:val="nil"/>
              <w:bottom w:val="single" w:sz="4" w:space="0" w:color="auto"/>
              <w:right w:val="single" w:sz="4" w:space="0" w:color="auto"/>
            </w:tcBorders>
            <w:shd w:val="clear" w:color="auto" w:fill="auto"/>
            <w:noWrap/>
            <w:vAlign w:val="center"/>
            <w:hideMark/>
          </w:tcPr>
          <w:p w14:paraId="33AD0EA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0,02</w:t>
            </w:r>
          </w:p>
        </w:tc>
        <w:tc>
          <w:tcPr>
            <w:tcW w:w="537" w:type="pct"/>
            <w:tcBorders>
              <w:top w:val="nil"/>
              <w:left w:val="nil"/>
              <w:bottom w:val="single" w:sz="4" w:space="0" w:color="auto"/>
              <w:right w:val="single" w:sz="4" w:space="0" w:color="auto"/>
            </w:tcBorders>
            <w:shd w:val="clear" w:color="auto" w:fill="auto"/>
            <w:noWrap/>
            <w:vAlign w:val="center"/>
            <w:hideMark/>
          </w:tcPr>
          <w:p w14:paraId="1118B6A0"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c>
          <w:tcPr>
            <w:tcW w:w="537" w:type="pct"/>
            <w:tcBorders>
              <w:top w:val="nil"/>
              <w:left w:val="nil"/>
              <w:bottom w:val="single" w:sz="4" w:space="0" w:color="auto"/>
              <w:right w:val="single" w:sz="4" w:space="0" w:color="auto"/>
            </w:tcBorders>
            <w:shd w:val="clear" w:color="auto" w:fill="auto"/>
            <w:noWrap/>
            <w:vAlign w:val="center"/>
            <w:hideMark/>
          </w:tcPr>
          <w:p w14:paraId="7C22DF4E"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0,03</w:t>
            </w:r>
          </w:p>
        </w:tc>
        <w:tc>
          <w:tcPr>
            <w:tcW w:w="537" w:type="pct"/>
            <w:tcBorders>
              <w:top w:val="nil"/>
              <w:left w:val="nil"/>
              <w:bottom w:val="single" w:sz="4" w:space="0" w:color="auto"/>
              <w:right w:val="single" w:sz="4" w:space="0" w:color="auto"/>
            </w:tcBorders>
            <w:shd w:val="clear" w:color="auto" w:fill="auto"/>
            <w:noWrap/>
            <w:vAlign w:val="center"/>
            <w:hideMark/>
          </w:tcPr>
          <w:p w14:paraId="60DDA29A"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0,04</w:t>
            </w:r>
          </w:p>
        </w:tc>
      </w:tr>
      <w:tr w:rsidR="008B5A6C" w:rsidRPr="008B5A6C" w14:paraId="25B9516A" w14:textId="77777777" w:rsidTr="008B5A6C">
        <w:trPr>
          <w:trHeight w:val="300"/>
        </w:trPr>
        <w:tc>
          <w:tcPr>
            <w:tcW w:w="1833" w:type="pct"/>
            <w:tcBorders>
              <w:top w:val="nil"/>
              <w:left w:val="single" w:sz="4" w:space="0" w:color="auto"/>
              <w:bottom w:val="single" w:sz="4" w:space="0" w:color="auto"/>
              <w:right w:val="single" w:sz="4" w:space="0" w:color="auto"/>
            </w:tcBorders>
            <w:shd w:val="clear" w:color="auto" w:fill="auto"/>
            <w:noWrap/>
            <w:vAlign w:val="center"/>
            <w:hideMark/>
          </w:tcPr>
          <w:p w14:paraId="5D42CACE" w14:textId="77777777" w:rsidR="008B5A6C" w:rsidRPr="008B5A6C" w:rsidRDefault="008B5A6C" w:rsidP="008B5A6C">
            <w:pPr>
              <w:spacing w:after="0" w:line="240" w:lineRule="auto"/>
              <w:rPr>
                <w:rFonts w:eastAsia="Times New Roman"/>
                <w:color w:val="000000"/>
                <w:lang w:eastAsia="pl-PL"/>
              </w:rPr>
            </w:pPr>
            <w:r w:rsidRPr="008B5A6C">
              <w:rPr>
                <w:rFonts w:eastAsia="Times New Roman"/>
                <w:color w:val="000000"/>
                <w:lang w:eastAsia="pl-PL"/>
              </w:rPr>
              <w:t>pobór prądu</w:t>
            </w:r>
          </w:p>
        </w:tc>
        <w:tc>
          <w:tcPr>
            <w:tcW w:w="483" w:type="pct"/>
            <w:tcBorders>
              <w:top w:val="nil"/>
              <w:left w:val="nil"/>
              <w:bottom w:val="single" w:sz="4" w:space="0" w:color="auto"/>
              <w:right w:val="single" w:sz="4" w:space="0" w:color="auto"/>
            </w:tcBorders>
            <w:shd w:val="clear" w:color="auto" w:fill="auto"/>
            <w:noWrap/>
            <w:vAlign w:val="center"/>
            <w:hideMark/>
          </w:tcPr>
          <w:p w14:paraId="666B295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537" w:type="pct"/>
            <w:tcBorders>
              <w:top w:val="nil"/>
              <w:left w:val="nil"/>
              <w:bottom w:val="single" w:sz="4" w:space="0" w:color="auto"/>
              <w:right w:val="single" w:sz="4" w:space="0" w:color="auto"/>
            </w:tcBorders>
            <w:shd w:val="clear" w:color="auto" w:fill="auto"/>
            <w:noWrap/>
            <w:vAlign w:val="center"/>
            <w:hideMark/>
          </w:tcPr>
          <w:p w14:paraId="381E972C"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0,26</w:t>
            </w:r>
          </w:p>
        </w:tc>
        <w:tc>
          <w:tcPr>
            <w:tcW w:w="537" w:type="pct"/>
            <w:tcBorders>
              <w:top w:val="nil"/>
              <w:left w:val="nil"/>
              <w:bottom w:val="single" w:sz="4" w:space="0" w:color="auto"/>
              <w:right w:val="single" w:sz="4" w:space="0" w:color="auto"/>
            </w:tcBorders>
            <w:shd w:val="clear" w:color="auto" w:fill="auto"/>
            <w:noWrap/>
            <w:vAlign w:val="center"/>
            <w:hideMark/>
          </w:tcPr>
          <w:p w14:paraId="089A4A48"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0,26</w:t>
            </w:r>
          </w:p>
        </w:tc>
        <w:tc>
          <w:tcPr>
            <w:tcW w:w="537" w:type="pct"/>
            <w:tcBorders>
              <w:top w:val="nil"/>
              <w:left w:val="nil"/>
              <w:bottom w:val="single" w:sz="4" w:space="0" w:color="auto"/>
              <w:right w:val="single" w:sz="4" w:space="0" w:color="auto"/>
            </w:tcBorders>
            <w:shd w:val="clear" w:color="auto" w:fill="auto"/>
            <w:noWrap/>
            <w:vAlign w:val="center"/>
            <w:hideMark/>
          </w:tcPr>
          <w:p w14:paraId="222050B9"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0,36</w:t>
            </w:r>
          </w:p>
        </w:tc>
        <w:tc>
          <w:tcPr>
            <w:tcW w:w="537" w:type="pct"/>
            <w:tcBorders>
              <w:top w:val="nil"/>
              <w:left w:val="nil"/>
              <w:bottom w:val="single" w:sz="4" w:space="0" w:color="auto"/>
              <w:right w:val="single" w:sz="4" w:space="0" w:color="auto"/>
            </w:tcBorders>
            <w:shd w:val="clear" w:color="auto" w:fill="auto"/>
            <w:noWrap/>
            <w:vAlign w:val="center"/>
            <w:hideMark/>
          </w:tcPr>
          <w:p w14:paraId="4CC59542"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0,36</w:t>
            </w:r>
          </w:p>
        </w:tc>
        <w:tc>
          <w:tcPr>
            <w:tcW w:w="537" w:type="pct"/>
            <w:tcBorders>
              <w:top w:val="nil"/>
              <w:left w:val="nil"/>
              <w:bottom w:val="single" w:sz="4" w:space="0" w:color="auto"/>
              <w:right w:val="single" w:sz="4" w:space="0" w:color="auto"/>
            </w:tcBorders>
            <w:shd w:val="clear" w:color="auto" w:fill="auto"/>
            <w:noWrap/>
            <w:vAlign w:val="center"/>
            <w:hideMark/>
          </w:tcPr>
          <w:p w14:paraId="52FBECD4" w14:textId="77777777" w:rsidR="008B5A6C" w:rsidRPr="008B5A6C" w:rsidRDefault="008B5A6C" w:rsidP="008B5A6C">
            <w:pPr>
              <w:spacing w:after="0" w:line="240" w:lineRule="auto"/>
              <w:jc w:val="center"/>
              <w:rPr>
                <w:rFonts w:eastAsia="Times New Roman"/>
                <w:color w:val="000000"/>
                <w:lang w:eastAsia="pl-PL"/>
              </w:rPr>
            </w:pPr>
            <w:r w:rsidRPr="008B5A6C">
              <w:rPr>
                <w:rFonts w:eastAsia="Times New Roman"/>
                <w:color w:val="000000"/>
                <w:lang w:eastAsia="pl-PL"/>
              </w:rPr>
              <w:t>0,44</w:t>
            </w:r>
          </w:p>
        </w:tc>
      </w:tr>
    </w:tbl>
    <w:p w14:paraId="3AC82889" w14:textId="34DDEE06" w:rsidR="00707DD1" w:rsidRPr="000B2FBD" w:rsidRDefault="00707DD1" w:rsidP="00C7093B">
      <w:pPr>
        <w:spacing w:before="200"/>
        <w:jc w:val="both"/>
        <w:rPr>
          <w:b/>
          <w:bCs/>
          <w:u w:val="single"/>
        </w:rPr>
      </w:pPr>
      <w:r w:rsidRPr="000B2FBD">
        <w:rPr>
          <w:b/>
          <w:bCs/>
          <w:u w:val="single"/>
        </w:rPr>
        <w:t>INSTALACJA WODY</w:t>
      </w:r>
    </w:p>
    <w:p w14:paraId="219F875B" w14:textId="791A7DAB" w:rsidR="001B1DC7" w:rsidRPr="007271D1" w:rsidRDefault="001B1DC7" w:rsidP="001B1DC7">
      <w:pPr>
        <w:spacing w:before="200" w:after="0"/>
        <w:jc w:val="both"/>
        <w:rPr>
          <w:rFonts w:asciiTheme="minorHAnsi" w:hAnsiTheme="minorHAnsi"/>
          <w:b/>
          <w:bCs/>
          <w:i/>
          <w:iCs/>
        </w:rPr>
      </w:pPr>
      <w:r>
        <w:rPr>
          <w:rFonts w:asciiTheme="minorHAnsi" w:hAnsiTheme="minorHAnsi"/>
          <w:b/>
          <w:bCs/>
          <w:i/>
          <w:iCs/>
        </w:rPr>
        <w:t>Pojemnościowy podgrzewacz wody</w:t>
      </w:r>
    </w:p>
    <w:tbl>
      <w:tblPr>
        <w:tblStyle w:val="Tabela-Siatka"/>
        <w:tblW w:w="5000" w:type="pct"/>
        <w:tblLook w:val="04A0" w:firstRow="1" w:lastRow="0" w:firstColumn="1" w:lastColumn="0" w:noHBand="0" w:noVBand="1"/>
      </w:tblPr>
      <w:tblGrid>
        <w:gridCol w:w="5274"/>
        <w:gridCol w:w="4015"/>
      </w:tblGrid>
      <w:tr w:rsidR="001B1DC7" w:rsidRPr="007271D1" w14:paraId="254F12C3" w14:textId="77777777" w:rsidTr="001B1DC7">
        <w:tc>
          <w:tcPr>
            <w:tcW w:w="2839" w:type="pct"/>
          </w:tcPr>
          <w:p w14:paraId="358FBD8B" w14:textId="29057853" w:rsidR="001B1DC7" w:rsidRPr="003D6FBB" w:rsidRDefault="001B1DC7" w:rsidP="003D6FBB">
            <w:pPr>
              <w:rPr>
                <w:rFonts w:asciiTheme="minorHAnsi" w:eastAsia="Times New Roman" w:hAnsiTheme="minorHAnsi" w:cstheme="minorHAnsi"/>
                <w:lang w:eastAsia="pl-PL"/>
              </w:rPr>
            </w:pPr>
            <w:r w:rsidRPr="003D6FBB">
              <w:rPr>
                <w:rFonts w:asciiTheme="minorHAnsi" w:eastAsia="Times New Roman" w:hAnsiTheme="minorHAnsi" w:cstheme="minorHAnsi"/>
                <w:lang w:eastAsia="pl-PL"/>
              </w:rPr>
              <w:t>Przyłączenie</w:t>
            </w:r>
          </w:p>
        </w:tc>
        <w:tc>
          <w:tcPr>
            <w:tcW w:w="2161" w:type="pct"/>
          </w:tcPr>
          <w:p w14:paraId="666755AF" w14:textId="6C9F88EC" w:rsidR="001B1DC7" w:rsidRPr="007271D1" w:rsidRDefault="001B1DC7" w:rsidP="002F22D4">
            <w:pPr>
              <w:jc w:val="center"/>
              <w:rPr>
                <w:rFonts w:asciiTheme="minorHAnsi" w:eastAsia="Times New Roman" w:hAnsiTheme="minorHAnsi" w:cstheme="minorHAnsi"/>
                <w:lang w:eastAsia="pl-PL"/>
              </w:rPr>
            </w:pPr>
            <w:r w:rsidRPr="001B1DC7">
              <w:rPr>
                <w:rFonts w:asciiTheme="minorHAnsi" w:eastAsia="Times New Roman" w:hAnsiTheme="minorHAnsi" w:cstheme="minorHAnsi"/>
                <w:lang w:eastAsia="pl-PL"/>
              </w:rPr>
              <w:t>3-żyłowy przewód o przekroju 1,5 mm2</w:t>
            </w:r>
          </w:p>
        </w:tc>
      </w:tr>
      <w:tr w:rsidR="001B1DC7" w:rsidRPr="007271D1" w14:paraId="268DE7E3" w14:textId="77777777" w:rsidTr="002F22D4">
        <w:tc>
          <w:tcPr>
            <w:tcW w:w="2839" w:type="pct"/>
            <w:hideMark/>
          </w:tcPr>
          <w:p w14:paraId="18A6ED55" w14:textId="5355FD02" w:rsidR="001B1DC7" w:rsidRPr="003D6FBB" w:rsidRDefault="001B1DC7" w:rsidP="003D6FBB">
            <w:pPr>
              <w:rPr>
                <w:rFonts w:asciiTheme="minorHAnsi" w:eastAsia="Times New Roman" w:hAnsiTheme="minorHAnsi" w:cstheme="minorHAnsi"/>
                <w:lang w:eastAsia="pl-PL"/>
              </w:rPr>
            </w:pPr>
            <w:r w:rsidRPr="003D6FBB">
              <w:rPr>
                <w:rFonts w:asciiTheme="minorHAnsi" w:eastAsia="Times New Roman" w:hAnsiTheme="minorHAnsi" w:cstheme="minorHAnsi"/>
                <w:lang w:eastAsia="pl-PL"/>
              </w:rPr>
              <w:t>Stopień ochrony</w:t>
            </w:r>
          </w:p>
        </w:tc>
        <w:tc>
          <w:tcPr>
            <w:tcW w:w="2161" w:type="pct"/>
          </w:tcPr>
          <w:p w14:paraId="56EB93B2" w14:textId="76B159AC" w:rsidR="001B1DC7" w:rsidRPr="007271D1" w:rsidRDefault="001B1DC7" w:rsidP="002F22D4">
            <w:pPr>
              <w:jc w:val="center"/>
              <w:rPr>
                <w:rFonts w:asciiTheme="minorHAnsi" w:eastAsia="Times New Roman" w:hAnsiTheme="minorHAnsi" w:cstheme="minorHAnsi"/>
                <w:lang w:eastAsia="pl-PL"/>
              </w:rPr>
            </w:pPr>
            <w:r w:rsidRPr="001B1DC7">
              <w:rPr>
                <w:rFonts w:asciiTheme="minorHAnsi" w:eastAsia="Times New Roman" w:hAnsiTheme="minorHAnsi" w:cstheme="minorHAnsi"/>
                <w:lang w:eastAsia="pl-PL"/>
              </w:rPr>
              <w:t>IP 41 wg normy EN 60529</w:t>
            </w:r>
          </w:p>
        </w:tc>
      </w:tr>
      <w:tr w:rsidR="001B1DC7" w:rsidRPr="007271D1" w14:paraId="62C3B3CA" w14:textId="77777777" w:rsidTr="002F22D4">
        <w:tc>
          <w:tcPr>
            <w:tcW w:w="2839" w:type="pct"/>
            <w:hideMark/>
          </w:tcPr>
          <w:p w14:paraId="658F83CD" w14:textId="2183B945" w:rsidR="001B1DC7" w:rsidRPr="003D6FBB" w:rsidRDefault="001B1DC7" w:rsidP="003D6FBB">
            <w:pPr>
              <w:rPr>
                <w:rFonts w:asciiTheme="minorHAnsi" w:eastAsia="Times New Roman" w:hAnsiTheme="minorHAnsi" w:cstheme="minorHAnsi"/>
                <w:lang w:eastAsia="pl-PL"/>
              </w:rPr>
            </w:pPr>
            <w:r w:rsidRPr="003D6FBB">
              <w:rPr>
                <w:rFonts w:asciiTheme="minorHAnsi" w:eastAsia="Times New Roman" w:hAnsiTheme="minorHAnsi" w:cstheme="minorHAnsi"/>
                <w:lang w:eastAsia="pl-PL"/>
              </w:rPr>
              <w:t xml:space="preserve">Moc </w:t>
            </w:r>
            <w:proofErr w:type="spellStart"/>
            <w:r w:rsidRPr="003D6FBB">
              <w:rPr>
                <w:rFonts w:asciiTheme="minorHAnsi" w:eastAsia="Times New Roman" w:hAnsiTheme="minorHAnsi" w:cstheme="minorHAnsi"/>
                <w:lang w:eastAsia="pl-PL"/>
              </w:rPr>
              <w:t>załączalna</w:t>
            </w:r>
            <w:proofErr w:type="spellEnd"/>
          </w:p>
        </w:tc>
        <w:tc>
          <w:tcPr>
            <w:tcW w:w="2161" w:type="pct"/>
          </w:tcPr>
          <w:p w14:paraId="4DC03BD2" w14:textId="45D7CA63" w:rsidR="001B1DC7" w:rsidRPr="007271D1" w:rsidRDefault="001B1DC7" w:rsidP="002F22D4">
            <w:pPr>
              <w:jc w:val="center"/>
              <w:rPr>
                <w:rFonts w:asciiTheme="minorHAnsi" w:eastAsia="Times New Roman" w:hAnsiTheme="minorHAnsi" w:cstheme="minorHAnsi"/>
                <w:lang w:eastAsia="pl-PL"/>
              </w:rPr>
            </w:pPr>
            <w:r w:rsidRPr="001B1DC7">
              <w:rPr>
                <w:rFonts w:asciiTheme="minorHAnsi" w:eastAsia="Times New Roman" w:hAnsiTheme="minorHAnsi" w:cstheme="minorHAnsi"/>
                <w:lang w:eastAsia="pl-PL"/>
              </w:rPr>
              <w:t>6(1,5) A 250 V~</w:t>
            </w:r>
          </w:p>
        </w:tc>
      </w:tr>
    </w:tbl>
    <w:tbl>
      <w:tblPr>
        <w:tblW w:w="5000" w:type="pct"/>
        <w:tblCellMar>
          <w:left w:w="70" w:type="dxa"/>
          <w:right w:w="70" w:type="dxa"/>
        </w:tblCellMar>
        <w:tblLook w:val="04A0" w:firstRow="1" w:lastRow="0" w:firstColumn="1" w:lastColumn="0" w:noHBand="0" w:noVBand="1"/>
      </w:tblPr>
      <w:tblGrid>
        <w:gridCol w:w="5520"/>
        <w:gridCol w:w="1443"/>
        <w:gridCol w:w="2250"/>
      </w:tblGrid>
      <w:tr w:rsidR="000B2FBD" w:rsidRPr="00140414" w14:paraId="053CFB9C" w14:textId="77777777" w:rsidTr="00893094">
        <w:trPr>
          <w:trHeight w:val="300"/>
        </w:trPr>
        <w:tc>
          <w:tcPr>
            <w:tcW w:w="5000" w:type="pct"/>
            <w:gridSpan w:val="3"/>
            <w:tcBorders>
              <w:top w:val="nil"/>
              <w:left w:val="nil"/>
              <w:bottom w:val="nil"/>
              <w:right w:val="nil"/>
            </w:tcBorders>
            <w:shd w:val="clear" w:color="auto" w:fill="auto"/>
            <w:noWrap/>
            <w:vAlign w:val="center"/>
            <w:hideMark/>
          </w:tcPr>
          <w:p w14:paraId="1D41ED65" w14:textId="77777777" w:rsidR="000B2FBD" w:rsidRPr="00140414" w:rsidRDefault="000B2FBD" w:rsidP="000B2FBD">
            <w:pPr>
              <w:spacing w:before="200" w:after="0" w:line="240" w:lineRule="auto"/>
              <w:rPr>
                <w:rFonts w:eastAsia="Times New Roman" w:cs="Calibri"/>
                <w:b/>
                <w:bCs/>
                <w:color w:val="000000"/>
                <w:lang w:eastAsia="pl-PL"/>
              </w:rPr>
            </w:pPr>
            <w:r w:rsidRPr="00140414">
              <w:rPr>
                <w:rFonts w:eastAsia="Times New Roman" w:cs="Calibri"/>
                <w:b/>
                <w:bCs/>
                <w:color w:val="000000"/>
                <w:lang w:eastAsia="pl-PL"/>
              </w:rPr>
              <w:t>GŁÓWNE PARAMETRY POMPY</w:t>
            </w:r>
          </w:p>
        </w:tc>
      </w:tr>
      <w:tr w:rsidR="000B2FBD" w:rsidRPr="00140414" w14:paraId="3A79850F" w14:textId="77777777" w:rsidTr="00893094">
        <w:trPr>
          <w:trHeight w:val="300"/>
        </w:trPr>
        <w:tc>
          <w:tcPr>
            <w:tcW w:w="29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D40D4" w14:textId="77777777" w:rsidR="000B2FBD" w:rsidRPr="00140414" w:rsidRDefault="000B2FBD" w:rsidP="00893094">
            <w:pPr>
              <w:spacing w:after="0" w:line="240" w:lineRule="auto"/>
              <w:rPr>
                <w:rFonts w:eastAsia="Times New Roman" w:cs="Calibri"/>
                <w:color w:val="000000"/>
                <w:lang w:eastAsia="pl-PL"/>
              </w:rPr>
            </w:pPr>
            <w:r w:rsidRPr="00140414">
              <w:rPr>
                <w:rFonts w:eastAsia="Times New Roman" w:cs="Calibri"/>
                <w:color w:val="000000"/>
                <w:lang w:eastAsia="pl-PL"/>
              </w:rPr>
              <w:t>instalacja</w:t>
            </w:r>
          </w:p>
        </w:tc>
        <w:tc>
          <w:tcPr>
            <w:tcW w:w="783" w:type="pct"/>
            <w:tcBorders>
              <w:top w:val="single" w:sz="4" w:space="0" w:color="auto"/>
              <w:left w:val="nil"/>
              <w:bottom w:val="single" w:sz="4" w:space="0" w:color="auto"/>
              <w:right w:val="single" w:sz="4" w:space="0" w:color="auto"/>
            </w:tcBorders>
            <w:shd w:val="clear" w:color="auto" w:fill="auto"/>
            <w:noWrap/>
            <w:vAlign w:val="center"/>
            <w:hideMark/>
          </w:tcPr>
          <w:p w14:paraId="38FCBE7D" w14:textId="77777777" w:rsidR="000B2FBD" w:rsidRPr="00140414" w:rsidRDefault="000B2FBD" w:rsidP="00893094">
            <w:pPr>
              <w:spacing w:after="0" w:line="240" w:lineRule="auto"/>
              <w:jc w:val="center"/>
              <w:rPr>
                <w:rFonts w:eastAsia="Times New Roman" w:cs="Calibri"/>
                <w:color w:val="000000"/>
                <w:lang w:eastAsia="pl-PL"/>
              </w:rPr>
            </w:pPr>
            <w:r w:rsidRPr="00140414">
              <w:rPr>
                <w:rFonts w:eastAsia="Times New Roman" w:cs="Calibri"/>
                <w:color w:val="000000"/>
                <w:lang w:eastAsia="pl-PL"/>
              </w:rPr>
              <w:t> </w:t>
            </w:r>
          </w:p>
        </w:tc>
        <w:tc>
          <w:tcPr>
            <w:tcW w:w="1221" w:type="pct"/>
            <w:tcBorders>
              <w:top w:val="single" w:sz="4" w:space="0" w:color="auto"/>
              <w:left w:val="nil"/>
              <w:bottom w:val="single" w:sz="4" w:space="0" w:color="auto"/>
              <w:right w:val="single" w:sz="4" w:space="0" w:color="auto"/>
            </w:tcBorders>
            <w:shd w:val="clear" w:color="auto" w:fill="auto"/>
            <w:noWrap/>
            <w:vAlign w:val="center"/>
            <w:hideMark/>
          </w:tcPr>
          <w:p w14:paraId="53248119" w14:textId="77777777" w:rsidR="000B2FBD" w:rsidRPr="00140414" w:rsidRDefault="000B2FBD" w:rsidP="00893094">
            <w:pPr>
              <w:spacing w:after="0" w:line="240" w:lineRule="auto"/>
              <w:jc w:val="center"/>
              <w:rPr>
                <w:rFonts w:eastAsia="Times New Roman" w:cs="Calibri"/>
                <w:color w:val="000000"/>
                <w:lang w:eastAsia="pl-PL"/>
              </w:rPr>
            </w:pPr>
            <w:r w:rsidRPr="00140414">
              <w:rPr>
                <w:rFonts w:eastAsia="Times New Roman" w:cs="Calibri"/>
                <w:color w:val="000000"/>
                <w:lang w:eastAsia="pl-PL"/>
              </w:rPr>
              <w:t>cyrkulacja</w:t>
            </w:r>
          </w:p>
        </w:tc>
      </w:tr>
      <w:tr w:rsidR="000B2FBD" w:rsidRPr="00140414" w14:paraId="436BC816" w14:textId="77777777" w:rsidTr="00893094">
        <w:trPr>
          <w:trHeight w:val="300"/>
        </w:trPr>
        <w:tc>
          <w:tcPr>
            <w:tcW w:w="2996" w:type="pct"/>
            <w:tcBorders>
              <w:top w:val="nil"/>
              <w:left w:val="single" w:sz="4" w:space="0" w:color="auto"/>
              <w:bottom w:val="single" w:sz="4" w:space="0" w:color="auto"/>
              <w:right w:val="single" w:sz="4" w:space="0" w:color="auto"/>
            </w:tcBorders>
            <w:shd w:val="clear" w:color="auto" w:fill="auto"/>
            <w:noWrap/>
            <w:vAlign w:val="center"/>
            <w:hideMark/>
          </w:tcPr>
          <w:p w14:paraId="392D8208" w14:textId="77777777" w:rsidR="000B2FBD" w:rsidRPr="00140414" w:rsidRDefault="000B2FBD" w:rsidP="00893094">
            <w:pPr>
              <w:spacing w:after="0" w:line="240" w:lineRule="auto"/>
              <w:rPr>
                <w:rFonts w:eastAsia="Times New Roman" w:cs="Calibri"/>
                <w:color w:val="000000"/>
                <w:lang w:eastAsia="pl-PL"/>
              </w:rPr>
            </w:pPr>
            <w:r w:rsidRPr="00140414">
              <w:rPr>
                <w:rFonts w:eastAsia="Times New Roman" w:cs="Calibri"/>
                <w:color w:val="000000"/>
                <w:lang w:eastAsia="pl-PL"/>
              </w:rPr>
              <w:t>pobór mocy</w:t>
            </w:r>
          </w:p>
        </w:tc>
        <w:tc>
          <w:tcPr>
            <w:tcW w:w="783" w:type="pct"/>
            <w:tcBorders>
              <w:top w:val="nil"/>
              <w:left w:val="nil"/>
              <w:bottom w:val="single" w:sz="4" w:space="0" w:color="auto"/>
              <w:right w:val="single" w:sz="4" w:space="0" w:color="auto"/>
            </w:tcBorders>
            <w:shd w:val="clear" w:color="auto" w:fill="auto"/>
            <w:noWrap/>
            <w:vAlign w:val="center"/>
            <w:hideMark/>
          </w:tcPr>
          <w:p w14:paraId="21E23E5B" w14:textId="77777777" w:rsidR="000B2FBD" w:rsidRPr="00140414" w:rsidRDefault="000B2FBD" w:rsidP="00893094">
            <w:pPr>
              <w:spacing w:after="0" w:line="240" w:lineRule="auto"/>
              <w:jc w:val="center"/>
              <w:rPr>
                <w:rFonts w:eastAsia="Times New Roman" w:cs="Calibri"/>
                <w:color w:val="000000"/>
                <w:lang w:eastAsia="pl-PL"/>
              </w:rPr>
            </w:pPr>
            <w:r w:rsidRPr="00140414">
              <w:rPr>
                <w:rFonts w:eastAsia="Times New Roman" w:cs="Calibri"/>
                <w:color w:val="000000"/>
                <w:lang w:eastAsia="pl-PL"/>
              </w:rPr>
              <w:t>kW</w:t>
            </w:r>
          </w:p>
        </w:tc>
        <w:tc>
          <w:tcPr>
            <w:tcW w:w="1221" w:type="pct"/>
            <w:tcBorders>
              <w:top w:val="nil"/>
              <w:left w:val="nil"/>
              <w:bottom w:val="single" w:sz="4" w:space="0" w:color="auto"/>
              <w:right w:val="single" w:sz="4" w:space="0" w:color="auto"/>
            </w:tcBorders>
            <w:shd w:val="clear" w:color="auto" w:fill="auto"/>
            <w:noWrap/>
            <w:vAlign w:val="center"/>
            <w:hideMark/>
          </w:tcPr>
          <w:p w14:paraId="7F7EED8A" w14:textId="68B8A054" w:rsidR="000B2FBD" w:rsidRPr="00140414" w:rsidRDefault="008B5A6C" w:rsidP="00893094">
            <w:pPr>
              <w:spacing w:after="0" w:line="240" w:lineRule="auto"/>
              <w:jc w:val="center"/>
              <w:rPr>
                <w:rFonts w:eastAsia="Times New Roman" w:cs="Calibri"/>
                <w:color w:val="000000"/>
                <w:lang w:eastAsia="pl-PL"/>
              </w:rPr>
            </w:pPr>
            <w:r>
              <w:rPr>
                <w:rFonts w:eastAsia="Times New Roman" w:cs="Calibri"/>
                <w:color w:val="000000"/>
                <w:lang w:eastAsia="pl-PL"/>
              </w:rPr>
              <w:t>0,04</w:t>
            </w:r>
          </w:p>
        </w:tc>
      </w:tr>
      <w:tr w:rsidR="000B2FBD" w:rsidRPr="00140414" w14:paraId="3BCB10C2" w14:textId="77777777" w:rsidTr="00893094">
        <w:trPr>
          <w:trHeight w:val="300"/>
        </w:trPr>
        <w:tc>
          <w:tcPr>
            <w:tcW w:w="2996" w:type="pct"/>
            <w:tcBorders>
              <w:top w:val="nil"/>
              <w:left w:val="single" w:sz="4" w:space="0" w:color="auto"/>
              <w:bottom w:val="single" w:sz="4" w:space="0" w:color="auto"/>
              <w:right w:val="single" w:sz="4" w:space="0" w:color="auto"/>
            </w:tcBorders>
            <w:shd w:val="clear" w:color="auto" w:fill="auto"/>
            <w:noWrap/>
            <w:vAlign w:val="center"/>
            <w:hideMark/>
          </w:tcPr>
          <w:p w14:paraId="335868BF" w14:textId="77777777" w:rsidR="000B2FBD" w:rsidRPr="00140414" w:rsidRDefault="000B2FBD" w:rsidP="00893094">
            <w:pPr>
              <w:spacing w:after="0" w:line="240" w:lineRule="auto"/>
              <w:rPr>
                <w:rFonts w:eastAsia="Times New Roman" w:cs="Calibri"/>
                <w:color w:val="000000"/>
                <w:lang w:eastAsia="pl-PL"/>
              </w:rPr>
            </w:pPr>
            <w:r w:rsidRPr="00140414">
              <w:rPr>
                <w:rFonts w:eastAsia="Times New Roman" w:cs="Calibri"/>
                <w:color w:val="000000"/>
                <w:lang w:eastAsia="pl-PL"/>
              </w:rPr>
              <w:t>napięcie zasilania</w:t>
            </w:r>
          </w:p>
        </w:tc>
        <w:tc>
          <w:tcPr>
            <w:tcW w:w="783" w:type="pct"/>
            <w:tcBorders>
              <w:top w:val="nil"/>
              <w:left w:val="nil"/>
              <w:bottom w:val="single" w:sz="4" w:space="0" w:color="auto"/>
              <w:right w:val="single" w:sz="4" w:space="0" w:color="auto"/>
            </w:tcBorders>
            <w:shd w:val="clear" w:color="auto" w:fill="auto"/>
            <w:noWrap/>
            <w:vAlign w:val="center"/>
            <w:hideMark/>
          </w:tcPr>
          <w:p w14:paraId="61B741AC" w14:textId="77777777" w:rsidR="000B2FBD" w:rsidRPr="00140414" w:rsidRDefault="000B2FBD" w:rsidP="00893094">
            <w:pPr>
              <w:spacing w:after="0" w:line="240" w:lineRule="auto"/>
              <w:jc w:val="center"/>
              <w:rPr>
                <w:rFonts w:eastAsia="Times New Roman" w:cs="Calibri"/>
                <w:color w:val="000000"/>
                <w:lang w:eastAsia="pl-PL"/>
              </w:rPr>
            </w:pPr>
            <w:proofErr w:type="spellStart"/>
            <w:r w:rsidRPr="00140414">
              <w:rPr>
                <w:rFonts w:eastAsia="Times New Roman" w:cs="Calibri"/>
                <w:color w:val="000000"/>
                <w:lang w:eastAsia="pl-PL"/>
              </w:rPr>
              <w:t>ph</w:t>
            </w:r>
            <w:proofErr w:type="spellEnd"/>
            <w:r w:rsidRPr="00140414">
              <w:rPr>
                <w:rFonts w:eastAsia="Times New Roman" w:cs="Calibri"/>
                <w:color w:val="000000"/>
                <w:lang w:eastAsia="pl-PL"/>
              </w:rPr>
              <w:t>/V/</w:t>
            </w:r>
            <w:proofErr w:type="spellStart"/>
            <w:r w:rsidRPr="00140414">
              <w:rPr>
                <w:rFonts w:eastAsia="Times New Roman" w:cs="Calibri"/>
                <w:color w:val="000000"/>
                <w:lang w:eastAsia="pl-PL"/>
              </w:rPr>
              <w:t>Hz</w:t>
            </w:r>
            <w:proofErr w:type="spellEnd"/>
          </w:p>
        </w:tc>
        <w:tc>
          <w:tcPr>
            <w:tcW w:w="1221" w:type="pct"/>
            <w:tcBorders>
              <w:top w:val="nil"/>
              <w:left w:val="nil"/>
              <w:bottom w:val="single" w:sz="4" w:space="0" w:color="auto"/>
              <w:right w:val="single" w:sz="4" w:space="0" w:color="auto"/>
            </w:tcBorders>
            <w:shd w:val="clear" w:color="auto" w:fill="auto"/>
            <w:noWrap/>
            <w:vAlign w:val="center"/>
            <w:hideMark/>
          </w:tcPr>
          <w:p w14:paraId="4E5F5EF7" w14:textId="77777777" w:rsidR="000B2FBD" w:rsidRPr="00140414" w:rsidRDefault="000B2FBD" w:rsidP="00893094">
            <w:pPr>
              <w:spacing w:after="0" w:line="240" w:lineRule="auto"/>
              <w:jc w:val="center"/>
              <w:rPr>
                <w:rFonts w:eastAsia="Times New Roman" w:cs="Calibri"/>
                <w:color w:val="000000"/>
                <w:lang w:eastAsia="pl-PL"/>
              </w:rPr>
            </w:pPr>
            <w:r w:rsidRPr="00140414">
              <w:rPr>
                <w:rFonts w:eastAsia="Times New Roman" w:cs="Calibri"/>
                <w:color w:val="000000"/>
                <w:lang w:eastAsia="pl-PL"/>
              </w:rPr>
              <w:t>1/230/50</w:t>
            </w:r>
          </w:p>
        </w:tc>
      </w:tr>
      <w:tr w:rsidR="000B2FBD" w:rsidRPr="00140414" w14:paraId="1958E7C9" w14:textId="77777777" w:rsidTr="00893094">
        <w:trPr>
          <w:trHeight w:val="345"/>
        </w:trPr>
        <w:tc>
          <w:tcPr>
            <w:tcW w:w="2996" w:type="pct"/>
            <w:tcBorders>
              <w:top w:val="nil"/>
              <w:left w:val="single" w:sz="4" w:space="0" w:color="auto"/>
              <w:bottom w:val="single" w:sz="4" w:space="0" w:color="auto"/>
              <w:right w:val="single" w:sz="4" w:space="0" w:color="auto"/>
            </w:tcBorders>
            <w:shd w:val="clear" w:color="auto" w:fill="auto"/>
            <w:noWrap/>
            <w:vAlign w:val="center"/>
            <w:hideMark/>
          </w:tcPr>
          <w:p w14:paraId="784EB2F2" w14:textId="77777777" w:rsidR="000B2FBD" w:rsidRPr="00140414" w:rsidRDefault="000B2FBD" w:rsidP="00893094">
            <w:pPr>
              <w:spacing w:after="0" w:line="240" w:lineRule="auto"/>
              <w:rPr>
                <w:rFonts w:eastAsia="Times New Roman" w:cs="Calibri"/>
                <w:color w:val="000000"/>
                <w:lang w:eastAsia="pl-PL"/>
              </w:rPr>
            </w:pPr>
            <w:r w:rsidRPr="00140414">
              <w:rPr>
                <w:rFonts w:eastAsia="Times New Roman" w:cs="Calibri"/>
                <w:color w:val="000000"/>
                <w:lang w:eastAsia="pl-PL"/>
              </w:rPr>
              <w:t>dopuszczalna tolerancja napięcia</w:t>
            </w:r>
          </w:p>
        </w:tc>
        <w:tc>
          <w:tcPr>
            <w:tcW w:w="783" w:type="pct"/>
            <w:tcBorders>
              <w:top w:val="nil"/>
              <w:left w:val="nil"/>
              <w:bottom w:val="single" w:sz="4" w:space="0" w:color="auto"/>
              <w:right w:val="single" w:sz="4" w:space="0" w:color="auto"/>
            </w:tcBorders>
            <w:shd w:val="clear" w:color="auto" w:fill="auto"/>
            <w:noWrap/>
            <w:vAlign w:val="center"/>
            <w:hideMark/>
          </w:tcPr>
          <w:p w14:paraId="7E33F143" w14:textId="77777777" w:rsidR="000B2FBD" w:rsidRPr="00140414" w:rsidRDefault="000B2FBD" w:rsidP="00893094">
            <w:pPr>
              <w:spacing w:after="0" w:line="240" w:lineRule="auto"/>
              <w:jc w:val="center"/>
              <w:rPr>
                <w:rFonts w:eastAsia="Times New Roman" w:cs="Calibri"/>
                <w:color w:val="000000"/>
                <w:lang w:eastAsia="pl-PL"/>
              </w:rPr>
            </w:pPr>
            <w:r w:rsidRPr="00140414">
              <w:rPr>
                <w:rFonts w:eastAsia="Times New Roman" w:cs="Calibri"/>
                <w:color w:val="000000"/>
                <w:lang w:eastAsia="pl-PL"/>
              </w:rPr>
              <w:t>%</w:t>
            </w:r>
          </w:p>
        </w:tc>
        <w:tc>
          <w:tcPr>
            <w:tcW w:w="1221" w:type="pct"/>
            <w:tcBorders>
              <w:top w:val="nil"/>
              <w:left w:val="nil"/>
              <w:bottom w:val="single" w:sz="4" w:space="0" w:color="auto"/>
              <w:right w:val="single" w:sz="4" w:space="0" w:color="auto"/>
            </w:tcBorders>
            <w:shd w:val="clear" w:color="auto" w:fill="auto"/>
            <w:noWrap/>
            <w:vAlign w:val="center"/>
            <w:hideMark/>
          </w:tcPr>
          <w:p w14:paraId="29BB8137" w14:textId="0DEB9800" w:rsidR="000B2FBD" w:rsidRPr="00140414" w:rsidRDefault="000B2FBD" w:rsidP="00893094">
            <w:pPr>
              <w:spacing w:after="0" w:line="240" w:lineRule="auto"/>
              <w:jc w:val="center"/>
              <w:rPr>
                <w:rFonts w:eastAsia="Times New Roman" w:cs="Calibri"/>
                <w:color w:val="000000"/>
                <w:lang w:eastAsia="pl-PL"/>
              </w:rPr>
            </w:pPr>
            <w:r w:rsidRPr="00140414">
              <w:rPr>
                <w:rFonts w:eastAsia="Times New Roman" w:cs="Calibri"/>
                <w:color w:val="000000"/>
                <w:sz w:val="25"/>
                <w:szCs w:val="25"/>
                <w:lang w:eastAsia="pl-PL"/>
              </w:rPr>
              <w:t>10</w:t>
            </w:r>
          </w:p>
        </w:tc>
      </w:tr>
      <w:tr w:rsidR="000B2FBD" w:rsidRPr="00140414" w14:paraId="4E6260F1" w14:textId="77777777" w:rsidTr="00893094">
        <w:trPr>
          <w:trHeight w:val="300"/>
        </w:trPr>
        <w:tc>
          <w:tcPr>
            <w:tcW w:w="2996" w:type="pct"/>
            <w:tcBorders>
              <w:top w:val="nil"/>
              <w:left w:val="single" w:sz="4" w:space="0" w:color="auto"/>
              <w:bottom w:val="single" w:sz="4" w:space="0" w:color="auto"/>
              <w:right w:val="single" w:sz="4" w:space="0" w:color="auto"/>
            </w:tcBorders>
            <w:shd w:val="clear" w:color="auto" w:fill="auto"/>
            <w:noWrap/>
            <w:vAlign w:val="center"/>
            <w:hideMark/>
          </w:tcPr>
          <w:p w14:paraId="02C0C478" w14:textId="77777777" w:rsidR="000B2FBD" w:rsidRPr="00140414" w:rsidRDefault="000B2FBD" w:rsidP="00893094">
            <w:pPr>
              <w:spacing w:after="0" w:line="240" w:lineRule="auto"/>
              <w:rPr>
                <w:rFonts w:eastAsia="Times New Roman" w:cs="Calibri"/>
                <w:color w:val="000000"/>
                <w:lang w:eastAsia="pl-PL"/>
              </w:rPr>
            </w:pPr>
            <w:r w:rsidRPr="00140414">
              <w:rPr>
                <w:rFonts w:eastAsia="Times New Roman" w:cs="Calibri"/>
                <w:color w:val="000000"/>
                <w:lang w:eastAsia="pl-PL"/>
              </w:rPr>
              <w:t>pobór mocy P1</w:t>
            </w:r>
          </w:p>
        </w:tc>
        <w:tc>
          <w:tcPr>
            <w:tcW w:w="783" w:type="pct"/>
            <w:tcBorders>
              <w:top w:val="nil"/>
              <w:left w:val="nil"/>
              <w:bottom w:val="single" w:sz="4" w:space="0" w:color="auto"/>
              <w:right w:val="single" w:sz="4" w:space="0" w:color="auto"/>
            </w:tcBorders>
            <w:shd w:val="clear" w:color="auto" w:fill="auto"/>
            <w:noWrap/>
            <w:vAlign w:val="center"/>
            <w:hideMark/>
          </w:tcPr>
          <w:p w14:paraId="383DD6C8" w14:textId="77777777" w:rsidR="000B2FBD" w:rsidRPr="00140414" w:rsidRDefault="000B2FBD" w:rsidP="00893094">
            <w:pPr>
              <w:spacing w:after="0" w:line="240" w:lineRule="auto"/>
              <w:jc w:val="center"/>
              <w:rPr>
                <w:rFonts w:eastAsia="Times New Roman" w:cs="Calibri"/>
                <w:color w:val="000000"/>
                <w:lang w:eastAsia="pl-PL"/>
              </w:rPr>
            </w:pPr>
            <w:r w:rsidRPr="00140414">
              <w:rPr>
                <w:rFonts w:eastAsia="Times New Roman" w:cs="Calibri"/>
                <w:color w:val="000000"/>
                <w:lang w:eastAsia="pl-PL"/>
              </w:rPr>
              <w:t>kW</w:t>
            </w:r>
          </w:p>
        </w:tc>
        <w:tc>
          <w:tcPr>
            <w:tcW w:w="1221" w:type="pct"/>
            <w:tcBorders>
              <w:top w:val="nil"/>
              <w:left w:val="nil"/>
              <w:bottom w:val="single" w:sz="4" w:space="0" w:color="auto"/>
              <w:right w:val="single" w:sz="4" w:space="0" w:color="auto"/>
            </w:tcBorders>
            <w:shd w:val="clear" w:color="auto" w:fill="auto"/>
            <w:noWrap/>
            <w:vAlign w:val="center"/>
            <w:hideMark/>
          </w:tcPr>
          <w:p w14:paraId="3765906C" w14:textId="33F71A10" w:rsidR="000B2FBD" w:rsidRPr="00140414" w:rsidRDefault="008B5A6C" w:rsidP="00893094">
            <w:pPr>
              <w:spacing w:after="0" w:line="240" w:lineRule="auto"/>
              <w:jc w:val="center"/>
              <w:rPr>
                <w:rFonts w:eastAsia="Times New Roman" w:cs="Calibri"/>
                <w:color w:val="000000"/>
                <w:lang w:eastAsia="pl-PL"/>
              </w:rPr>
            </w:pPr>
            <w:r>
              <w:rPr>
                <w:rFonts w:eastAsia="Times New Roman" w:cs="Calibri"/>
                <w:color w:val="000000"/>
                <w:lang w:eastAsia="pl-PL"/>
              </w:rPr>
              <w:t>0,05</w:t>
            </w:r>
          </w:p>
        </w:tc>
      </w:tr>
      <w:tr w:rsidR="000B2FBD" w:rsidRPr="00140414" w14:paraId="5C4E01F4" w14:textId="77777777" w:rsidTr="00893094">
        <w:trPr>
          <w:trHeight w:val="300"/>
        </w:trPr>
        <w:tc>
          <w:tcPr>
            <w:tcW w:w="2996" w:type="pct"/>
            <w:tcBorders>
              <w:top w:val="nil"/>
              <w:left w:val="single" w:sz="4" w:space="0" w:color="auto"/>
              <w:bottom w:val="single" w:sz="4" w:space="0" w:color="auto"/>
              <w:right w:val="single" w:sz="4" w:space="0" w:color="auto"/>
            </w:tcBorders>
            <w:shd w:val="clear" w:color="auto" w:fill="auto"/>
            <w:noWrap/>
            <w:vAlign w:val="center"/>
            <w:hideMark/>
          </w:tcPr>
          <w:p w14:paraId="2F2DD1FF" w14:textId="77777777" w:rsidR="000B2FBD" w:rsidRPr="00140414" w:rsidRDefault="000B2FBD" w:rsidP="00893094">
            <w:pPr>
              <w:spacing w:after="0" w:line="240" w:lineRule="auto"/>
              <w:rPr>
                <w:rFonts w:eastAsia="Times New Roman" w:cs="Calibri"/>
                <w:color w:val="000000"/>
                <w:lang w:eastAsia="pl-PL"/>
              </w:rPr>
            </w:pPr>
            <w:r w:rsidRPr="00140414">
              <w:rPr>
                <w:rFonts w:eastAsia="Times New Roman" w:cs="Calibri"/>
                <w:color w:val="000000"/>
                <w:lang w:eastAsia="pl-PL"/>
              </w:rPr>
              <w:t>pobór prądu</w:t>
            </w:r>
          </w:p>
        </w:tc>
        <w:tc>
          <w:tcPr>
            <w:tcW w:w="783" w:type="pct"/>
            <w:tcBorders>
              <w:top w:val="nil"/>
              <w:left w:val="nil"/>
              <w:bottom w:val="single" w:sz="4" w:space="0" w:color="auto"/>
              <w:right w:val="single" w:sz="4" w:space="0" w:color="auto"/>
            </w:tcBorders>
            <w:shd w:val="clear" w:color="auto" w:fill="auto"/>
            <w:noWrap/>
            <w:vAlign w:val="center"/>
            <w:hideMark/>
          </w:tcPr>
          <w:p w14:paraId="0BDDF251" w14:textId="77777777" w:rsidR="000B2FBD" w:rsidRPr="00140414" w:rsidRDefault="000B2FBD" w:rsidP="00893094">
            <w:pPr>
              <w:spacing w:after="0" w:line="240" w:lineRule="auto"/>
              <w:jc w:val="center"/>
              <w:rPr>
                <w:rFonts w:eastAsia="Times New Roman" w:cs="Calibri"/>
                <w:color w:val="000000"/>
                <w:lang w:eastAsia="pl-PL"/>
              </w:rPr>
            </w:pPr>
            <w:r w:rsidRPr="00140414">
              <w:rPr>
                <w:rFonts w:eastAsia="Times New Roman" w:cs="Calibri"/>
                <w:color w:val="000000"/>
                <w:lang w:eastAsia="pl-PL"/>
              </w:rPr>
              <w:t>A</w:t>
            </w:r>
          </w:p>
        </w:tc>
        <w:tc>
          <w:tcPr>
            <w:tcW w:w="1221" w:type="pct"/>
            <w:tcBorders>
              <w:top w:val="nil"/>
              <w:left w:val="nil"/>
              <w:bottom w:val="single" w:sz="4" w:space="0" w:color="auto"/>
              <w:right w:val="single" w:sz="4" w:space="0" w:color="auto"/>
            </w:tcBorders>
            <w:shd w:val="clear" w:color="auto" w:fill="auto"/>
            <w:noWrap/>
            <w:vAlign w:val="center"/>
            <w:hideMark/>
          </w:tcPr>
          <w:p w14:paraId="5CA5B643" w14:textId="7AA9A0E2" w:rsidR="000B2FBD" w:rsidRPr="00140414" w:rsidRDefault="008B5A6C" w:rsidP="00893094">
            <w:pPr>
              <w:spacing w:after="0" w:line="240" w:lineRule="auto"/>
              <w:jc w:val="center"/>
              <w:rPr>
                <w:rFonts w:eastAsia="Times New Roman" w:cs="Calibri"/>
                <w:color w:val="000000"/>
                <w:lang w:eastAsia="pl-PL"/>
              </w:rPr>
            </w:pPr>
            <w:r>
              <w:rPr>
                <w:rFonts w:eastAsia="Times New Roman" w:cs="Calibri"/>
                <w:color w:val="000000"/>
                <w:lang w:eastAsia="pl-PL"/>
              </w:rPr>
              <w:t>0,22</w:t>
            </w:r>
          </w:p>
        </w:tc>
      </w:tr>
    </w:tbl>
    <w:p w14:paraId="02BE26AE" w14:textId="70F93404" w:rsidR="00C7093B" w:rsidRDefault="00C7093B" w:rsidP="00C7093B">
      <w:pPr>
        <w:spacing w:before="200"/>
        <w:jc w:val="both"/>
        <w:rPr>
          <w:b/>
          <w:bCs/>
          <w:u w:val="single"/>
        </w:rPr>
      </w:pPr>
      <w:r w:rsidRPr="00156C28">
        <w:rPr>
          <w:b/>
          <w:bCs/>
          <w:u w:val="single"/>
        </w:rPr>
        <w:t>WENTYLACJA</w:t>
      </w:r>
    </w:p>
    <w:p w14:paraId="6E9E0A91" w14:textId="77777777" w:rsidR="00266EEB" w:rsidRDefault="00266EEB" w:rsidP="00266EEB">
      <w:pPr>
        <w:spacing w:before="200" w:after="0"/>
        <w:jc w:val="both"/>
        <w:rPr>
          <w:b/>
          <w:bCs/>
          <w:i/>
          <w:iCs/>
        </w:rPr>
      </w:pPr>
      <w:r w:rsidRPr="00266EEB">
        <w:rPr>
          <w:b/>
          <w:bCs/>
          <w:i/>
          <w:iCs/>
        </w:rPr>
        <w:t>Centrale wentylacyjne</w:t>
      </w:r>
    </w:p>
    <w:tbl>
      <w:tblPr>
        <w:tblW w:w="5000" w:type="pct"/>
        <w:tblCellMar>
          <w:left w:w="70" w:type="dxa"/>
          <w:right w:w="70" w:type="dxa"/>
        </w:tblCellMar>
        <w:tblLook w:val="04A0" w:firstRow="1" w:lastRow="0" w:firstColumn="1" w:lastColumn="0" w:noHBand="0" w:noVBand="1"/>
      </w:tblPr>
      <w:tblGrid>
        <w:gridCol w:w="3722"/>
        <w:gridCol w:w="4080"/>
        <w:gridCol w:w="1411"/>
      </w:tblGrid>
      <w:tr w:rsidR="00EB4AD4" w:rsidRPr="00E44D1E" w14:paraId="2E27E67B" w14:textId="77777777" w:rsidTr="00EB4AD4">
        <w:trPr>
          <w:trHeight w:val="300"/>
        </w:trPr>
        <w:tc>
          <w:tcPr>
            <w:tcW w:w="2020" w:type="pct"/>
            <w:tcBorders>
              <w:top w:val="single" w:sz="4" w:space="0" w:color="auto"/>
              <w:left w:val="single" w:sz="4" w:space="0" w:color="auto"/>
              <w:bottom w:val="nil"/>
              <w:right w:val="single" w:sz="4" w:space="0" w:color="auto"/>
            </w:tcBorders>
            <w:shd w:val="clear" w:color="auto" w:fill="auto"/>
            <w:noWrap/>
            <w:vAlign w:val="center"/>
            <w:hideMark/>
          </w:tcPr>
          <w:p w14:paraId="20160276" w14:textId="77777777" w:rsidR="00EB4AD4" w:rsidRPr="00E44D1E" w:rsidRDefault="00EB4AD4" w:rsidP="006608C2">
            <w:pPr>
              <w:spacing w:after="0" w:line="240" w:lineRule="auto"/>
              <w:jc w:val="center"/>
              <w:rPr>
                <w:rFonts w:eastAsia="Times New Roman"/>
                <w:b/>
                <w:bCs/>
                <w:color w:val="000000"/>
                <w:lang w:eastAsia="pl-PL"/>
              </w:rPr>
            </w:pPr>
            <w:r w:rsidRPr="00E44D1E">
              <w:rPr>
                <w:rFonts w:eastAsia="Times New Roman"/>
                <w:b/>
                <w:bCs/>
                <w:color w:val="000000"/>
                <w:lang w:eastAsia="pl-PL"/>
              </w:rPr>
              <w:t>centrala NW2</w:t>
            </w:r>
          </w:p>
        </w:tc>
        <w:tc>
          <w:tcPr>
            <w:tcW w:w="2214" w:type="pct"/>
            <w:tcBorders>
              <w:top w:val="single" w:sz="4" w:space="0" w:color="auto"/>
              <w:left w:val="nil"/>
              <w:bottom w:val="single" w:sz="4" w:space="0" w:color="auto"/>
              <w:right w:val="single" w:sz="4" w:space="0" w:color="auto"/>
            </w:tcBorders>
            <w:shd w:val="clear" w:color="auto" w:fill="auto"/>
            <w:noWrap/>
            <w:vAlign w:val="center"/>
            <w:hideMark/>
          </w:tcPr>
          <w:p w14:paraId="076931ED" w14:textId="77777777" w:rsidR="00EB4AD4" w:rsidRPr="00E44D1E" w:rsidRDefault="00EB4AD4" w:rsidP="006608C2">
            <w:pPr>
              <w:spacing w:after="0" w:line="240" w:lineRule="auto"/>
              <w:jc w:val="center"/>
              <w:rPr>
                <w:rFonts w:eastAsia="Times New Roman"/>
                <w:b/>
                <w:bCs/>
                <w:color w:val="000000"/>
                <w:lang w:eastAsia="pl-PL"/>
              </w:rPr>
            </w:pPr>
            <w:r w:rsidRPr="00E44D1E">
              <w:rPr>
                <w:rFonts w:eastAsia="Times New Roman"/>
                <w:b/>
                <w:bCs/>
                <w:color w:val="000000"/>
                <w:lang w:eastAsia="pl-PL"/>
              </w:rPr>
              <w:t>nawiew</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69AD0864" w14:textId="77777777" w:rsidR="00EB4AD4" w:rsidRPr="00E44D1E" w:rsidRDefault="00EB4AD4" w:rsidP="006608C2">
            <w:pPr>
              <w:spacing w:after="0" w:line="240" w:lineRule="auto"/>
              <w:jc w:val="center"/>
              <w:rPr>
                <w:rFonts w:eastAsia="Times New Roman"/>
                <w:b/>
                <w:bCs/>
                <w:color w:val="000000"/>
                <w:lang w:eastAsia="pl-PL"/>
              </w:rPr>
            </w:pPr>
            <w:r w:rsidRPr="00E44D1E">
              <w:rPr>
                <w:rFonts w:eastAsia="Times New Roman"/>
                <w:b/>
                <w:bCs/>
                <w:color w:val="000000"/>
                <w:lang w:eastAsia="pl-PL"/>
              </w:rPr>
              <w:t>wywiew</w:t>
            </w:r>
          </w:p>
        </w:tc>
      </w:tr>
      <w:tr w:rsidR="00EB4AD4" w:rsidRPr="00E44D1E" w14:paraId="4EA26E01" w14:textId="77777777" w:rsidTr="006608C2">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91C0E9" w14:textId="77777777" w:rsidR="00EB4AD4" w:rsidRPr="00E44D1E" w:rsidRDefault="00EB4AD4" w:rsidP="006608C2">
            <w:pPr>
              <w:spacing w:after="0" w:line="240" w:lineRule="auto"/>
              <w:rPr>
                <w:rFonts w:eastAsia="Times New Roman"/>
                <w:i/>
                <w:iCs/>
                <w:color w:val="000000"/>
                <w:lang w:eastAsia="pl-PL"/>
              </w:rPr>
            </w:pPr>
            <w:r w:rsidRPr="00E44D1E">
              <w:rPr>
                <w:rFonts w:eastAsia="Times New Roman"/>
                <w:i/>
                <w:iCs/>
                <w:color w:val="000000"/>
                <w:lang w:eastAsia="pl-PL"/>
              </w:rPr>
              <w:t>wentylator</w:t>
            </w:r>
          </w:p>
        </w:tc>
      </w:tr>
      <w:tr w:rsidR="00EB4AD4" w:rsidRPr="00E44D1E" w14:paraId="5F53F93B" w14:textId="77777777" w:rsidTr="006608C2">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48630184" w14:textId="77777777" w:rsidR="00EB4AD4" w:rsidRPr="00E44D1E" w:rsidRDefault="00EB4AD4" w:rsidP="006608C2">
            <w:pPr>
              <w:spacing w:after="0" w:line="240" w:lineRule="auto"/>
              <w:rPr>
                <w:rFonts w:eastAsia="Times New Roman"/>
                <w:color w:val="000000"/>
                <w:lang w:eastAsia="pl-PL"/>
              </w:rPr>
            </w:pPr>
            <w:r w:rsidRPr="00E44D1E">
              <w:rPr>
                <w:rFonts w:eastAsia="Times New Roman"/>
                <w:color w:val="000000"/>
                <w:lang w:eastAsia="pl-PL"/>
              </w:rPr>
              <w:t>moc [W]</w:t>
            </w:r>
          </w:p>
        </w:tc>
        <w:tc>
          <w:tcPr>
            <w:tcW w:w="2214" w:type="pct"/>
            <w:tcBorders>
              <w:top w:val="nil"/>
              <w:left w:val="nil"/>
              <w:bottom w:val="single" w:sz="4" w:space="0" w:color="auto"/>
              <w:right w:val="single" w:sz="4" w:space="0" w:color="auto"/>
            </w:tcBorders>
            <w:shd w:val="clear" w:color="auto" w:fill="auto"/>
            <w:noWrap/>
            <w:vAlign w:val="center"/>
            <w:hideMark/>
          </w:tcPr>
          <w:p w14:paraId="193E0709"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297</w:t>
            </w:r>
          </w:p>
        </w:tc>
        <w:tc>
          <w:tcPr>
            <w:tcW w:w="766" w:type="pct"/>
            <w:tcBorders>
              <w:top w:val="nil"/>
              <w:left w:val="nil"/>
              <w:bottom w:val="single" w:sz="4" w:space="0" w:color="auto"/>
              <w:right w:val="single" w:sz="4" w:space="0" w:color="auto"/>
            </w:tcBorders>
            <w:shd w:val="clear" w:color="auto" w:fill="auto"/>
            <w:noWrap/>
            <w:vAlign w:val="center"/>
            <w:hideMark/>
          </w:tcPr>
          <w:p w14:paraId="7BA0B530"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268</w:t>
            </w:r>
          </w:p>
        </w:tc>
      </w:tr>
      <w:tr w:rsidR="00EB4AD4" w:rsidRPr="00E44D1E" w14:paraId="0B93BB44" w14:textId="77777777" w:rsidTr="006608C2">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338D43F2" w14:textId="77777777" w:rsidR="00EB4AD4" w:rsidRPr="00E44D1E" w:rsidRDefault="00EB4AD4" w:rsidP="006608C2">
            <w:pPr>
              <w:spacing w:after="0" w:line="240" w:lineRule="auto"/>
              <w:rPr>
                <w:rFonts w:eastAsia="Times New Roman"/>
                <w:color w:val="000000"/>
                <w:lang w:eastAsia="pl-PL"/>
              </w:rPr>
            </w:pPr>
            <w:r w:rsidRPr="00E44D1E">
              <w:rPr>
                <w:rFonts w:eastAsia="Times New Roman"/>
                <w:color w:val="000000"/>
                <w:lang w:eastAsia="pl-PL"/>
              </w:rPr>
              <w:t>napięcie [V]</w:t>
            </w:r>
          </w:p>
        </w:tc>
        <w:tc>
          <w:tcPr>
            <w:tcW w:w="2214" w:type="pct"/>
            <w:tcBorders>
              <w:top w:val="nil"/>
              <w:left w:val="nil"/>
              <w:bottom w:val="single" w:sz="4" w:space="0" w:color="auto"/>
              <w:right w:val="single" w:sz="4" w:space="0" w:color="auto"/>
            </w:tcBorders>
            <w:shd w:val="clear" w:color="auto" w:fill="auto"/>
            <w:noWrap/>
            <w:vAlign w:val="center"/>
            <w:hideMark/>
          </w:tcPr>
          <w:p w14:paraId="4D7469E3"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1x230</w:t>
            </w:r>
          </w:p>
        </w:tc>
        <w:tc>
          <w:tcPr>
            <w:tcW w:w="766" w:type="pct"/>
            <w:tcBorders>
              <w:top w:val="nil"/>
              <w:left w:val="nil"/>
              <w:bottom w:val="single" w:sz="4" w:space="0" w:color="auto"/>
              <w:right w:val="single" w:sz="4" w:space="0" w:color="auto"/>
            </w:tcBorders>
            <w:shd w:val="clear" w:color="auto" w:fill="auto"/>
            <w:noWrap/>
            <w:vAlign w:val="center"/>
            <w:hideMark/>
          </w:tcPr>
          <w:p w14:paraId="060F148B"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1x230</w:t>
            </w:r>
          </w:p>
        </w:tc>
      </w:tr>
      <w:tr w:rsidR="00EB4AD4" w:rsidRPr="00E44D1E" w14:paraId="3191B5C7" w14:textId="77777777" w:rsidTr="006608C2">
        <w:trPr>
          <w:trHeight w:val="300"/>
        </w:trPr>
        <w:tc>
          <w:tcPr>
            <w:tcW w:w="5000" w:type="pct"/>
            <w:gridSpan w:val="3"/>
            <w:tcBorders>
              <w:top w:val="single" w:sz="4" w:space="0" w:color="auto"/>
              <w:left w:val="nil"/>
              <w:bottom w:val="single" w:sz="4" w:space="0" w:color="auto"/>
              <w:right w:val="nil"/>
            </w:tcBorders>
            <w:shd w:val="clear" w:color="auto" w:fill="auto"/>
            <w:noWrap/>
            <w:vAlign w:val="bottom"/>
            <w:hideMark/>
          </w:tcPr>
          <w:p w14:paraId="5FF0BD0E"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 </w:t>
            </w:r>
          </w:p>
        </w:tc>
      </w:tr>
      <w:tr w:rsidR="00EB4AD4" w:rsidRPr="00E44D1E" w14:paraId="48D3347D" w14:textId="77777777" w:rsidTr="006608C2">
        <w:trPr>
          <w:trHeight w:val="300"/>
        </w:trPr>
        <w:tc>
          <w:tcPr>
            <w:tcW w:w="2020" w:type="pct"/>
            <w:tcBorders>
              <w:top w:val="nil"/>
              <w:left w:val="single" w:sz="4" w:space="0" w:color="auto"/>
              <w:bottom w:val="nil"/>
              <w:right w:val="single" w:sz="4" w:space="0" w:color="auto"/>
            </w:tcBorders>
            <w:shd w:val="clear" w:color="auto" w:fill="auto"/>
            <w:noWrap/>
            <w:vAlign w:val="center"/>
            <w:hideMark/>
          </w:tcPr>
          <w:p w14:paraId="3DF75827" w14:textId="77777777" w:rsidR="00EB4AD4" w:rsidRPr="00E44D1E" w:rsidRDefault="00EB4AD4" w:rsidP="006608C2">
            <w:pPr>
              <w:spacing w:after="0" w:line="240" w:lineRule="auto"/>
              <w:jc w:val="center"/>
              <w:rPr>
                <w:rFonts w:eastAsia="Times New Roman"/>
                <w:b/>
                <w:bCs/>
                <w:color w:val="000000"/>
                <w:lang w:eastAsia="pl-PL"/>
              </w:rPr>
            </w:pPr>
            <w:r w:rsidRPr="00E44D1E">
              <w:rPr>
                <w:rFonts w:eastAsia="Times New Roman"/>
                <w:b/>
                <w:bCs/>
                <w:color w:val="000000"/>
                <w:lang w:eastAsia="pl-PL"/>
              </w:rPr>
              <w:t>centrala NW3</w:t>
            </w:r>
          </w:p>
        </w:tc>
        <w:tc>
          <w:tcPr>
            <w:tcW w:w="2214" w:type="pct"/>
            <w:tcBorders>
              <w:top w:val="nil"/>
              <w:left w:val="nil"/>
              <w:bottom w:val="single" w:sz="4" w:space="0" w:color="auto"/>
              <w:right w:val="single" w:sz="4" w:space="0" w:color="auto"/>
            </w:tcBorders>
            <w:shd w:val="clear" w:color="auto" w:fill="auto"/>
            <w:noWrap/>
            <w:vAlign w:val="center"/>
            <w:hideMark/>
          </w:tcPr>
          <w:p w14:paraId="54FDA73C" w14:textId="77777777" w:rsidR="00EB4AD4" w:rsidRPr="00E44D1E" w:rsidRDefault="00EB4AD4" w:rsidP="006608C2">
            <w:pPr>
              <w:spacing w:after="0" w:line="240" w:lineRule="auto"/>
              <w:jc w:val="center"/>
              <w:rPr>
                <w:rFonts w:eastAsia="Times New Roman"/>
                <w:b/>
                <w:bCs/>
                <w:color w:val="000000"/>
                <w:lang w:eastAsia="pl-PL"/>
              </w:rPr>
            </w:pPr>
            <w:r w:rsidRPr="00E44D1E">
              <w:rPr>
                <w:rFonts w:eastAsia="Times New Roman"/>
                <w:b/>
                <w:bCs/>
                <w:color w:val="000000"/>
                <w:lang w:eastAsia="pl-PL"/>
              </w:rPr>
              <w:t>nawiew</w:t>
            </w:r>
          </w:p>
        </w:tc>
        <w:tc>
          <w:tcPr>
            <w:tcW w:w="766" w:type="pct"/>
            <w:tcBorders>
              <w:top w:val="nil"/>
              <w:left w:val="nil"/>
              <w:bottom w:val="single" w:sz="4" w:space="0" w:color="auto"/>
              <w:right w:val="single" w:sz="4" w:space="0" w:color="auto"/>
            </w:tcBorders>
            <w:shd w:val="clear" w:color="auto" w:fill="auto"/>
            <w:noWrap/>
            <w:vAlign w:val="center"/>
            <w:hideMark/>
          </w:tcPr>
          <w:p w14:paraId="22058530" w14:textId="77777777" w:rsidR="00EB4AD4" w:rsidRPr="00E44D1E" w:rsidRDefault="00EB4AD4" w:rsidP="006608C2">
            <w:pPr>
              <w:spacing w:after="0" w:line="240" w:lineRule="auto"/>
              <w:jc w:val="center"/>
              <w:rPr>
                <w:rFonts w:eastAsia="Times New Roman"/>
                <w:b/>
                <w:bCs/>
                <w:color w:val="000000"/>
                <w:lang w:eastAsia="pl-PL"/>
              </w:rPr>
            </w:pPr>
            <w:r w:rsidRPr="00E44D1E">
              <w:rPr>
                <w:rFonts w:eastAsia="Times New Roman"/>
                <w:b/>
                <w:bCs/>
                <w:color w:val="000000"/>
                <w:lang w:eastAsia="pl-PL"/>
              </w:rPr>
              <w:t>wywiew</w:t>
            </w:r>
          </w:p>
        </w:tc>
      </w:tr>
      <w:tr w:rsidR="00EB4AD4" w:rsidRPr="00E44D1E" w14:paraId="509EB054" w14:textId="77777777" w:rsidTr="006608C2">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6C50D5F" w14:textId="77777777" w:rsidR="00EB4AD4" w:rsidRPr="00E44D1E" w:rsidRDefault="00EB4AD4" w:rsidP="006608C2">
            <w:pPr>
              <w:spacing w:after="0" w:line="240" w:lineRule="auto"/>
              <w:rPr>
                <w:rFonts w:eastAsia="Times New Roman"/>
                <w:i/>
                <w:iCs/>
                <w:color w:val="000000"/>
                <w:lang w:eastAsia="pl-PL"/>
              </w:rPr>
            </w:pPr>
            <w:r w:rsidRPr="00E44D1E">
              <w:rPr>
                <w:rFonts w:eastAsia="Times New Roman"/>
                <w:i/>
                <w:iCs/>
                <w:color w:val="000000"/>
                <w:lang w:eastAsia="pl-PL"/>
              </w:rPr>
              <w:t>wentylator</w:t>
            </w:r>
          </w:p>
        </w:tc>
      </w:tr>
      <w:tr w:rsidR="00EB4AD4" w:rsidRPr="00E44D1E" w14:paraId="278F6249" w14:textId="77777777" w:rsidTr="006608C2">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72DF76E8" w14:textId="77777777" w:rsidR="00EB4AD4" w:rsidRPr="00E44D1E" w:rsidRDefault="00EB4AD4" w:rsidP="006608C2">
            <w:pPr>
              <w:spacing w:after="0" w:line="240" w:lineRule="auto"/>
              <w:rPr>
                <w:rFonts w:eastAsia="Times New Roman"/>
                <w:color w:val="000000"/>
                <w:lang w:eastAsia="pl-PL"/>
              </w:rPr>
            </w:pPr>
            <w:r w:rsidRPr="00E44D1E">
              <w:rPr>
                <w:rFonts w:eastAsia="Times New Roman"/>
                <w:color w:val="000000"/>
                <w:lang w:eastAsia="pl-PL"/>
              </w:rPr>
              <w:t>moc [W]</w:t>
            </w:r>
          </w:p>
        </w:tc>
        <w:tc>
          <w:tcPr>
            <w:tcW w:w="2214" w:type="pct"/>
            <w:tcBorders>
              <w:top w:val="nil"/>
              <w:left w:val="nil"/>
              <w:bottom w:val="single" w:sz="4" w:space="0" w:color="auto"/>
              <w:right w:val="single" w:sz="4" w:space="0" w:color="auto"/>
            </w:tcBorders>
            <w:shd w:val="clear" w:color="auto" w:fill="auto"/>
            <w:noWrap/>
            <w:vAlign w:val="center"/>
            <w:hideMark/>
          </w:tcPr>
          <w:p w14:paraId="01E18DCF"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184</w:t>
            </w:r>
          </w:p>
        </w:tc>
        <w:tc>
          <w:tcPr>
            <w:tcW w:w="766" w:type="pct"/>
            <w:tcBorders>
              <w:top w:val="nil"/>
              <w:left w:val="nil"/>
              <w:bottom w:val="single" w:sz="4" w:space="0" w:color="auto"/>
              <w:right w:val="single" w:sz="4" w:space="0" w:color="auto"/>
            </w:tcBorders>
            <w:shd w:val="clear" w:color="auto" w:fill="auto"/>
            <w:noWrap/>
            <w:vAlign w:val="center"/>
            <w:hideMark/>
          </w:tcPr>
          <w:p w14:paraId="4509E47D"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115</w:t>
            </w:r>
          </w:p>
        </w:tc>
      </w:tr>
      <w:tr w:rsidR="00EB4AD4" w:rsidRPr="00E44D1E" w14:paraId="73D7ECE1" w14:textId="77777777" w:rsidTr="006608C2">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42BA50F4" w14:textId="77777777" w:rsidR="00EB4AD4" w:rsidRPr="00E44D1E" w:rsidRDefault="00EB4AD4" w:rsidP="006608C2">
            <w:pPr>
              <w:spacing w:after="0" w:line="240" w:lineRule="auto"/>
              <w:rPr>
                <w:rFonts w:eastAsia="Times New Roman"/>
                <w:color w:val="000000"/>
                <w:lang w:eastAsia="pl-PL"/>
              </w:rPr>
            </w:pPr>
            <w:r w:rsidRPr="00E44D1E">
              <w:rPr>
                <w:rFonts w:eastAsia="Times New Roman"/>
                <w:color w:val="000000"/>
                <w:lang w:eastAsia="pl-PL"/>
              </w:rPr>
              <w:t>napięcie [V]</w:t>
            </w:r>
          </w:p>
        </w:tc>
        <w:tc>
          <w:tcPr>
            <w:tcW w:w="2214" w:type="pct"/>
            <w:tcBorders>
              <w:top w:val="nil"/>
              <w:left w:val="nil"/>
              <w:bottom w:val="single" w:sz="4" w:space="0" w:color="auto"/>
              <w:right w:val="single" w:sz="4" w:space="0" w:color="auto"/>
            </w:tcBorders>
            <w:shd w:val="clear" w:color="auto" w:fill="auto"/>
            <w:noWrap/>
            <w:vAlign w:val="center"/>
            <w:hideMark/>
          </w:tcPr>
          <w:p w14:paraId="00C07098"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1x230</w:t>
            </w:r>
          </w:p>
        </w:tc>
        <w:tc>
          <w:tcPr>
            <w:tcW w:w="766" w:type="pct"/>
            <w:tcBorders>
              <w:top w:val="nil"/>
              <w:left w:val="nil"/>
              <w:bottom w:val="single" w:sz="4" w:space="0" w:color="auto"/>
              <w:right w:val="single" w:sz="4" w:space="0" w:color="auto"/>
            </w:tcBorders>
            <w:shd w:val="clear" w:color="auto" w:fill="auto"/>
            <w:noWrap/>
            <w:vAlign w:val="center"/>
            <w:hideMark/>
          </w:tcPr>
          <w:p w14:paraId="71AC236C"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1x230</w:t>
            </w:r>
          </w:p>
        </w:tc>
      </w:tr>
      <w:tr w:rsidR="00EB4AD4" w:rsidRPr="00E44D1E" w14:paraId="6EED50AE" w14:textId="77777777" w:rsidTr="006608C2">
        <w:trPr>
          <w:trHeight w:val="300"/>
        </w:trPr>
        <w:tc>
          <w:tcPr>
            <w:tcW w:w="2020" w:type="pct"/>
            <w:tcBorders>
              <w:top w:val="nil"/>
              <w:left w:val="nil"/>
              <w:bottom w:val="nil"/>
              <w:right w:val="nil"/>
            </w:tcBorders>
            <w:shd w:val="clear" w:color="auto" w:fill="auto"/>
            <w:noWrap/>
            <w:vAlign w:val="bottom"/>
            <w:hideMark/>
          </w:tcPr>
          <w:p w14:paraId="1DCEC3E5" w14:textId="77777777" w:rsidR="00EB4AD4" w:rsidRPr="00E44D1E" w:rsidRDefault="00EB4AD4" w:rsidP="006608C2">
            <w:pPr>
              <w:spacing w:after="0" w:line="240" w:lineRule="auto"/>
              <w:rPr>
                <w:rFonts w:eastAsia="Times New Roman"/>
                <w:color w:val="000000"/>
                <w:lang w:eastAsia="pl-PL"/>
              </w:rPr>
            </w:pPr>
          </w:p>
        </w:tc>
        <w:tc>
          <w:tcPr>
            <w:tcW w:w="2214" w:type="pct"/>
            <w:tcBorders>
              <w:top w:val="nil"/>
              <w:left w:val="nil"/>
              <w:bottom w:val="nil"/>
              <w:right w:val="nil"/>
            </w:tcBorders>
            <w:shd w:val="clear" w:color="auto" w:fill="auto"/>
            <w:noWrap/>
            <w:vAlign w:val="bottom"/>
            <w:hideMark/>
          </w:tcPr>
          <w:p w14:paraId="203DF765" w14:textId="77777777" w:rsidR="00EB4AD4" w:rsidRPr="00E44D1E" w:rsidRDefault="00EB4AD4" w:rsidP="006608C2">
            <w:pPr>
              <w:spacing w:after="0" w:line="240" w:lineRule="auto"/>
              <w:rPr>
                <w:rFonts w:eastAsia="Times New Roman"/>
                <w:color w:val="000000"/>
                <w:lang w:eastAsia="pl-PL"/>
              </w:rPr>
            </w:pPr>
          </w:p>
        </w:tc>
        <w:tc>
          <w:tcPr>
            <w:tcW w:w="766" w:type="pct"/>
            <w:tcBorders>
              <w:top w:val="nil"/>
              <w:left w:val="nil"/>
              <w:bottom w:val="nil"/>
              <w:right w:val="nil"/>
            </w:tcBorders>
            <w:shd w:val="clear" w:color="auto" w:fill="auto"/>
            <w:noWrap/>
            <w:vAlign w:val="bottom"/>
            <w:hideMark/>
          </w:tcPr>
          <w:p w14:paraId="044890F2" w14:textId="77777777" w:rsidR="00EB4AD4" w:rsidRPr="00E44D1E" w:rsidRDefault="00EB4AD4" w:rsidP="006608C2">
            <w:pPr>
              <w:spacing w:after="0" w:line="240" w:lineRule="auto"/>
              <w:rPr>
                <w:rFonts w:eastAsia="Times New Roman"/>
                <w:color w:val="000000"/>
                <w:lang w:eastAsia="pl-PL"/>
              </w:rPr>
            </w:pPr>
          </w:p>
        </w:tc>
      </w:tr>
      <w:tr w:rsidR="00EB4AD4" w:rsidRPr="00E44D1E" w14:paraId="5C2D2518" w14:textId="77777777" w:rsidTr="006608C2">
        <w:trPr>
          <w:trHeight w:val="300"/>
        </w:trPr>
        <w:tc>
          <w:tcPr>
            <w:tcW w:w="2020" w:type="pct"/>
            <w:tcBorders>
              <w:top w:val="single" w:sz="4" w:space="0" w:color="auto"/>
              <w:left w:val="single" w:sz="4" w:space="0" w:color="auto"/>
              <w:bottom w:val="nil"/>
              <w:right w:val="single" w:sz="4" w:space="0" w:color="auto"/>
            </w:tcBorders>
            <w:shd w:val="clear" w:color="auto" w:fill="auto"/>
            <w:noWrap/>
            <w:vAlign w:val="center"/>
            <w:hideMark/>
          </w:tcPr>
          <w:p w14:paraId="213D08F7" w14:textId="77777777" w:rsidR="00EB4AD4" w:rsidRPr="00E44D1E" w:rsidRDefault="00EB4AD4" w:rsidP="006608C2">
            <w:pPr>
              <w:spacing w:after="0" w:line="240" w:lineRule="auto"/>
              <w:jc w:val="center"/>
              <w:rPr>
                <w:rFonts w:eastAsia="Times New Roman"/>
                <w:b/>
                <w:bCs/>
                <w:color w:val="000000"/>
                <w:lang w:eastAsia="pl-PL"/>
              </w:rPr>
            </w:pPr>
            <w:r w:rsidRPr="00E44D1E">
              <w:rPr>
                <w:rFonts w:eastAsia="Times New Roman"/>
                <w:b/>
                <w:bCs/>
                <w:color w:val="000000"/>
                <w:lang w:eastAsia="pl-PL"/>
              </w:rPr>
              <w:t>centrala NW4</w:t>
            </w:r>
          </w:p>
        </w:tc>
        <w:tc>
          <w:tcPr>
            <w:tcW w:w="2214" w:type="pct"/>
            <w:tcBorders>
              <w:top w:val="single" w:sz="4" w:space="0" w:color="auto"/>
              <w:left w:val="nil"/>
              <w:bottom w:val="single" w:sz="4" w:space="0" w:color="auto"/>
              <w:right w:val="single" w:sz="4" w:space="0" w:color="auto"/>
            </w:tcBorders>
            <w:shd w:val="clear" w:color="auto" w:fill="auto"/>
            <w:noWrap/>
            <w:vAlign w:val="center"/>
            <w:hideMark/>
          </w:tcPr>
          <w:p w14:paraId="3D8DB8D5" w14:textId="77777777" w:rsidR="00EB4AD4" w:rsidRPr="00E44D1E" w:rsidRDefault="00EB4AD4" w:rsidP="006608C2">
            <w:pPr>
              <w:spacing w:after="0" w:line="240" w:lineRule="auto"/>
              <w:jc w:val="center"/>
              <w:rPr>
                <w:rFonts w:eastAsia="Times New Roman"/>
                <w:b/>
                <w:bCs/>
                <w:color w:val="000000"/>
                <w:lang w:eastAsia="pl-PL"/>
              </w:rPr>
            </w:pPr>
            <w:r w:rsidRPr="00E44D1E">
              <w:rPr>
                <w:rFonts w:eastAsia="Times New Roman"/>
                <w:b/>
                <w:bCs/>
                <w:color w:val="000000"/>
                <w:lang w:eastAsia="pl-PL"/>
              </w:rPr>
              <w:t>nawiew</w:t>
            </w:r>
          </w:p>
        </w:tc>
        <w:tc>
          <w:tcPr>
            <w:tcW w:w="766" w:type="pct"/>
            <w:tcBorders>
              <w:top w:val="single" w:sz="4" w:space="0" w:color="auto"/>
              <w:left w:val="nil"/>
              <w:bottom w:val="single" w:sz="4" w:space="0" w:color="auto"/>
              <w:right w:val="single" w:sz="4" w:space="0" w:color="auto"/>
            </w:tcBorders>
            <w:shd w:val="clear" w:color="auto" w:fill="auto"/>
            <w:noWrap/>
            <w:vAlign w:val="center"/>
            <w:hideMark/>
          </w:tcPr>
          <w:p w14:paraId="00F899B3" w14:textId="77777777" w:rsidR="00EB4AD4" w:rsidRPr="00E44D1E" w:rsidRDefault="00EB4AD4" w:rsidP="006608C2">
            <w:pPr>
              <w:spacing w:after="0" w:line="240" w:lineRule="auto"/>
              <w:jc w:val="center"/>
              <w:rPr>
                <w:rFonts w:eastAsia="Times New Roman"/>
                <w:b/>
                <w:bCs/>
                <w:color w:val="000000"/>
                <w:lang w:eastAsia="pl-PL"/>
              </w:rPr>
            </w:pPr>
            <w:r w:rsidRPr="00E44D1E">
              <w:rPr>
                <w:rFonts w:eastAsia="Times New Roman"/>
                <w:b/>
                <w:bCs/>
                <w:color w:val="000000"/>
                <w:lang w:eastAsia="pl-PL"/>
              </w:rPr>
              <w:t>wywiew</w:t>
            </w:r>
          </w:p>
        </w:tc>
      </w:tr>
      <w:tr w:rsidR="00EB4AD4" w:rsidRPr="00E44D1E" w14:paraId="233C2834" w14:textId="77777777" w:rsidTr="006608C2">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5D3A3B6" w14:textId="77777777" w:rsidR="00EB4AD4" w:rsidRPr="00E44D1E" w:rsidRDefault="00EB4AD4" w:rsidP="006608C2">
            <w:pPr>
              <w:spacing w:after="0" w:line="240" w:lineRule="auto"/>
              <w:rPr>
                <w:rFonts w:eastAsia="Times New Roman"/>
                <w:i/>
                <w:iCs/>
                <w:color w:val="000000"/>
                <w:lang w:eastAsia="pl-PL"/>
              </w:rPr>
            </w:pPr>
            <w:r w:rsidRPr="00E44D1E">
              <w:rPr>
                <w:rFonts w:eastAsia="Times New Roman"/>
                <w:i/>
                <w:iCs/>
                <w:color w:val="000000"/>
                <w:lang w:eastAsia="pl-PL"/>
              </w:rPr>
              <w:t>wentylator</w:t>
            </w:r>
          </w:p>
        </w:tc>
      </w:tr>
      <w:tr w:rsidR="00EB4AD4" w:rsidRPr="00E44D1E" w14:paraId="54A6E977" w14:textId="77777777" w:rsidTr="006608C2">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55DF1760" w14:textId="77777777" w:rsidR="00EB4AD4" w:rsidRPr="00E44D1E" w:rsidRDefault="00EB4AD4" w:rsidP="006608C2">
            <w:pPr>
              <w:spacing w:after="0" w:line="240" w:lineRule="auto"/>
              <w:rPr>
                <w:rFonts w:eastAsia="Times New Roman"/>
                <w:color w:val="000000"/>
                <w:lang w:eastAsia="pl-PL"/>
              </w:rPr>
            </w:pPr>
            <w:r w:rsidRPr="00E44D1E">
              <w:rPr>
                <w:rFonts w:eastAsia="Times New Roman"/>
                <w:color w:val="000000"/>
                <w:lang w:eastAsia="pl-PL"/>
              </w:rPr>
              <w:t>moc [kW]</w:t>
            </w:r>
          </w:p>
        </w:tc>
        <w:tc>
          <w:tcPr>
            <w:tcW w:w="2214" w:type="pct"/>
            <w:tcBorders>
              <w:top w:val="nil"/>
              <w:left w:val="nil"/>
              <w:bottom w:val="single" w:sz="4" w:space="0" w:color="auto"/>
              <w:right w:val="single" w:sz="4" w:space="0" w:color="auto"/>
            </w:tcBorders>
            <w:shd w:val="clear" w:color="auto" w:fill="auto"/>
            <w:noWrap/>
            <w:vAlign w:val="center"/>
            <w:hideMark/>
          </w:tcPr>
          <w:p w14:paraId="6A909876"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2x2,5</w:t>
            </w:r>
          </w:p>
        </w:tc>
        <w:tc>
          <w:tcPr>
            <w:tcW w:w="766" w:type="pct"/>
            <w:tcBorders>
              <w:top w:val="nil"/>
              <w:left w:val="nil"/>
              <w:bottom w:val="single" w:sz="4" w:space="0" w:color="auto"/>
              <w:right w:val="single" w:sz="4" w:space="0" w:color="auto"/>
            </w:tcBorders>
            <w:shd w:val="clear" w:color="auto" w:fill="auto"/>
            <w:noWrap/>
            <w:vAlign w:val="center"/>
            <w:hideMark/>
          </w:tcPr>
          <w:p w14:paraId="4835D7DC"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2x2,5</w:t>
            </w:r>
          </w:p>
        </w:tc>
      </w:tr>
      <w:tr w:rsidR="00EB4AD4" w:rsidRPr="00E44D1E" w14:paraId="04190AAA" w14:textId="77777777" w:rsidTr="006608C2">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22574C34" w14:textId="77777777" w:rsidR="00EB4AD4" w:rsidRPr="00E44D1E" w:rsidRDefault="00EB4AD4" w:rsidP="006608C2">
            <w:pPr>
              <w:spacing w:after="0" w:line="240" w:lineRule="auto"/>
              <w:rPr>
                <w:rFonts w:eastAsia="Times New Roman"/>
                <w:color w:val="000000"/>
                <w:lang w:eastAsia="pl-PL"/>
              </w:rPr>
            </w:pPr>
            <w:r w:rsidRPr="00E44D1E">
              <w:rPr>
                <w:rFonts w:eastAsia="Times New Roman"/>
                <w:color w:val="000000"/>
                <w:lang w:eastAsia="pl-PL"/>
              </w:rPr>
              <w:t>napięcie [V]</w:t>
            </w:r>
          </w:p>
        </w:tc>
        <w:tc>
          <w:tcPr>
            <w:tcW w:w="2214" w:type="pct"/>
            <w:tcBorders>
              <w:top w:val="nil"/>
              <w:left w:val="nil"/>
              <w:bottom w:val="single" w:sz="4" w:space="0" w:color="auto"/>
              <w:right w:val="single" w:sz="4" w:space="0" w:color="auto"/>
            </w:tcBorders>
            <w:shd w:val="clear" w:color="auto" w:fill="auto"/>
            <w:noWrap/>
            <w:vAlign w:val="center"/>
            <w:hideMark/>
          </w:tcPr>
          <w:p w14:paraId="0A1335CB"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3x400</w:t>
            </w:r>
          </w:p>
        </w:tc>
        <w:tc>
          <w:tcPr>
            <w:tcW w:w="766" w:type="pct"/>
            <w:tcBorders>
              <w:top w:val="nil"/>
              <w:left w:val="nil"/>
              <w:bottom w:val="single" w:sz="4" w:space="0" w:color="auto"/>
              <w:right w:val="single" w:sz="4" w:space="0" w:color="auto"/>
            </w:tcBorders>
            <w:shd w:val="clear" w:color="auto" w:fill="auto"/>
            <w:noWrap/>
            <w:vAlign w:val="center"/>
            <w:hideMark/>
          </w:tcPr>
          <w:p w14:paraId="1E036A7D"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3x400</w:t>
            </w:r>
          </w:p>
        </w:tc>
      </w:tr>
      <w:tr w:rsidR="00EB4AD4" w:rsidRPr="00E44D1E" w14:paraId="3F9DB3F5" w14:textId="77777777" w:rsidTr="006608C2">
        <w:trPr>
          <w:trHeight w:val="300"/>
        </w:trPr>
        <w:tc>
          <w:tcPr>
            <w:tcW w:w="2020" w:type="pct"/>
            <w:tcBorders>
              <w:top w:val="nil"/>
              <w:left w:val="single" w:sz="4" w:space="0" w:color="auto"/>
              <w:bottom w:val="single" w:sz="4" w:space="0" w:color="auto"/>
              <w:right w:val="single" w:sz="4" w:space="0" w:color="auto"/>
            </w:tcBorders>
            <w:shd w:val="clear" w:color="auto" w:fill="auto"/>
            <w:noWrap/>
            <w:vAlign w:val="center"/>
            <w:hideMark/>
          </w:tcPr>
          <w:p w14:paraId="4FBAD9A6" w14:textId="77777777" w:rsidR="00EB4AD4" w:rsidRPr="00E44D1E" w:rsidRDefault="00EB4AD4" w:rsidP="006608C2">
            <w:pPr>
              <w:spacing w:after="0" w:line="240" w:lineRule="auto"/>
              <w:rPr>
                <w:rFonts w:eastAsia="Times New Roman"/>
                <w:color w:val="000000"/>
                <w:lang w:eastAsia="pl-PL"/>
              </w:rPr>
            </w:pPr>
            <w:r w:rsidRPr="00E44D1E">
              <w:rPr>
                <w:rFonts w:eastAsia="Times New Roman"/>
                <w:color w:val="000000"/>
                <w:lang w:eastAsia="pl-PL"/>
              </w:rPr>
              <w:t>prąd [A]</w:t>
            </w:r>
          </w:p>
        </w:tc>
        <w:tc>
          <w:tcPr>
            <w:tcW w:w="2214" w:type="pct"/>
            <w:tcBorders>
              <w:top w:val="nil"/>
              <w:left w:val="nil"/>
              <w:bottom w:val="single" w:sz="4" w:space="0" w:color="auto"/>
              <w:right w:val="single" w:sz="4" w:space="0" w:color="auto"/>
            </w:tcBorders>
            <w:shd w:val="clear" w:color="auto" w:fill="auto"/>
            <w:noWrap/>
            <w:vAlign w:val="center"/>
            <w:hideMark/>
          </w:tcPr>
          <w:p w14:paraId="4E3C907E"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2x4,0</w:t>
            </w:r>
          </w:p>
        </w:tc>
        <w:tc>
          <w:tcPr>
            <w:tcW w:w="766" w:type="pct"/>
            <w:tcBorders>
              <w:top w:val="nil"/>
              <w:left w:val="nil"/>
              <w:bottom w:val="single" w:sz="4" w:space="0" w:color="auto"/>
              <w:right w:val="single" w:sz="4" w:space="0" w:color="auto"/>
            </w:tcBorders>
            <w:shd w:val="clear" w:color="auto" w:fill="auto"/>
            <w:noWrap/>
            <w:vAlign w:val="center"/>
            <w:hideMark/>
          </w:tcPr>
          <w:p w14:paraId="04800DCA" w14:textId="77777777" w:rsidR="00EB4AD4" w:rsidRPr="00E44D1E" w:rsidRDefault="00EB4AD4" w:rsidP="006608C2">
            <w:pPr>
              <w:spacing w:after="0" w:line="240" w:lineRule="auto"/>
              <w:jc w:val="center"/>
              <w:rPr>
                <w:rFonts w:eastAsia="Times New Roman"/>
                <w:color w:val="000000"/>
                <w:lang w:eastAsia="pl-PL"/>
              </w:rPr>
            </w:pPr>
            <w:r w:rsidRPr="00E44D1E">
              <w:rPr>
                <w:rFonts w:eastAsia="Times New Roman"/>
                <w:color w:val="000000"/>
                <w:lang w:eastAsia="pl-PL"/>
              </w:rPr>
              <w:t>2x4,0</w:t>
            </w:r>
          </w:p>
        </w:tc>
      </w:tr>
    </w:tbl>
    <w:p w14:paraId="34B44EAD" w14:textId="77777777" w:rsidR="001C287E" w:rsidRDefault="001C287E" w:rsidP="00266EEB">
      <w:pPr>
        <w:spacing w:before="200" w:after="0"/>
        <w:jc w:val="both"/>
        <w:rPr>
          <w:b/>
          <w:bCs/>
          <w:i/>
          <w:iCs/>
        </w:rPr>
      </w:pPr>
    </w:p>
    <w:p w14:paraId="199E2F8F" w14:textId="22767006" w:rsidR="00266EEB" w:rsidRDefault="00266EEB" w:rsidP="00266EEB">
      <w:pPr>
        <w:spacing w:before="200" w:after="0"/>
        <w:jc w:val="both"/>
        <w:rPr>
          <w:b/>
          <w:bCs/>
          <w:i/>
          <w:iCs/>
        </w:rPr>
      </w:pPr>
      <w:r>
        <w:rPr>
          <w:b/>
          <w:bCs/>
          <w:i/>
          <w:iCs/>
        </w:rPr>
        <w:lastRenderedPageBreak/>
        <w:t>Wentylator</w:t>
      </w:r>
      <w:r w:rsidR="00EB4AD4">
        <w:rPr>
          <w:b/>
          <w:bCs/>
          <w:i/>
          <w:iCs/>
        </w:rPr>
        <w:t>y</w:t>
      </w:r>
    </w:p>
    <w:tbl>
      <w:tblPr>
        <w:tblW w:w="5000" w:type="pct"/>
        <w:tblCellMar>
          <w:left w:w="70" w:type="dxa"/>
          <w:right w:w="70" w:type="dxa"/>
        </w:tblCellMar>
        <w:tblLook w:val="04A0" w:firstRow="1" w:lastRow="0" w:firstColumn="1" w:lastColumn="0" w:noHBand="0" w:noVBand="1"/>
      </w:tblPr>
      <w:tblGrid>
        <w:gridCol w:w="465"/>
        <w:gridCol w:w="1290"/>
        <w:gridCol w:w="1754"/>
        <w:gridCol w:w="2117"/>
        <w:gridCol w:w="77"/>
        <w:gridCol w:w="1712"/>
        <w:gridCol w:w="42"/>
        <w:gridCol w:w="890"/>
        <w:gridCol w:w="866"/>
      </w:tblGrid>
      <w:tr w:rsidR="00487719" w:rsidRPr="00487719" w14:paraId="7233A7C1" w14:textId="77777777" w:rsidTr="00E23CEA">
        <w:trPr>
          <w:trHeight w:val="300"/>
        </w:trPr>
        <w:tc>
          <w:tcPr>
            <w:tcW w:w="952" w:type="pct"/>
            <w:gridSpan w:val="2"/>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307B39B"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LP</w:t>
            </w:r>
          </w:p>
        </w:tc>
        <w:tc>
          <w:tcPr>
            <w:tcW w:w="95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5981E02E"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linia</w:t>
            </w:r>
          </w:p>
        </w:tc>
        <w:tc>
          <w:tcPr>
            <w:tcW w:w="1191" w:type="pct"/>
            <w:gridSpan w:val="2"/>
            <w:tcBorders>
              <w:top w:val="single" w:sz="4" w:space="0" w:color="auto"/>
              <w:left w:val="nil"/>
              <w:bottom w:val="single" w:sz="4" w:space="0" w:color="auto"/>
              <w:right w:val="single" w:sz="4" w:space="0" w:color="auto"/>
            </w:tcBorders>
            <w:shd w:val="clear" w:color="auto" w:fill="auto"/>
            <w:noWrap/>
            <w:vAlign w:val="center"/>
            <w:hideMark/>
          </w:tcPr>
          <w:p w14:paraId="66821842"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zasilanie</w:t>
            </w:r>
          </w:p>
        </w:tc>
        <w:tc>
          <w:tcPr>
            <w:tcW w:w="952" w:type="pct"/>
            <w:gridSpan w:val="2"/>
            <w:tcBorders>
              <w:top w:val="single" w:sz="4" w:space="0" w:color="auto"/>
              <w:left w:val="nil"/>
              <w:bottom w:val="single" w:sz="4" w:space="0" w:color="auto"/>
              <w:right w:val="single" w:sz="4" w:space="0" w:color="auto"/>
            </w:tcBorders>
            <w:shd w:val="clear" w:color="auto" w:fill="auto"/>
            <w:noWrap/>
            <w:vAlign w:val="center"/>
            <w:hideMark/>
          </w:tcPr>
          <w:p w14:paraId="27E97AC3"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moc</w:t>
            </w:r>
          </w:p>
        </w:tc>
        <w:tc>
          <w:tcPr>
            <w:tcW w:w="95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3175C10"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prąd</w:t>
            </w:r>
          </w:p>
        </w:tc>
      </w:tr>
      <w:tr w:rsidR="00487719" w:rsidRPr="00487719" w14:paraId="0FE27387" w14:textId="77777777" w:rsidTr="00E23CEA">
        <w:trPr>
          <w:trHeight w:val="360"/>
        </w:trPr>
        <w:tc>
          <w:tcPr>
            <w:tcW w:w="952" w:type="pct"/>
            <w:gridSpan w:val="2"/>
            <w:vMerge/>
            <w:tcBorders>
              <w:top w:val="single" w:sz="4" w:space="0" w:color="auto"/>
              <w:left w:val="single" w:sz="4" w:space="0" w:color="auto"/>
              <w:bottom w:val="double" w:sz="6" w:space="0" w:color="000000"/>
              <w:right w:val="single" w:sz="4" w:space="0" w:color="auto"/>
            </w:tcBorders>
            <w:vAlign w:val="center"/>
            <w:hideMark/>
          </w:tcPr>
          <w:p w14:paraId="42B77E11" w14:textId="77777777" w:rsidR="00487719" w:rsidRPr="00487719" w:rsidRDefault="00487719" w:rsidP="00487719">
            <w:pPr>
              <w:spacing w:after="0" w:line="240" w:lineRule="auto"/>
              <w:rPr>
                <w:rFonts w:eastAsia="Times New Roman"/>
                <w:color w:val="000000"/>
                <w:lang w:eastAsia="pl-PL"/>
              </w:rPr>
            </w:pPr>
          </w:p>
        </w:tc>
        <w:tc>
          <w:tcPr>
            <w:tcW w:w="952" w:type="pct"/>
            <w:vMerge/>
            <w:tcBorders>
              <w:top w:val="single" w:sz="4" w:space="0" w:color="auto"/>
              <w:left w:val="single" w:sz="4" w:space="0" w:color="auto"/>
              <w:bottom w:val="double" w:sz="6" w:space="0" w:color="000000"/>
              <w:right w:val="single" w:sz="4" w:space="0" w:color="auto"/>
            </w:tcBorders>
            <w:vAlign w:val="center"/>
            <w:hideMark/>
          </w:tcPr>
          <w:p w14:paraId="146C1BAF" w14:textId="77777777" w:rsidR="00487719" w:rsidRPr="00487719" w:rsidRDefault="00487719" w:rsidP="00487719">
            <w:pPr>
              <w:spacing w:after="0" w:line="240" w:lineRule="auto"/>
              <w:rPr>
                <w:rFonts w:eastAsia="Times New Roman"/>
                <w:color w:val="000000"/>
                <w:lang w:eastAsia="pl-PL"/>
              </w:rPr>
            </w:pPr>
          </w:p>
        </w:tc>
        <w:tc>
          <w:tcPr>
            <w:tcW w:w="1191" w:type="pct"/>
            <w:gridSpan w:val="2"/>
            <w:tcBorders>
              <w:top w:val="nil"/>
              <w:left w:val="nil"/>
              <w:bottom w:val="double" w:sz="6" w:space="0" w:color="auto"/>
              <w:right w:val="single" w:sz="4" w:space="0" w:color="auto"/>
            </w:tcBorders>
            <w:shd w:val="clear" w:color="auto" w:fill="auto"/>
            <w:noWrap/>
            <w:vAlign w:val="center"/>
            <w:hideMark/>
          </w:tcPr>
          <w:p w14:paraId="126EC352"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t>
            </w:r>
            <w:proofErr w:type="spellStart"/>
            <w:r w:rsidRPr="00487719">
              <w:rPr>
                <w:rFonts w:eastAsia="Times New Roman"/>
                <w:color w:val="000000"/>
                <w:lang w:eastAsia="pl-PL"/>
              </w:rPr>
              <w:t>ph</w:t>
            </w:r>
            <w:proofErr w:type="spellEnd"/>
            <w:r w:rsidRPr="00487719">
              <w:rPr>
                <w:rFonts w:eastAsia="Times New Roman"/>
                <w:color w:val="000000"/>
                <w:lang w:eastAsia="pl-PL"/>
              </w:rPr>
              <w:t>/V/</w:t>
            </w:r>
            <w:proofErr w:type="spellStart"/>
            <w:r w:rsidRPr="00487719">
              <w:rPr>
                <w:rFonts w:eastAsia="Times New Roman"/>
                <w:color w:val="000000"/>
                <w:lang w:eastAsia="pl-PL"/>
              </w:rPr>
              <w:t>Hz</w:t>
            </w:r>
            <w:proofErr w:type="spellEnd"/>
            <w:r w:rsidRPr="00487719">
              <w:rPr>
                <w:rFonts w:eastAsia="Times New Roman"/>
                <w:color w:val="000000"/>
                <w:lang w:eastAsia="pl-PL"/>
              </w:rPr>
              <w:t>]</w:t>
            </w:r>
          </w:p>
        </w:tc>
        <w:tc>
          <w:tcPr>
            <w:tcW w:w="952" w:type="pct"/>
            <w:gridSpan w:val="2"/>
            <w:tcBorders>
              <w:top w:val="nil"/>
              <w:left w:val="nil"/>
              <w:bottom w:val="double" w:sz="6" w:space="0" w:color="auto"/>
              <w:right w:val="single" w:sz="4" w:space="0" w:color="auto"/>
            </w:tcBorders>
            <w:shd w:val="clear" w:color="auto" w:fill="auto"/>
            <w:noWrap/>
            <w:vAlign w:val="center"/>
            <w:hideMark/>
          </w:tcPr>
          <w:p w14:paraId="3E47E3DA"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w:t>
            </w:r>
          </w:p>
        </w:tc>
        <w:tc>
          <w:tcPr>
            <w:tcW w:w="953" w:type="pct"/>
            <w:gridSpan w:val="2"/>
            <w:tcBorders>
              <w:top w:val="nil"/>
              <w:left w:val="nil"/>
              <w:bottom w:val="double" w:sz="6" w:space="0" w:color="auto"/>
              <w:right w:val="single" w:sz="4" w:space="0" w:color="auto"/>
            </w:tcBorders>
            <w:shd w:val="clear" w:color="auto" w:fill="auto"/>
            <w:noWrap/>
            <w:vAlign w:val="center"/>
            <w:hideMark/>
          </w:tcPr>
          <w:p w14:paraId="66FCEB79"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[A]</w:t>
            </w:r>
          </w:p>
        </w:tc>
      </w:tr>
      <w:tr w:rsidR="00487719" w:rsidRPr="00487719" w14:paraId="0ABBA958" w14:textId="77777777" w:rsidTr="00E23CEA">
        <w:trPr>
          <w:trHeight w:val="315"/>
        </w:trPr>
        <w:tc>
          <w:tcPr>
            <w:tcW w:w="9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7D76AB1A"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1</w:t>
            </w:r>
          </w:p>
        </w:tc>
        <w:tc>
          <w:tcPr>
            <w:tcW w:w="952" w:type="pct"/>
            <w:tcBorders>
              <w:top w:val="nil"/>
              <w:left w:val="nil"/>
              <w:bottom w:val="single" w:sz="4" w:space="0" w:color="auto"/>
              <w:right w:val="single" w:sz="4" w:space="0" w:color="auto"/>
            </w:tcBorders>
            <w:shd w:val="clear" w:color="auto" w:fill="auto"/>
            <w:noWrap/>
            <w:vAlign w:val="center"/>
            <w:hideMark/>
          </w:tcPr>
          <w:p w14:paraId="4C8EF2F7"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N1</w:t>
            </w:r>
          </w:p>
        </w:tc>
        <w:tc>
          <w:tcPr>
            <w:tcW w:w="1191" w:type="pct"/>
            <w:gridSpan w:val="2"/>
            <w:tcBorders>
              <w:top w:val="nil"/>
              <w:left w:val="nil"/>
              <w:bottom w:val="single" w:sz="4" w:space="0" w:color="auto"/>
              <w:right w:val="single" w:sz="4" w:space="0" w:color="auto"/>
            </w:tcBorders>
            <w:shd w:val="clear" w:color="auto" w:fill="auto"/>
            <w:noWrap/>
            <w:vAlign w:val="center"/>
            <w:hideMark/>
          </w:tcPr>
          <w:p w14:paraId="230BC493"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1/230/50-60</w:t>
            </w:r>
          </w:p>
        </w:tc>
        <w:tc>
          <w:tcPr>
            <w:tcW w:w="952" w:type="pct"/>
            <w:gridSpan w:val="2"/>
            <w:tcBorders>
              <w:top w:val="nil"/>
              <w:left w:val="nil"/>
              <w:bottom w:val="single" w:sz="4" w:space="0" w:color="auto"/>
              <w:right w:val="single" w:sz="4" w:space="0" w:color="auto"/>
            </w:tcBorders>
            <w:shd w:val="clear" w:color="auto" w:fill="auto"/>
            <w:noWrap/>
            <w:vAlign w:val="center"/>
            <w:hideMark/>
          </w:tcPr>
          <w:p w14:paraId="158102E3"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83</w:t>
            </w:r>
          </w:p>
        </w:tc>
        <w:tc>
          <w:tcPr>
            <w:tcW w:w="953" w:type="pct"/>
            <w:gridSpan w:val="2"/>
            <w:tcBorders>
              <w:top w:val="nil"/>
              <w:left w:val="nil"/>
              <w:bottom w:val="single" w:sz="4" w:space="0" w:color="auto"/>
              <w:right w:val="single" w:sz="4" w:space="0" w:color="auto"/>
            </w:tcBorders>
            <w:shd w:val="clear" w:color="auto" w:fill="auto"/>
            <w:noWrap/>
            <w:vAlign w:val="center"/>
            <w:hideMark/>
          </w:tcPr>
          <w:p w14:paraId="11587CE2"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0,678</w:t>
            </w:r>
          </w:p>
        </w:tc>
      </w:tr>
      <w:tr w:rsidR="00487719" w:rsidRPr="00487719" w14:paraId="71CB83F2" w14:textId="77777777" w:rsidTr="00E23CEA">
        <w:trPr>
          <w:trHeight w:val="300"/>
        </w:trPr>
        <w:tc>
          <w:tcPr>
            <w:tcW w:w="9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5C5C5422"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2</w:t>
            </w:r>
          </w:p>
        </w:tc>
        <w:tc>
          <w:tcPr>
            <w:tcW w:w="952" w:type="pct"/>
            <w:tcBorders>
              <w:top w:val="nil"/>
              <w:left w:val="nil"/>
              <w:bottom w:val="single" w:sz="4" w:space="0" w:color="auto"/>
              <w:right w:val="single" w:sz="4" w:space="0" w:color="auto"/>
            </w:tcBorders>
            <w:shd w:val="clear" w:color="auto" w:fill="auto"/>
            <w:noWrap/>
            <w:vAlign w:val="center"/>
            <w:hideMark/>
          </w:tcPr>
          <w:p w14:paraId="5D147AE9"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N5</w:t>
            </w:r>
          </w:p>
        </w:tc>
        <w:tc>
          <w:tcPr>
            <w:tcW w:w="1191" w:type="pct"/>
            <w:gridSpan w:val="2"/>
            <w:tcBorders>
              <w:top w:val="nil"/>
              <w:left w:val="nil"/>
              <w:bottom w:val="single" w:sz="4" w:space="0" w:color="auto"/>
              <w:right w:val="single" w:sz="4" w:space="0" w:color="auto"/>
            </w:tcBorders>
            <w:shd w:val="clear" w:color="auto" w:fill="auto"/>
            <w:noWrap/>
            <w:vAlign w:val="center"/>
            <w:hideMark/>
          </w:tcPr>
          <w:p w14:paraId="75BC1F52"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1/230/50-60</w:t>
            </w:r>
          </w:p>
        </w:tc>
        <w:tc>
          <w:tcPr>
            <w:tcW w:w="952" w:type="pct"/>
            <w:gridSpan w:val="2"/>
            <w:tcBorders>
              <w:top w:val="nil"/>
              <w:left w:val="nil"/>
              <w:bottom w:val="single" w:sz="4" w:space="0" w:color="auto"/>
              <w:right w:val="single" w:sz="4" w:space="0" w:color="auto"/>
            </w:tcBorders>
            <w:shd w:val="clear" w:color="auto" w:fill="auto"/>
            <w:noWrap/>
            <w:vAlign w:val="center"/>
            <w:hideMark/>
          </w:tcPr>
          <w:p w14:paraId="4D0A9575"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73</w:t>
            </w:r>
          </w:p>
        </w:tc>
        <w:tc>
          <w:tcPr>
            <w:tcW w:w="953" w:type="pct"/>
            <w:gridSpan w:val="2"/>
            <w:tcBorders>
              <w:top w:val="nil"/>
              <w:left w:val="nil"/>
              <w:bottom w:val="single" w:sz="4" w:space="0" w:color="auto"/>
              <w:right w:val="single" w:sz="4" w:space="0" w:color="auto"/>
            </w:tcBorders>
            <w:shd w:val="clear" w:color="auto" w:fill="auto"/>
            <w:noWrap/>
            <w:vAlign w:val="center"/>
            <w:hideMark/>
          </w:tcPr>
          <w:p w14:paraId="2A148F55"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0,6</w:t>
            </w:r>
          </w:p>
        </w:tc>
      </w:tr>
      <w:tr w:rsidR="00487719" w:rsidRPr="00487719" w14:paraId="569406B0" w14:textId="77777777" w:rsidTr="00E23CEA">
        <w:trPr>
          <w:trHeight w:val="300"/>
        </w:trPr>
        <w:tc>
          <w:tcPr>
            <w:tcW w:w="9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2791D37A"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3</w:t>
            </w:r>
          </w:p>
        </w:tc>
        <w:tc>
          <w:tcPr>
            <w:tcW w:w="952" w:type="pct"/>
            <w:tcBorders>
              <w:top w:val="nil"/>
              <w:left w:val="nil"/>
              <w:bottom w:val="single" w:sz="4" w:space="0" w:color="auto"/>
              <w:right w:val="single" w:sz="4" w:space="0" w:color="auto"/>
            </w:tcBorders>
            <w:shd w:val="clear" w:color="auto" w:fill="auto"/>
            <w:noWrap/>
            <w:vAlign w:val="center"/>
            <w:hideMark/>
          </w:tcPr>
          <w:p w14:paraId="206AACD7"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W1.1</w:t>
            </w:r>
          </w:p>
        </w:tc>
        <w:tc>
          <w:tcPr>
            <w:tcW w:w="1191" w:type="pct"/>
            <w:gridSpan w:val="2"/>
            <w:tcBorders>
              <w:top w:val="nil"/>
              <w:left w:val="nil"/>
              <w:bottom w:val="single" w:sz="4" w:space="0" w:color="auto"/>
              <w:right w:val="single" w:sz="4" w:space="0" w:color="auto"/>
            </w:tcBorders>
            <w:shd w:val="clear" w:color="auto" w:fill="auto"/>
            <w:noWrap/>
            <w:vAlign w:val="center"/>
            <w:hideMark/>
          </w:tcPr>
          <w:p w14:paraId="37756C74"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1/230/50</w:t>
            </w:r>
          </w:p>
        </w:tc>
        <w:tc>
          <w:tcPr>
            <w:tcW w:w="952" w:type="pct"/>
            <w:gridSpan w:val="2"/>
            <w:tcBorders>
              <w:top w:val="nil"/>
              <w:left w:val="nil"/>
              <w:bottom w:val="single" w:sz="4" w:space="0" w:color="auto"/>
              <w:right w:val="single" w:sz="4" w:space="0" w:color="auto"/>
            </w:tcBorders>
            <w:shd w:val="clear" w:color="auto" w:fill="auto"/>
            <w:noWrap/>
            <w:vAlign w:val="center"/>
            <w:hideMark/>
          </w:tcPr>
          <w:p w14:paraId="2ECE6865"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24</w:t>
            </w:r>
          </w:p>
        </w:tc>
        <w:tc>
          <w:tcPr>
            <w:tcW w:w="953" w:type="pct"/>
            <w:gridSpan w:val="2"/>
            <w:tcBorders>
              <w:top w:val="nil"/>
              <w:left w:val="nil"/>
              <w:bottom w:val="single" w:sz="4" w:space="0" w:color="auto"/>
              <w:right w:val="single" w:sz="4" w:space="0" w:color="auto"/>
            </w:tcBorders>
            <w:shd w:val="clear" w:color="auto" w:fill="auto"/>
            <w:noWrap/>
            <w:vAlign w:val="center"/>
            <w:hideMark/>
          </w:tcPr>
          <w:p w14:paraId="3F87C4C1"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0,152</w:t>
            </w:r>
          </w:p>
        </w:tc>
      </w:tr>
      <w:tr w:rsidR="00487719" w:rsidRPr="00487719" w14:paraId="62E84B54" w14:textId="77777777" w:rsidTr="00E23CEA">
        <w:trPr>
          <w:trHeight w:val="300"/>
        </w:trPr>
        <w:tc>
          <w:tcPr>
            <w:tcW w:w="9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07D18155"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4</w:t>
            </w:r>
          </w:p>
        </w:tc>
        <w:tc>
          <w:tcPr>
            <w:tcW w:w="952" w:type="pct"/>
            <w:tcBorders>
              <w:top w:val="nil"/>
              <w:left w:val="nil"/>
              <w:bottom w:val="single" w:sz="4" w:space="0" w:color="auto"/>
              <w:right w:val="single" w:sz="4" w:space="0" w:color="auto"/>
            </w:tcBorders>
            <w:shd w:val="clear" w:color="auto" w:fill="auto"/>
            <w:noWrap/>
            <w:vAlign w:val="center"/>
            <w:hideMark/>
          </w:tcPr>
          <w:p w14:paraId="0B5B42DE"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W3.1</w:t>
            </w:r>
          </w:p>
        </w:tc>
        <w:tc>
          <w:tcPr>
            <w:tcW w:w="1191" w:type="pct"/>
            <w:gridSpan w:val="2"/>
            <w:tcBorders>
              <w:top w:val="nil"/>
              <w:left w:val="nil"/>
              <w:bottom w:val="single" w:sz="4" w:space="0" w:color="auto"/>
              <w:right w:val="single" w:sz="4" w:space="0" w:color="auto"/>
            </w:tcBorders>
            <w:shd w:val="clear" w:color="auto" w:fill="auto"/>
            <w:noWrap/>
            <w:vAlign w:val="center"/>
            <w:hideMark/>
          </w:tcPr>
          <w:p w14:paraId="4720FFD6"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1/230/50</w:t>
            </w:r>
          </w:p>
        </w:tc>
        <w:tc>
          <w:tcPr>
            <w:tcW w:w="952" w:type="pct"/>
            <w:gridSpan w:val="2"/>
            <w:tcBorders>
              <w:top w:val="nil"/>
              <w:left w:val="nil"/>
              <w:bottom w:val="single" w:sz="4" w:space="0" w:color="auto"/>
              <w:right w:val="single" w:sz="4" w:space="0" w:color="auto"/>
            </w:tcBorders>
            <w:shd w:val="clear" w:color="auto" w:fill="auto"/>
            <w:noWrap/>
            <w:vAlign w:val="center"/>
            <w:hideMark/>
          </w:tcPr>
          <w:p w14:paraId="58038FA1"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14</w:t>
            </w:r>
          </w:p>
        </w:tc>
        <w:tc>
          <w:tcPr>
            <w:tcW w:w="953" w:type="pct"/>
            <w:gridSpan w:val="2"/>
            <w:tcBorders>
              <w:top w:val="nil"/>
              <w:left w:val="nil"/>
              <w:bottom w:val="single" w:sz="4" w:space="0" w:color="auto"/>
              <w:right w:val="single" w:sz="4" w:space="0" w:color="auto"/>
            </w:tcBorders>
            <w:shd w:val="clear" w:color="auto" w:fill="auto"/>
            <w:noWrap/>
            <w:vAlign w:val="center"/>
            <w:hideMark/>
          </w:tcPr>
          <w:p w14:paraId="1BA9F9FE"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0,088</w:t>
            </w:r>
          </w:p>
        </w:tc>
      </w:tr>
      <w:tr w:rsidR="00487719" w:rsidRPr="00487719" w14:paraId="3A76B94D" w14:textId="77777777" w:rsidTr="00E23CEA">
        <w:trPr>
          <w:trHeight w:val="300"/>
        </w:trPr>
        <w:tc>
          <w:tcPr>
            <w:tcW w:w="9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049ECF5A"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5</w:t>
            </w:r>
          </w:p>
        </w:tc>
        <w:tc>
          <w:tcPr>
            <w:tcW w:w="952" w:type="pct"/>
            <w:tcBorders>
              <w:top w:val="nil"/>
              <w:left w:val="nil"/>
              <w:bottom w:val="single" w:sz="4" w:space="0" w:color="auto"/>
              <w:right w:val="single" w:sz="4" w:space="0" w:color="auto"/>
            </w:tcBorders>
            <w:shd w:val="clear" w:color="auto" w:fill="auto"/>
            <w:noWrap/>
            <w:vAlign w:val="center"/>
            <w:hideMark/>
          </w:tcPr>
          <w:p w14:paraId="5B857082"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W3.2.1</w:t>
            </w:r>
          </w:p>
        </w:tc>
        <w:tc>
          <w:tcPr>
            <w:tcW w:w="1191" w:type="pct"/>
            <w:gridSpan w:val="2"/>
            <w:tcBorders>
              <w:top w:val="nil"/>
              <w:left w:val="nil"/>
              <w:bottom w:val="single" w:sz="4" w:space="0" w:color="auto"/>
              <w:right w:val="single" w:sz="4" w:space="0" w:color="auto"/>
            </w:tcBorders>
            <w:shd w:val="clear" w:color="auto" w:fill="auto"/>
            <w:noWrap/>
            <w:vAlign w:val="center"/>
            <w:hideMark/>
          </w:tcPr>
          <w:p w14:paraId="293A09A3"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1/230/50-60</w:t>
            </w:r>
          </w:p>
        </w:tc>
        <w:tc>
          <w:tcPr>
            <w:tcW w:w="952" w:type="pct"/>
            <w:gridSpan w:val="2"/>
            <w:tcBorders>
              <w:top w:val="nil"/>
              <w:left w:val="nil"/>
              <w:bottom w:val="single" w:sz="4" w:space="0" w:color="auto"/>
              <w:right w:val="single" w:sz="4" w:space="0" w:color="auto"/>
            </w:tcBorders>
            <w:shd w:val="clear" w:color="auto" w:fill="auto"/>
            <w:noWrap/>
            <w:vAlign w:val="center"/>
            <w:hideMark/>
          </w:tcPr>
          <w:p w14:paraId="329086F6"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86</w:t>
            </w:r>
          </w:p>
        </w:tc>
        <w:tc>
          <w:tcPr>
            <w:tcW w:w="953" w:type="pct"/>
            <w:gridSpan w:val="2"/>
            <w:tcBorders>
              <w:top w:val="nil"/>
              <w:left w:val="nil"/>
              <w:bottom w:val="single" w:sz="4" w:space="0" w:color="auto"/>
              <w:right w:val="single" w:sz="4" w:space="0" w:color="auto"/>
            </w:tcBorders>
            <w:shd w:val="clear" w:color="auto" w:fill="auto"/>
            <w:noWrap/>
            <w:vAlign w:val="center"/>
            <w:hideMark/>
          </w:tcPr>
          <w:p w14:paraId="6D964F8D"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0,701</w:t>
            </w:r>
          </w:p>
        </w:tc>
      </w:tr>
      <w:tr w:rsidR="00487719" w:rsidRPr="00487719" w14:paraId="63B5E1E2" w14:textId="77777777" w:rsidTr="00E23CEA">
        <w:trPr>
          <w:trHeight w:val="300"/>
        </w:trPr>
        <w:tc>
          <w:tcPr>
            <w:tcW w:w="9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77AF9A28"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6</w:t>
            </w:r>
          </w:p>
        </w:tc>
        <w:tc>
          <w:tcPr>
            <w:tcW w:w="952" w:type="pct"/>
            <w:tcBorders>
              <w:top w:val="nil"/>
              <w:left w:val="nil"/>
              <w:bottom w:val="single" w:sz="4" w:space="0" w:color="auto"/>
              <w:right w:val="single" w:sz="4" w:space="0" w:color="auto"/>
            </w:tcBorders>
            <w:shd w:val="clear" w:color="auto" w:fill="auto"/>
            <w:noWrap/>
            <w:vAlign w:val="center"/>
            <w:hideMark/>
          </w:tcPr>
          <w:p w14:paraId="26B9F2E9"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W3.2.2</w:t>
            </w:r>
          </w:p>
        </w:tc>
        <w:tc>
          <w:tcPr>
            <w:tcW w:w="1191" w:type="pct"/>
            <w:gridSpan w:val="2"/>
            <w:tcBorders>
              <w:top w:val="nil"/>
              <w:left w:val="nil"/>
              <w:bottom w:val="single" w:sz="4" w:space="0" w:color="auto"/>
              <w:right w:val="single" w:sz="4" w:space="0" w:color="auto"/>
            </w:tcBorders>
            <w:shd w:val="clear" w:color="auto" w:fill="auto"/>
            <w:noWrap/>
            <w:vAlign w:val="center"/>
            <w:hideMark/>
          </w:tcPr>
          <w:p w14:paraId="46A88A38"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1/230/50-60</w:t>
            </w:r>
          </w:p>
        </w:tc>
        <w:tc>
          <w:tcPr>
            <w:tcW w:w="952" w:type="pct"/>
            <w:gridSpan w:val="2"/>
            <w:tcBorders>
              <w:top w:val="nil"/>
              <w:left w:val="nil"/>
              <w:bottom w:val="single" w:sz="4" w:space="0" w:color="auto"/>
              <w:right w:val="single" w:sz="4" w:space="0" w:color="auto"/>
            </w:tcBorders>
            <w:shd w:val="clear" w:color="auto" w:fill="auto"/>
            <w:noWrap/>
            <w:vAlign w:val="center"/>
            <w:hideMark/>
          </w:tcPr>
          <w:p w14:paraId="4ACB5B50"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86</w:t>
            </w:r>
          </w:p>
        </w:tc>
        <w:tc>
          <w:tcPr>
            <w:tcW w:w="953" w:type="pct"/>
            <w:gridSpan w:val="2"/>
            <w:tcBorders>
              <w:top w:val="nil"/>
              <w:left w:val="nil"/>
              <w:bottom w:val="single" w:sz="4" w:space="0" w:color="auto"/>
              <w:right w:val="single" w:sz="4" w:space="0" w:color="auto"/>
            </w:tcBorders>
            <w:shd w:val="clear" w:color="auto" w:fill="auto"/>
            <w:noWrap/>
            <w:vAlign w:val="center"/>
            <w:hideMark/>
          </w:tcPr>
          <w:p w14:paraId="767AE526"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0,701</w:t>
            </w:r>
          </w:p>
        </w:tc>
      </w:tr>
      <w:tr w:rsidR="00487719" w:rsidRPr="00487719" w14:paraId="02DA9121" w14:textId="77777777" w:rsidTr="00E23CEA">
        <w:trPr>
          <w:trHeight w:val="300"/>
        </w:trPr>
        <w:tc>
          <w:tcPr>
            <w:tcW w:w="9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53A77756"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7</w:t>
            </w:r>
          </w:p>
        </w:tc>
        <w:tc>
          <w:tcPr>
            <w:tcW w:w="952" w:type="pct"/>
            <w:tcBorders>
              <w:top w:val="nil"/>
              <w:left w:val="nil"/>
              <w:bottom w:val="single" w:sz="4" w:space="0" w:color="auto"/>
              <w:right w:val="single" w:sz="4" w:space="0" w:color="auto"/>
            </w:tcBorders>
            <w:shd w:val="clear" w:color="auto" w:fill="auto"/>
            <w:noWrap/>
            <w:vAlign w:val="center"/>
            <w:hideMark/>
          </w:tcPr>
          <w:p w14:paraId="5A9A0F15"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W5.1</w:t>
            </w:r>
          </w:p>
        </w:tc>
        <w:tc>
          <w:tcPr>
            <w:tcW w:w="1191" w:type="pct"/>
            <w:gridSpan w:val="2"/>
            <w:tcBorders>
              <w:top w:val="nil"/>
              <w:left w:val="nil"/>
              <w:bottom w:val="single" w:sz="4" w:space="0" w:color="auto"/>
              <w:right w:val="single" w:sz="4" w:space="0" w:color="auto"/>
            </w:tcBorders>
            <w:shd w:val="clear" w:color="auto" w:fill="auto"/>
            <w:noWrap/>
            <w:vAlign w:val="center"/>
            <w:hideMark/>
          </w:tcPr>
          <w:p w14:paraId="63418799"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1/230/50-60</w:t>
            </w:r>
          </w:p>
        </w:tc>
        <w:tc>
          <w:tcPr>
            <w:tcW w:w="952" w:type="pct"/>
            <w:gridSpan w:val="2"/>
            <w:tcBorders>
              <w:top w:val="nil"/>
              <w:left w:val="nil"/>
              <w:bottom w:val="single" w:sz="4" w:space="0" w:color="auto"/>
              <w:right w:val="single" w:sz="4" w:space="0" w:color="auto"/>
            </w:tcBorders>
            <w:shd w:val="clear" w:color="auto" w:fill="auto"/>
            <w:noWrap/>
            <w:vAlign w:val="center"/>
            <w:hideMark/>
          </w:tcPr>
          <w:p w14:paraId="63FBD2CB"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73</w:t>
            </w:r>
          </w:p>
        </w:tc>
        <w:tc>
          <w:tcPr>
            <w:tcW w:w="953" w:type="pct"/>
            <w:gridSpan w:val="2"/>
            <w:tcBorders>
              <w:top w:val="nil"/>
              <w:left w:val="nil"/>
              <w:bottom w:val="single" w:sz="4" w:space="0" w:color="auto"/>
              <w:right w:val="single" w:sz="4" w:space="0" w:color="auto"/>
            </w:tcBorders>
            <w:shd w:val="clear" w:color="auto" w:fill="auto"/>
            <w:noWrap/>
            <w:vAlign w:val="center"/>
            <w:hideMark/>
          </w:tcPr>
          <w:p w14:paraId="4ED2AA42" w14:textId="77777777" w:rsidR="00487719" w:rsidRPr="00487719" w:rsidRDefault="00487719" w:rsidP="00487719">
            <w:pPr>
              <w:spacing w:after="0" w:line="240" w:lineRule="auto"/>
              <w:jc w:val="center"/>
              <w:rPr>
                <w:rFonts w:eastAsia="Times New Roman"/>
                <w:color w:val="000000"/>
                <w:lang w:eastAsia="pl-PL"/>
              </w:rPr>
            </w:pPr>
            <w:r w:rsidRPr="00487719">
              <w:rPr>
                <w:rFonts w:eastAsia="Times New Roman"/>
                <w:color w:val="000000"/>
                <w:lang w:eastAsia="pl-PL"/>
              </w:rPr>
              <w:t>0,6</w:t>
            </w:r>
          </w:p>
        </w:tc>
      </w:tr>
      <w:tr w:rsidR="00F444F6" w:rsidRPr="00F444F6" w14:paraId="4D232B8E" w14:textId="77777777" w:rsidTr="00F444F6">
        <w:trPr>
          <w:trHeight w:val="300"/>
        </w:trPr>
        <w:tc>
          <w:tcPr>
            <w:tcW w:w="5000" w:type="pct"/>
            <w:gridSpan w:val="9"/>
            <w:tcBorders>
              <w:top w:val="nil"/>
              <w:left w:val="nil"/>
              <w:bottom w:val="single" w:sz="4" w:space="0" w:color="auto"/>
              <w:right w:val="nil"/>
            </w:tcBorders>
            <w:shd w:val="clear" w:color="auto" w:fill="auto"/>
            <w:noWrap/>
            <w:vAlign w:val="center"/>
            <w:hideMark/>
          </w:tcPr>
          <w:p w14:paraId="723DEFBD" w14:textId="4343AF71" w:rsidR="00F444F6" w:rsidRPr="00F444F6" w:rsidRDefault="00F444F6" w:rsidP="00F444F6">
            <w:pPr>
              <w:spacing w:before="200" w:after="0" w:line="240" w:lineRule="auto"/>
              <w:rPr>
                <w:rFonts w:eastAsia="Times New Roman"/>
                <w:b/>
                <w:bCs/>
                <w:i/>
                <w:iCs/>
                <w:color w:val="000000"/>
                <w:lang w:eastAsia="pl-PL"/>
              </w:rPr>
            </w:pPr>
            <w:r>
              <w:rPr>
                <w:rFonts w:eastAsia="Times New Roman"/>
                <w:b/>
                <w:bCs/>
                <w:i/>
                <w:iCs/>
                <w:color w:val="000000"/>
                <w:lang w:eastAsia="pl-PL"/>
              </w:rPr>
              <w:t>Nagrzewnice</w:t>
            </w:r>
          </w:p>
        </w:tc>
      </w:tr>
      <w:tr w:rsidR="00F444F6" w:rsidRPr="00F444F6" w14:paraId="5D659979" w14:textId="77777777" w:rsidTr="00F444F6">
        <w:trPr>
          <w:trHeight w:val="300"/>
        </w:trPr>
        <w:tc>
          <w:tcPr>
            <w:tcW w:w="252" w:type="pct"/>
            <w:vMerge w:val="restart"/>
            <w:tcBorders>
              <w:top w:val="nil"/>
              <w:left w:val="single" w:sz="4" w:space="0" w:color="auto"/>
              <w:bottom w:val="double" w:sz="6" w:space="0" w:color="000000"/>
              <w:right w:val="single" w:sz="4" w:space="0" w:color="auto"/>
            </w:tcBorders>
            <w:shd w:val="clear" w:color="auto" w:fill="auto"/>
            <w:noWrap/>
            <w:vAlign w:val="center"/>
            <w:hideMark/>
          </w:tcPr>
          <w:p w14:paraId="594AD734"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LP</w:t>
            </w:r>
          </w:p>
        </w:tc>
        <w:tc>
          <w:tcPr>
            <w:tcW w:w="2801" w:type="pct"/>
            <w:gridSpan w:val="3"/>
            <w:vMerge w:val="restart"/>
            <w:tcBorders>
              <w:top w:val="nil"/>
              <w:left w:val="single" w:sz="4" w:space="0" w:color="auto"/>
              <w:bottom w:val="double" w:sz="6" w:space="0" w:color="000000"/>
              <w:right w:val="single" w:sz="4" w:space="0" w:color="auto"/>
            </w:tcBorders>
            <w:shd w:val="clear" w:color="auto" w:fill="auto"/>
            <w:noWrap/>
            <w:vAlign w:val="center"/>
            <w:hideMark/>
          </w:tcPr>
          <w:p w14:paraId="272EBFF5"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linia</w:t>
            </w:r>
          </w:p>
        </w:tc>
        <w:tc>
          <w:tcPr>
            <w:tcW w:w="971" w:type="pct"/>
            <w:gridSpan w:val="2"/>
            <w:tcBorders>
              <w:top w:val="nil"/>
              <w:left w:val="nil"/>
              <w:bottom w:val="single" w:sz="4" w:space="0" w:color="auto"/>
              <w:right w:val="single" w:sz="4" w:space="0" w:color="auto"/>
            </w:tcBorders>
            <w:shd w:val="clear" w:color="auto" w:fill="auto"/>
            <w:noWrap/>
            <w:vAlign w:val="center"/>
            <w:hideMark/>
          </w:tcPr>
          <w:p w14:paraId="4786DA38"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zasilanie</w:t>
            </w:r>
          </w:p>
        </w:tc>
        <w:tc>
          <w:tcPr>
            <w:tcW w:w="506" w:type="pct"/>
            <w:gridSpan w:val="2"/>
            <w:tcBorders>
              <w:top w:val="nil"/>
              <w:left w:val="nil"/>
              <w:bottom w:val="single" w:sz="4" w:space="0" w:color="auto"/>
              <w:right w:val="single" w:sz="4" w:space="0" w:color="auto"/>
            </w:tcBorders>
            <w:shd w:val="clear" w:color="auto" w:fill="auto"/>
            <w:noWrap/>
            <w:vAlign w:val="center"/>
            <w:hideMark/>
          </w:tcPr>
          <w:p w14:paraId="1B6E635F"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moc</w:t>
            </w:r>
          </w:p>
        </w:tc>
        <w:tc>
          <w:tcPr>
            <w:tcW w:w="470" w:type="pct"/>
            <w:tcBorders>
              <w:top w:val="nil"/>
              <w:left w:val="nil"/>
              <w:bottom w:val="single" w:sz="4" w:space="0" w:color="auto"/>
              <w:right w:val="single" w:sz="4" w:space="0" w:color="auto"/>
            </w:tcBorders>
            <w:shd w:val="clear" w:color="auto" w:fill="auto"/>
            <w:noWrap/>
            <w:vAlign w:val="center"/>
            <w:hideMark/>
          </w:tcPr>
          <w:p w14:paraId="74E702DC"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prąd</w:t>
            </w:r>
          </w:p>
        </w:tc>
      </w:tr>
      <w:tr w:rsidR="00F444F6" w:rsidRPr="00F444F6" w14:paraId="48707A8E" w14:textId="77777777" w:rsidTr="00F444F6">
        <w:trPr>
          <w:trHeight w:val="315"/>
        </w:trPr>
        <w:tc>
          <w:tcPr>
            <w:tcW w:w="252" w:type="pct"/>
            <w:vMerge/>
            <w:tcBorders>
              <w:top w:val="nil"/>
              <w:left w:val="single" w:sz="4" w:space="0" w:color="auto"/>
              <w:bottom w:val="double" w:sz="6" w:space="0" w:color="000000"/>
              <w:right w:val="single" w:sz="4" w:space="0" w:color="auto"/>
            </w:tcBorders>
            <w:vAlign w:val="center"/>
            <w:hideMark/>
          </w:tcPr>
          <w:p w14:paraId="1DBD91D9" w14:textId="77777777" w:rsidR="00F444F6" w:rsidRPr="00F444F6" w:rsidRDefault="00F444F6" w:rsidP="00F444F6">
            <w:pPr>
              <w:spacing w:after="0" w:line="240" w:lineRule="auto"/>
              <w:rPr>
                <w:rFonts w:eastAsia="Times New Roman"/>
                <w:color w:val="000000"/>
                <w:lang w:eastAsia="pl-PL"/>
              </w:rPr>
            </w:pPr>
          </w:p>
        </w:tc>
        <w:tc>
          <w:tcPr>
            <w:tcW w:w="2801" w:type="pct"/>
            <w:gridSpan w:val="3"/>
            <w:vMerge/>
            <w:tcBorders>
              <w:top w:val="nil"/>
              <w:left w:val="single" w:sz="4" w:space="0" w:color="auto"/>
              <w:bottom w:val="double" w:sz="6" w:space="0" w:color="000000"/>
              <w:right w:val="single" w:sz="4" w:space="0" w:color="auto"/>
            </w:tcBorders>
            <w:vAlign w:val="center"/>
            <w:hideMark/>
          </w:tcPr>
          <w:p w14:paraId="0C90F1F9" w14:textId="77777777" w:rsidR="00F444F6" w:rsidRPr="00F444F6" w:rsidRDefault="00F444F6" w:rsidP="00F444F6">
            <w:pPr>
              <w:spacing w:after="0" w:line="240" w:lineRule="auto"/>
              <w:rPr>
                <w:rFonts w:eastAsia="Times New Roman"/>
                <w:color w:val="000000"/>
                <w:lang w:eastAsia="pl-PL"/>
              </w:rPr>
            </w:pPr>
          </w:p>
        </w:tc>
        <w:tc>
          <w:tcPr>
            <w:tcW w:w="971" w:type="pct"/>
            <w:gridSpan w:val="2"/>
            <w:tcBorders>
              <w:top w:val="nil"/>
              <w:left w:val="nil"/>
              <w:bottom w:val="double" w:sz="6" w:space="0" w:color="auto"/>
              <w:right w:val="single" w:sz="4" w:space="0" w:color="auto"/>
            </w:tcBorders>
            <w:shd w:val="clear" w:color="auto" w:fill="auto"/>
            <w:noWrap/>
            <w:vAlign w:val="center"/>
            <w:hideMark/>
          </w:tcPr>
          <w:p w14:paraId="2F9FA384"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t>
            </w:r>
            <w:proofErr w:type="spellStart"/>
            <w:r w:rsidRPr="00F444F6">
              <w:rPr>
                <w:rFonts w:eastAsia="Times New Roman"/>
                <w:color w:val="000000"/>
                <w:lang w:eastAsia="pl-PL"/>
              </w:rPr>
              <w:t>ph</w:t>
            </w:r>
            <w:proofErr w:type="spellEnd"/>
            <w:r w:rsidRPr="00F444F6">
              <w:rPr>
                <w:rFonts w:eastAsia="Times New Roman"/>
                <w:color w:val="000000"/>
                <w:lang w:eastAsia="pl-PL"/>
              </w:rPr>
              <w:t>/V/</w:t>
            </w:r>
            <w:proofErr w:type="spellStart"/>
            <w:r w:rsidRPr="00F444F6">
              <w:rPr>
                <w:rFonts w:eastAsia="Times New Roman"/>
                <w:color w:val="000000"/>
                <w:lang w:eastAsia="pl-PL"/>
              </w:rPr>
              <w:t>Hz</w:t>
            </w:r>
            <w:proofErr w:type="spellEnd"/>
            <w:r w:rsidRPr="00F444F6">
              <w:rPr>
                <w:rFonts w:eastAsia="Times New Roman"/>
                <w:color w:val="000000"/>
                <w:lang w:eastAsia="pl-PL"/>
              </w:rPr>
              <w:t>]</w:t>
            </w:r>
          </w:p>
        </w:tc>
        <w:tc>
          <w:tcPr>
            <w:tcW w:w="506" w:type="pct"/>
            <w:gridSpan w:val="2"/>
            <w:tcBorders>
              <w:top w:val="nil"/>
              <w:left w:val="nil"/>
              <w:bottom w:val="double" w:sz="6" w:space="0" w:color="auto"/>
              <w:right w:val="single" w:sz="4" w:space="0" w:color="auto"/>
            </w:tcBorders>
            <w:shd w:val="clear" w:color="auto" w:fill="auto"/>
            <w:noWrap/>
            <w:vAlign w:val="center"/>
            <w:hideMark/>
          </w:tcPr>
          <w:p w14:paraId="1A50D26D"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[W]</w:t>
            </w:r>
          </w:p>
        </w:tc>
        <w:tc>
          <w:tcPr>
            <w:tcW w:w="470" w:type="pct"/>
            <w:tcBorders>
              <w:top w:val="nil"/>
              <w:left w:val="nil"/>
              <w:bottom w:val="double" w:sz="6" w:space="0" w:color="auto"/>
              <w:right w:val="single" w:sz="4" w:space="0" w:color="auto"/>
            </w:tcBorders>
            <w:shd w:val="clear" w:color="auto" w:fill="auto"/>
            <w:noWrap/>
            <w:vAlign w:val="center"/>
            <w:hideMark/>
          </w:tcPr>
          <w:p w14:paraId="29A5606A"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[A]</w:t>
            </w:r>
          </w:p>
        </w:tc>
      </w:tr>
      <w:tr w:rsidR="00F444F6" w:rsidRPr="00F444F6" w14:paraId="7CD2611C" w14:textId="77777777" w:rsidTr="00F444F6">
        <w:trPr>
          <w:trHeight w:val="315"/>
        </w:trPr>
        <w:tc>
          <w:tcPr>
            <w:tcW w:w="252" w:type="pct"/>
            <w:tcBorders>
              <w:top w:val="nil"/>
              <w:left w:val="single" w:sz="4" w:space="0" w:color="auto"/>
              <w:bottom w:val="single" w:sz="4" w:space="0" w:color="auto"/>
              <w:right w:val="single" w:sz="4" w:space="0" w:color="auto"/>
            </w:tcBorders>
            <w:shd w:val="clear" w:color="auto" w:fill="auto"/>
            <w:noWrap/>
            <w:vAlign w:val="center"/>
            <w:hideMark/>
          </w:tcPr>
          <w:p w14:paraId="1E1A6E55"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1</w:t>
            </w:r>
          </w:p>
        </w:tc>
        <w:tc>
          <w:tcPr>
            <w:tcW w:w="2801" w:type="pct"/>
            <w:gridSpan w:val="3"/>
            <w:tcBorders>
              <w:top w:val="nil"/>
              <w:left w:val="nil"/>
              <w:bottom w:val="single" w:sz="4" w:space="0" w:color="auto"/>
              <w:right w:val="single" w:sz="4" w:space="0" w:color="auto"/>
            </w:tcBorders>
            <w:shd w:val="clear" w:color="auto" w:fill="auto"/>
            <w:noWrap/>
            <w:vAlign w:val="center"/>
            <w:hideMark/>
          </w:tcPr>
          <w:p w14:paraId="77077710" w14:textId="77777777" w:rsidR="00F444F6" w:rsidRPr="00F444F6" w:rsidRDefault="00F444F6" w:rsidP="00F444F6">
            <w:pPr>
              <w:spacing w:after="0" w:line="240" w:lineRule="auto"/>
              <w:rPr>
                <w:rFonts w:eastAsia="Times New Roman"/>
                <w:color w:val="000000"/>
                <w:lang w:eastAsia="pl-PL"/>
              </w:rPr>
            </w:pPr>
            <w:r w:rsidRPr="00F444F6">
              <w:rPr>
                <w:rFonts w:eastAsia="Times New Roman"/>
                <w:color w:val="000000"/>
                <w:lang w:eastAsia="pl-PL"/>
              </w:rPr>
              <w:t>N1 - nagrzewnica elektryczna</w:t>
            </w:r>
          </w:p>
        </w:tc>
        <w:tc>
          <w:tcPr>
            <w:tcW w:w="971" w:type="pct"/>
            <w:gridSpan w:val="2"/>
            <w:tcBorders>
              <w:top w:val="single" w:sz="4" w:space="0" w:color="auto"/>
              <w:left w:val="nil"/>
              <w:bottom w:val="single" w:sz="4" w:space="0" w:color="auto"/>
              <w:right w:val="single" w:sz="4" w:space="0" w:color="auto"/>
            </w:tcBorders>
            <w:shd w:val="clear" w:color="auto" w:fill="auto"/>
            <w:noWrap/>
            <w:vAlign w:val="center"/>
            <w:hideMark/>
          </w:tcPr>
          <w:p w14:paraId="746F85E3"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1/230/50</w:t>
            </w:r>
          </w:p>
        </w:tc>
        <w:tc>
          <w:tcPr>
            <w:tcW w:w="506" w:type="pct"/>
            <w:gridSpan w:val="2"/>
            <w:tcBorders>
              <w:top w:val="nil"/>
              <w:left w:val="nil"/>
              <w:bottom w:val="single" w:sz="4" w:space="0" w:color="auto"/>
              <w:right w:val="single" w:sz="4" w:space="0" w:color="auto"/>
            </w:tcBorders>
            <w:shd w:val="clear" w:color="auto" w:fill="auto"/>
            <w:noWrap/>
            <w:vAlign w:val="center"/>
            <w:hideMark/>
          </w:tcPr>
          <w:p w14:paraId="75705703"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1800</w:t>
            </w:r>
          </w:p>
        </w:tc>
        <w:tc>
          <w:tcPr>
            <w:tcW w:w="470" w:type="pct"/>
            <w:tcBorders>
              <w:top w:val="nil"/>
              <w:left w:val="nil"/>
              <w:bottom w:val="single" w:sz="4" w:space="0" w:color="auto"/>
              <w:right w:val="single" w:sz="4" w:space="0" w:color="auto"/>
            </w:tcBorders>
            <w:shd w:val="clear" w:color="auto" w:fill="auto"/>
            <w:noWrap/>
            <w:vAlign w:val="center"/>
            <w:hideMark/>
          </w:tcPr>
          <w:p w14:paraId="71C7108A"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7,8</w:t>
            </w:r>
          </w:p>
        </w:tc>
      </w:tr>
      <w:tr w:rsidR="00F444F6" w:rsidRPr="00F444F6" w14:paraId="00A5E5E5" w14:textId="77777777" w:rsidTr="00F444F6">
        <w:trPr>
          <w:trHeight w:val="300"/>
        </w:trPr>
        <w:tc>
          <w:tcPr>
            <w:tcW w:w="252" w:type="pct"/>
            <w:tcBorders>
              <w:top w:val="nil"/>
              <w:left w:val="single" w:sz="4" w:space="0" w:color="auto"/>
              <w:bottom w:val="single" w:sz="4" w:space="0" w:color="auto"/>
              <w:right w:val="single" w:sz="4" w:space="0" w:color="auto"/>
            </w:tcBorders>
            <w:shd w:val="clear" w:color="auto" w:fill="auto"/>
            <w:noWrap/>
            <w:vAlign w:val="center"/>
            <w:hideMark/>
          </w:tcPr>
          <w:p w14:paraId="66CAA796" w14:textId="37396BD5" w:rsidR="00F444F6" w:rsidRPr="00F444F6" w:rsidRDefault="00F444F6" w:rsidP="00F444F6">
            <w:pPr>
              <w:spacing w:after="0" w:line="240" w:lineRule="auto"/>
              <w:jc w:val="center"/>
              <w:rPr>
                <w:rFonts w:eastAsia="Times New Roman"/>
                <w:color w:val="000000"/>
                <w:lang w:eastAsia="pl-PL"/>
              </w:rPr>
            </w:pPr>
            <w:r>
              <w:rPr>
                <w:rFonts w:eastAsia="Times New Roman"/>
                <w:color w:val="000000"/>
                <w:lang w:eastAsia="pl-PL"/>
              </w:rPr>
              <w:t>2</w:t>
            </w:r>
          </w:p>
        </w:tc>
        <w:tc>
          <w:tcPr>
            <w:tcW w:w="2801" w:type="pct"/>
            <w:gridSpan w:val="3"/>
            <w:tcBorders>
              <w:top w:val="nil"/>
              <w:left w:val="nil"/>
              <w:bottom w:val="single" w:sz="4" w:space="0" w:color="auto"/>
              <w:right w:val="single" w:sz="4" w:space="0" w:color="auto"/>
            </w:tcBorders>
            <w:shd w:val="clear" w:color="auto" w:fill="auto"/>
            <w:noWrap/>
            <w:vAlign w:val="center"/>
            <w:hideMark/>
          </w:tcPr>
          <w:p w14:paraId="078C004F" w14:textId="77777777" w:rsidR="00F444F6" w:rsidRPr="00F444F6" w:rsidRDefault="00F444F6" w:rsidP="00F444F6">
            <w:pPr>
              <w:spacing w:after="0" w:line="240" w:lineRule="auto"/>
              <w:rPr>
                <w:rFonts w:eastAsia="Times New Roman"/>
                <w:color w:val="000000"/>
                <w:lang w:eastAsia="pl-PL"/>
              </w:rPr>
            </w:pPr>
            <w:r w:rsidRPr="00F444F6">
              <w:rPr>
                <w:rFonts w:eastAsia="Times New Roman"/>
                <w:color w:val="000000"/>
                <w:lang w:eastAsia="pl-PL"/>
              </w:rPr>
              <w:t>N5 - nagrzewnica elektryczna</w:t>
            </w:r>
          </w:p>
        </w:tc>
        <w:tc>
          <w:tcPr>
            <w:tcW w:w="971" w:type="pct"/>
            <w:gridSpan w:val="2"/>
            <w:tcBorders>
              <w:top w:val="nil"/>
              <w:left w:val="nil"/>
              <w:bottom w:val="single" w:sz="4" w:space="0" w:color="auto"/>
              <w:right w:val="single" w:sz="4" w:space="0" w:color="auto"/>
            </w:tcBorders>
            <w:shd w:val="clear" w:color="auto" w:fill="auto"/>
            <w:noWrap/>
            <w:vAlign w:val="center"/>
            <w:hideMark/>
          </w:tcPr>
          <w:p w14:paraId="20F48FDF"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1/230/50</w:t>
            </w:r>
          </w:p>
        </w:tc>
        <w:tc>
          <w:tcPr>
            <w:tcW w:w="506" w:type="pct"/>
            <w:gridSpan w:val="2"/>
            <w:tcBorders>
              <w:top w:val="nil"/>
              <w:left w:val="nil"/>
              <w:bottom w:val="single" w:sz="4" w:space="0" w:color="auto"/>
              <w:right w:val="single" w:sz="4" w:space="0" w:color="auto"/>
            </w:tcBorders>
            <w:shd w:val="clear" w:color="auto" w:fill="auto"/>
            <w:noWrap/>
            <w:vAlign w:val="center"/>
            <w:hideMark/>
          </w:tcPr>
          <w:p w14:paraId="61402830"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3000</w:t>
            </w:r>
          </w:p>
        </w:tc>
        <w:tc>
          <w:tcPr>
            <w:tcW w:w="470" w:type="pct"/>
            <w:tcBorders>
              <w:top w:val="nil"/>
              <w:left w:val="nil"/>
              <w:bottom w:val="single" w:sz="4" w:space="0" w:color="auto"/>
              <w:right w:val="single" w:sz="4" w:space="0" w:color="auto"/>
            </w:tcBorders>
            <w:shd w:val="clear" w:color="auto" w:fill="auto"/>
            <w:noWrap/>
            <w:vAlign w:val="center"/>
            <w:hideMark/>
          </w:tcPr>
          <w:p w14:paraId="7552B2E5" w14:textId="77777777" w:rsidR="00F444F6" w:rsidRPr="00F444F6" w:rsidRDefault="00F444F6" w:rsidP="00F444F6">
            <w:pPr>
              <w:spacing w:after="0" w:line="240" w:lineRule="auto"/>
              <w:jc w:val="center"/>
              <w:rPr>
                <w:rFonts w:eastAsia="Times New Roman"/>
                <w:color w:val="000000"/>
                <w:lang w:eastAsia="pl-PL"/>
              </w:rPr>
            </w:pPr>
            <w:r w:rsidRPr="00F444F6">
              <w:rPr>
                <w:rFonts w:eastAsia="Times New Roman"/>
                <w:color w:val="000000"/>
                <w:lang w:eastAsia="pl-PL"/>
              </w:rPr>
              <w:t>13</w:t>
            </w:r>
          </w:p>
        </w:tc>
      </w:tr>
    </w:tbl>
    <w:p w14:paraId="4537FB75" w14:textId="67D65DF4" w:rsidR="00E23CEA" w:rsidRDefault="00E23CEA" w:rsidP="00E23CEA">
      <w:pPr>
        <w:spacing w:before="200"/>
        <w:jc w:val="both"/>
        <w:rPr>
          <w:b/>
          <w:bCs/>
          <w:u w:val="single"/>
        </w:rPr>
      </w:pPr>
      <w:r>
        <w:rPr>
          <w:b/>
          <w:bCs/>
          <w:u w:val="single"/>
        </w:rPr>
        <w:t>KLIMATYZA</w:t>
      </w:r>
      <w:r w:rsidRPr="00156C28">
        <w:rPr>
          <w:b/>
          <w:bCs/>
          <w:u w:val="single"/>
        </w:rPr>
        <w:t>CJA</w:t>
      </w:r>
    </w:p>
    <w:p w14:paraId="70CDC789" w14:textId="77777777" w:rsidR="000B2FBD" w:rsidRPr="00986319" w:rsidRDefault="000B2FBD" w:rsidP="000B2FBD">
      <w:pPr>
        <w:spacing w:before="200" w:after="0"/>
        <w:rPr>
          <w:b/>
          <w:i/>
        </w:rPr>
      </w:pPr>
      <w:r w:rsidRPr="00986319">
        <w:rPr>
          <w:b/>
          <w:i/>
        </w:rPr>
        <w:t xml:space="preserve">Parametry </w:t>
      </w:r>
      <w:r>
        <w:rPr>
          <w:b/>
          <w:i/>
        </w:rPr>
        <w:t>agregatu</w:t>
      </w:r>
    </w:p>
    <w:tbl>
      <w:tblPr>
        <w:tblStyle w:val="Tabela-Siatka"/>
        <w:tblW w:w="5000" w:type="pct"/>
        <w:tblLook w:val="04A0" w:firstRow="1" w:lastRow="0" w:firstColumn="1" w:lastColumn="0" w:noHBand="0" w:noVBand="1"/>
      </w:tblPr>
      <w:tblGrid>
        <w:gridCol w:w="5726"/>
        <w:gridCol w:w="1330"/>
        <w:gridCol w:w="2233"/>
      </w:tblGrid>
      <w:tr w:rsidR="000B2FBD" w14:paraId="49A172FB" w14:textId="77777777" w:rsidTr="00893094">
        <w:tc>
          <w:tcPr>
            <w:tcW w:w="3082" w:type="pct"/>
          </w:tcPr>
          <w:p w14:paraId="2EA04F40" w14:textId="77777777" w:rsidR="000B2FBD" w:rsidRDefault="000B2FBD" w:rsidP="00893094">
            <w:r w:rsidRPr="008A2EC1">
              <w:t>Pobór mocy</w:t>
            </w:r>
          </w:p>
        </w:tc>
        <w:tc>
          <w:tcPr>
            <w:tcW w:w="716" w:type="pct"/>
          </w:tcPr>
          <w:p w14:paraId="570D0538" w14:textId="77777777" w:rsidR="000B2FBD" w:rsidRDefault="000B2FBD" w:rsidP="00893094">
            <w:pPr>
              <w:jc w:val="center"/>
            </w:pPr>
            <w:r>
              <w:t>[kW]</w:t>
            </w:r>
          </w:p>
        </w:tc>
        <w:tc>
          <w:tcPr>
            <w:tcW w:w="1202" w:type="pct"/>
          </w:tcPr>
          <w:p w14:paraId="298E0D50" w14:textId="77777777" w:rsidR="000B2FBD" w:rsidRDefault="000B2FBD" w:rsidP="00893094">
            <w:pPr>
              <w:jc w:val="center"/>
            </w:pPr>
            <w:r w:rsidRPr="008A2EC1">
              <w:t>22.3</w:t>
            </w:r>
          </w:p>
        </w:tc>
      </w:tr>
      <w:tr w:rsidR="000B2FBD" w14:paraId="57FBFEDB" w14:textId="77777777" w:rsidTr="00893094">
        <w:tc>
          <w:tcPr>
            <w:tcW w:w="3082" w:type="pct"/>
          </w:tcPr>
          <w:p w14:paraId="51C4D482" w14:textId="77777777" w:rsidR="000B2FBD" w:rsidRDefault="000B2FBD" w:rsidP="00893094">
            <w:r w:rsidRPr="008A2EC1">
              <w:t>Zasilanie</w:t>
            </w:r>
          </w:p>
        </w:tc>
        <w:tc>
          <w:tcPr>
            <w:tcW w:w="716" w:type="pct"/>
          </w:tcPr>
          <w:p w14:paraId="07196A74" w14:textId="77777777" w:rsidR="000B2FBD" w:rsidRDefault="000B2FBD" w:rsidP="00893094">
            <w:pPr>
              <w:jc w:val="center"/>
            </w:pPr>
            <w:r>
              <w:t>[</w:t>
            </w:r>
            <w:r w:rsidRPr="008A2EC1">
              <w:t>V/</w:t>
            </w:r>
            <w:proofErr w:type="spellStart"/>
            <w:r w:rsidRPr="008A2EC1">
              <w:t>Ph</w:t>
            </w:r>
            <w:proofErr w:type="spellEnd"/>
            <w:r w:rsidRPr="008A2EC1">
              <w:t>/</w:t>
            </w:r>
            <w:proofErr w:type="spellStart"/>
            <w:r w:rsidRPr="008A2EC1">
              <w:t>Hz</w:t>
            </w:r>
            <w:proofErr w:type="spellEnd"/>
            <w:r>
              <w:t>]</w:t>
            </w:r>
          </w:p>
        </w:tc>
        <w:tc>
          <w:tcPr>
            <w:tcW w:w="1202" w:type="pct"/>
          </w:tcPr>
          <w:p w14:paraId="751594D7" w14:textId="77777777" w:rsidR="000B2FBD" w:rsidRDefault="000B2FBD" w:rsidP="00893094">
            <w:pPr>
              <w:jc w:val="center"/>
            </w:pPr>
            <w:r w:rsidRPr="008A2EC1">
              <w:t>400/3+N/50</w:t>
            </w:r>
          </w:p>
        </w:tc>
      </w:tr>
      <w:tr w:rsidR="000B2FBD" w14:paraId="5599FEF1" w14:textId="77777777" w:rsidTr="00893094">
        <w:tc>
          <w:tcPr>
            <w:tcW w:w="3082" w:type="pct"/>
          </w:tcPr>
          <w:p w14:paraId="796CF00C" w14:textId="77777777" w:rsidR="000B2FBD" w:rsidRDefault="000B2FBD" w:rsidP="00893094">
            <w:r w:rsidRPr="008A2EC1">
              <w:t>Prąd rozruchowy</w:t>
            </w:r>
          </w:p>
        </w:tc>
        <w:tc>
          <w:tcPr>
            <w:tcW w:w="716" w:type="pct"/>
          </w:tcPr>
          <w:p w14:paraId="6341EA0D" w14:textId="77777777" w:rsidR="000B2FBD" w:rsidRDefault="000B2FBD" w:rsidP="00893094">
            <w:pPr>
              <w:jc w:val="center"/>
            </w:pPr>
            <w:r>
              <w:t>[A]</w:t>
            </w:r>
          </w:p>
        </w:tc>
        <w:tc>
          <w:tcPr>
            <w:tcW w:w="1202" w:type="pct"/>
          </w:tcPr>
          <w:p w14:paraId="72BCF1ED" w14:textId="77777777" w:rsidR="000B2FBD" w:rsidRDefault="000B2FBD" w:rsidP="00893094">
            <w:pPr>
              <w:jc w:val="center"/>
            </w:pPr>
            <w:r>
              <w:t>141</w:t>
            </w:r>
          </w:p>
        </w:tc>
      </w:tr>
      <w:tr w:rsidR="000B2FBD" w14:paraId="30444C29" w14:textId="77777777" w:rsidTr="00893094">
        <w:tc>
          <w:tcPr>
            <w:tcW w:w="3082" w:type="pct"/>
          </w:tcPr>
          <w:p w14:paraId="0FD64855" w14:textId="77777777" w:rsidR="000B2FBD" w:rsidRDefault="000B2FBD" w:rsidP="00893094">
            <w:r w:rsidRPr="008A2EC1">
              <w:t>Maksymalny prąd pracy</w:t>
            </w:r>
          </w:p>
        </w:tc>
        <w:tc>
          <w:tcPr>
            <w:tcW w:w="716" w:type="pct"/>
          </w:tcPr>
          <w:p w14:paraId="2AA1A41F" w14:textId="77777777" w:rsidR="000B2FBD" w:rsidRDefault="000B2FBD" w:rsidP="00893094">
            <w:pPr>
              <w:jc w:val="center"/>
            </w:pPr>
            <w:r>
              <w:t>[A]</w:t>
            </w:r>
          </w:p>
        </w:tc>
        <w:tc>
          <w:tcPr>
            <w:tcW w:w="1202" w:type="pct"/>
          </w:tcPr>
          <w:p w14:paraId="1621F86E" w14:textId="77777777" w:rsidR="000B2FBD" w:rsidRDefault="000B2FBD" w:rsidP="00893094">
            <w:pPr>
              <w:jc w:val="center"/>
            </w:pPr>
            <w:r>
              <w:t>45.0</w:t>
            </w:r>
          </w:p>
        </w:tc>
      </w:tr>
      <w:tr w:rsidR="000B2FBD" w14:paraId="4865B162" w14:textId="77777777" w:rsidTr="00893094">
        <w:tc>
          <w:tcPr>
            <w:tcW w:w="3082" w:type="pct"/>
          </w:tcPr>
          <w:p w14:paraId="472A7D36" w14:textId="77777777" w:rsidR="000B2FBD" w:rsidRDefault="000B2FBD" w:rsidP="00893094">
            <w:r w:rsidRPr="008A2EC1">
              <w:t>Maksymalny pobór mocy</w:t>
            </w:r>
          </w:p>
        </w:tc>
        <w:tc>
          <w:tcPr>
            <w:tcW w:w="716" w:type="pct"/>
          </w:tcPr>
          <w:p w14:paraId="441262EC" w14:textId="77777777" w:rsidR="000B2FBD" w:rsidRDefault="000B2FBD" w:rsidP="00893094">
            <w:pPr>
              <w:jc w:val="center"/>
            </w:pPr>
            <w:r>
              <w:t>[kW]</w:t>
            </w:r>
          </w:p>
        </w:tc>
        <w:tc>
          <w:tcPr>
            <w:tcW w:w="1202" w:type="pct"/>
          </w:tcPr>
          <w:p w14:paraId="1069DD91" w14:textId="77777777" w:rsidR="000B2FBD" w:rsidRDefault="000B2FBD" w:rsidP="00893094">
            <w:pPr>
              <w:jc w:val="center"/>
            </w:pPr>
            <w:r>
              <w:t>20.2</w:t>
            </w:r>
          </w:p>
        </w:tc>
      </w:tr>
      <w:tr w:rsidR="000B2FBD" w14:paraId="5D881753" w14:textId="77777777" w:rsidTr="00893094">
        <w:tc>
          <w:tcPr>
            <w:tcW w:w="3082" w:type="pct"/>
          </w:tcPr>
          <w:p w14:paraId="34EE6583" w14:textId="77777777" w:rsidR="000B2FBD" w:rsidRDefault="000B2FBD" w:rsidP="00893094">
            <w:r w:rsidRPr="008A2EC1">
              <w:t>Ilość sprężarek</w:t>
            </w:r>
          </w:p>
        </w:tc>
        <w:tc>
          <w:tcPr>
            <w:tcW w:w="716" w:type="pct"/>
          </w:tcPr>
          <w:p w14:paraId="38B91D4B" w14:textId="77777777" w:rsidR="000B2FBD" w:rsidRDefault="000B2FBD" w:rsidP="00893094">
            <w:pPr>
              <w:jc w:val="center"/>
            </w:pPr>
          </w:p>
        </w:tc>
        <w:tc>
          <w:tcPr>
            <w:tcW w:w="1202" w:type="pct"/>
          </w:tcPr>
          <w:p w14:paraId="30A5A3C2" w14:textId="77777777" w:rsidR="000B2FBD" w:rsidRDefault="000B2FBD" w:rsidP="00893094">
            <w:pPr>
              <w:jc w:val="center"/>
            </w:pPr>
            <w:r>
              <w:t>2</w:t>
            </w:r>
          </w:p>
        </w:tc>
      </w:tr>
      <w:tr w:rsidR="000B2FBD" w14:paraId="48C81FCA" w14:textId="77777777" w:rsidTr="00893094">
        <w:tc>
          <w:tcPr>
            <w:tcW w:w="3082" w:type="pct"/>
          </w:tcPr>
          <w:p w14:paraId="48F3C0CA" w14:textId="77777777" w:rsidR="000B2FBD" w:rsidRDefault="000B2FBD" w:rsidP="00893094">
            <w:r w:rsidRPr="008A2EC1">
              <w:t>Typ sprężarki</w:t>
            </w:r>
          </w:p>
        </w:tc>
        <w:tc>
          <w:tcPr>
            <w:tcW w:w="716" w:type="pct"/>
          </w:tcPr>
          <w:p w14:paraId="4A37E5F7" w14:textId="77777777" w:rsidR="000B2FBD" w:rsidRDefault="000B2FBD" w:rsidP="00893094">
            <w:pPr>
              <w:jc w:val="center"/>
            </w:pPr>
          </w:p>
        </w:tc>
        <w:tc>
          <w:tcPr>
            <w:tcW w:w="1202" w:type="pct"/>
          </w:tcPr>
          <w:p w14:paraId="5D7E13BD" w14:textId="77777777" w:rsidR="000B2FBD" w:rsidRDefault="000B2FBD" w:rsidP="00893094">
            <w:pPr>
              <w:jc w:val="center"/>
            </w:pPr>
            <w:proofErr w:type="spellStart"/>
            <w:r w:rsidRPr="008A2EC1">
              <w:t>Scroll</w:t>
            </w:r>
            <w:proofErr w:type="spellEnd"/>
          </w:p>
        </w:tc>
      </w:tr>
      <w:tr w:rsidR="000B2FBD" w14:paraId="7A8EB2B6" w14:textId="77777777" w:rsidTr="00893094">
        <w:tc>
          <w:tcPr>
            <w:tcW w:w="3082" w:type="pct"/>
          </w:tcPr>
          <w:p w14:paraId="407851F6" w14:textId="77777777" w:rsidR="000B2FBD" w:rsidRDefault="000B2FBD" w:rsidP="00893094">
            <w:r>
              <w:t>Tryb</w:t>
            </w:r>
            <w:r w:rsidRPr="008A2EC1">
              <w:t xml:space="preserve"> rozruchu sprężarki</w:t>
            </w:r>
          </w:p>
        </w:tc>
        <w:tc>
          <w:tcPr>
            <w:tcW w:w="716" w:type="pct"/>
          </w:tcPr>
          <w:p w14:paraId="62ED3271" w14:textId="77777777" w:rsidR="000B2FBD" w:rsidRDefault="000B2FBD" w:rsidP="00893094">
            <w:pPr>
              <w:jc w:val="center"/>
            </w:pPr>
          </w:p>
        </w:tc>
        <w:tc>
          <w:tcPr>
            <w:tcW w:w="1202" w:type="pct"/>
          </w:tcPr>
          <w:p w14:paraId="40B4FE5B" w14:textId="77777777" w:rsidR="000B2FBD" w:rsidRDefault="000B2FBD" w:rsidP="00893094">
            <w:pPr>
              <w:jc w:val="center"/>
            </w:pPr>
            <w:r w:rsidRPr="008A2EC1">
              <w:t>Direct</w:t>
            </w:r>
          </w:p>
        </w:tc>
      </w:tr>
      <w:tr w:rsidR="000B2FBD" w14:paraId="35F7CA75" w14:textId="77777777" w:rsidTr="00893094">
        <w:tc>
          <w:tcPr>
            <w:tcW w:w="3082" w:type="pct"/>
          </w:tcPr>
          <w:p w14:paraId="38BFF22F" w14:textId="77777777" w:rsidR="000B2FBD" w:rsidRDefault="000B2FBD" w:rsidP="00893094">
            <w:r w:rsidRPr="008A2EC1">
              <w:t>Ilość wentylatorów</w:t>
            </w:r>
          </w:p>
        </w:tc>
        <w:tc>
          <w:tcPr>
            <w:tcW w:w="716" w:type="pct"/>
          </w:tcPr>
          <w:p w14:paraId="36BAC40D" w14:textId="77777777" w:rsidR="000B2FBD" w:rsidRDefault="000B2FBD" w:rsidP="00893094">
            <w:pPr>
              <w:jc w:val="center"/>
            </w:pPr>
          </w:p>
        </w:tc>
        <w:tc>
          <w:tcPr>
            <w:tcW w:w="1202" w:type="pct"/>
          </w:tcPr>
          <w:p w14:paraId="35FFEB6F" w14:textId="77777777" w:rsidR="000B2FBD" w:rsidRDefault="000B2FBD" w:rsidP="00893094">
            <w:pPr>
              <w:jc w:val="center"/>
            </w:pPr>
            <w:r>
              <w:t>1</w:t>
            </w:r>
          </w:p>
        </w:tc>
      </w:tr>
      <w:tr w:rsidR="000B2FBD" w14:paraId="0D0086C7" w14:textId="77777777" w:rsidTr="00893094">
        <w:tc>
          <w:tcPr>
            <w:tcW w:w="3082" w:type="pct"/>
          </w:tcPr>
          <w:p w14:paraId="7E1EA8C4" w14:textId="77777777" w:rsidR="000B2FBD" w:rsidRDefault="000B2FBD" w:rsidP="00893094">
            <w:r w:rsidRPr="008A2EC1">
              <w:t>Maksymalna moc pobierana na wentylator</w:t>
            </w:r>
          </w:p>
        </w:tc>
        <w:tc>
          <w:tcPr>
            <w:tcW w:w="716" w:type="pct"/>
          </w:tcPr>
          <w:p w14:paraId="793D653B" w14:textId="77777777" w:rsidR="000B2FBD" w:rsidRDefault="000B2FBD" w:rsidP="00893094">
            <w:pPr>
              <w:jc w:val="center"/>
            </w:pPr>
            <w:r>
              <w:t>[kW]</w:t>
            </w:r>
          </w:p>
        </w:tc>
        <w:tc>
          <w:tcPr>
            <w:tcW w:w="1202" w:type="pct"/>
          </w:tcPr>
          <w:p w14:paraId="43617634" w14:textId="77777777" w:rsidR="000B2FBD" w:rsidRDefault="000B2FBD" w:rsidP="00893094">
            <w:pPr>
              <w:jc w:val="center"/>
            </w:pPr>
            <w:r>
              <w:t>2.10</w:t>
            </w:r>
          </w:p>
        </w:tc>
      </w:tr>
    </w:tbl>
    <w:p w14:paraId="23690235" w14:textId="1802CB8C" w:rsidR="006B57B3" w:rsidRPr="00325C64" w:rsidRDefault="006B57B3" w:rsidP="00214E3B">
      <w:pPr>
        <w:pStyle w:val="Nagwek2"/>
        <w:numPr>
          <w:ilvl w:val="0"/>
          <w:numId w:val="19"/>
        </w:numPr>
        <w:spacing w:after="200"/>
        <w:rPr>
          <w:color w:val="auto"/>
        </w:rPr>
      </w:pPr>
      <w:bookmarkStart w:id="52" w:name="_Toc54276551"/>
      <w:bookmarkStart w:id="53" w:name="_Toc57624369"/>
      <w:r w:rsidRPr="00325C64">
        <w:rPr>
          <w:color w:val="auto"/>
        </w:rPr>
        <w:t xml:space="preserve">Branża </w:t>
      </w:r>
      <w:proofErr w:type="spellStart"/>
      <w:r w:rsidRPr="00325C64">
        <w:rPr>
          <w:color w:val="auto"/>
        </w:rPr>
        <w:t>AKPiA</w:t>
      </w:r>
      <w:bookmarkEnd w:id="52"/>
      <w:bookmarkEnd w:id="53"/>
      <w:proofErr w:type="spellEnd"/>
    </w:p>
    <w:p w14:paraId="0E866EC5" w14:textId="3579DB17" w:rsidR="00AD2146" w:rsidRDefault="00AD2146" w:rsidP="00E90036">
      <w:pPr>
        <w:spacing w:after="0"/>
        <w:ind w:firstLine="360"/>
        <w:jc w:val="both"/>
      </w:pPr>
      <w:r>
        <w:t>C</w:t>
      </w:r>
      <w:r w:rsidRPr="00AD2146">
        <w:t>entrala wentylacyjna, sterownik kotłowni</w:t>
      </w:r>
      <w:r>
        <w:t xml:space="preserve"> należy </w:t>
      </w:r>
      <w:r w:rsidRPr="00AD2146">
        <w:t>wyposaż</w:t>
      </w:r>
      <w:r>
        <w:t>yć w </w:t>
      </w:r>
      <w:r w:rsidRPr="00AD2146">
        <w:t>protok</w:t>
      </w:r>
      <w:r>
        <w:t>ół</w:t>
      </w:r>
      <w:r w:rsidRPr="00AD2146">
        <w:t xml:space="preserve"> komunikacyjny </w:t>
      </w:r>
      <w:proofErr w:type="spellStart"/>
      <w:r w:rsidRPr="00AD2146">
        <w:t>Modbus</w:t>
      </w:r>
      <w:proofErr w:type="spellEnd"/>
      <w:r w:rsidRPr="00AD2146">
        <w:t xml:space="preserve"> RTU</w:t>
      </w:r>
      <w:r>
        <w:t>.</w:t>
      </w:r>
    </w:p>
    <w:p w14:paraId="565421EE" w14:textId="77777777" w:rsidR="006B57B3" w:rsidRDefault="006B57B3" w:rsidP="006B57B3">
      <w:pPr>
        <w:spacing w:after="0"/>
        <w:jc w:val="both"/>
      </w:pPr>
      <w:r>
        <w:t xml:space="preserve">Wszystkie układy wentylacyjne należy wyposażyć w układy sterowania i automatycznej regulacji. </w:t>
      </w:r>
    </w:p>
    <w:p w14:paraId="60EEA9D8" w14:textId="77777777" w:rsidR="006B57B3" w:rsidRPr="003F412A" w:rsidRDefault="003F412A" w:rsidP="003F412A">
      <w:pPr>
        <w:pStyle w:val="Nagwek1"/>
        <w:numPr>
          <w:ilvl w:val="0"/>
          <w:numId w:val="1"/>
        </w:numPr>
        <w:spacing w:before="240" w:after="240"/>
        <w:jc w:val="both"/>
        <w:rPr>
          <w:color w:val="auto"/>
        </w:rPr>
      </w:pPr>
      <w:bookmarkStart w:id="54" w:name="_Toc485034380"/>
      <w:bookmarkStart w:id="55" w:name="_Toc487894090"/>
      <w:bookmarkStart w:id="56" w:name="_Toc54276552"/>
      <w:bookmarkStart w:id="57" w:name="_Toc57624370"/>
      <w:r w:rsidRPr="003F412A">
        <w:rPr>
          <w:color w:val="auto"/>
        </w:rPr>
        <w:t>Uwagi końcowe do instalacji sanitarnych</w:t>
      </w:r>
      <w:bookmarkEnd w:id="54"/>
      <w:bookmarkEnd w:id="55"/>
      <w:bookmarkEnd w:id="56"/>
      <w:bookmarkEnd w:id="57"/>
    </w:p>
    <w:p w14:paraId="3EF6AD58" w14:textId="043B1B0B" w:rsidR="002C72C2" w:rsidRDefault="002C72C2" w:rsidP="00CD3D4D">
      <w:pPr>
        <w:pStyle w:val="Akapitzlist"/>
        <w:numPr>
          <w:ilvl w:val="0"/>
          <w:numId w:val="9"/>
        </w:numPr>
        <w:jc w:val="both"/>
      </w:pPr>
      <w:r>
        <w:t>Zgodnie z zasadami obowiązującego prawa budowlanego, przy wykonaniu robót należy stosować jedynie te wyroby, które uzyskały pozytywną ocenę, stwierdzaj</w:t>
      </w:r>
      <w:r w:rsidR="00F4665B">
        <w:t>ącą przydatność do stosowania w </w:t>
      </w:r>
      <w:r>
        <w:t>budownictwie. Są to wyroby, dla których wydano: certyfikat ma znak bezpieczeństwa, wykazujący, że została zapewniona zgodność z kryteriami technicznymi określonymi na podstawie polskich norm, aprobat technicznych oraz zastosowanych przepisów, lub też: deklarację zgodności (certyfikat zgodności) z właściwą normą bądź aprobatą techniczną, jeżeli dany wyrób nie jest objęty certyfikacja na znak bezpieczeństwa.</w:t>
      </w:r>
    </w:p>
    <w:p w14:paraId="6A892074" w14:textId="77777777" w:rsidR="001C287E" w:rsidRDefault="001C287E" w:rsidP="001C287E">
      <w:pPr>
        <w:pStyle w:val="Akapitzlist"/>
        <w:jc w:val="both"/>
      </w:pPr>
    </w:p>
    <w:p w14:paraId="1864D5B3" w14:textId="77777777" w:rsidR="002C72C2" w:rsidRDefault="002C72C2" w:rsidP="00CD3D4D">
      <w:pPr>
        <w:pStyle w:val="Akapitzlist"/>
        <w:numPr>
          <w:ilvl w:val="0"/>
          <w:numId w:val="9"/>
        </w:numPr>
        <w:jc w:val="both"/>
      </w:pPr>
      <w:r>
        <w:lastRenderedPageBreak/>
        <w:t>W sprawach nieokreślonych dokumentacją obowiązują:</w:t>
      </w:r>
    </w:p>
    <w:p w14:paraId="6F66E780" w14:textId="77777777" w:rsidR="002C72C2" w:rsidRDefault="002C72C2" w:rsidP="00CD3D4D">
      <w:pPr>
        <w:pStyle w:val="Akapitzlist"/>
        <w:numPr>
          <w:ilvl w:val="0"/>
          <w:numId w:val="10"/>
        </w:numPr>
        <w:jc w:val="both"/>
      </w:pPr>
      <w:r>
        <w:t>Prawo budowlane</w:t>
      </w:r>
    </w:p>
    <w:p w14:paraId="59CC1189" w14:textId="77777777" w:rsidR="002C72C2" w:rsidRDefault="002C72C2" w:rsidP="00CD3D4D">
      <w:pPr>
        <w:pStyle w:val="Akapitzlist"/>
        <w:numPr>
          <w:ilvl w:val="0"/>
          <w:numId w:val="10"/>
        </w:numPr>
        <w:jc w:val="both"/>
      </w:pPr>
      <w:r>
        <w:t>warunki techniczne, jakim powinny odpowiadać budynki ich usytuowanie</w:t>
      </w:r>
    </w:p>
    <w:p w14:paraId="04C98E50" w14:textId="77777777" w:rsidR="002C72C2" w:rsidRDefault="002C72C2" w:rsidP="00CD3D4D">
      <w:pPr>
        <w:pStyle w:val="Akapitzlist"/>
        <w:numPr>
          <w:ilvl w:val="0"/>
          <w:numId w:val="10"/>
        </w:numPr>
        <w:jc w:val="both"/>
      </w:pPr>
      <w:r>
        <w:t>warunki techniczne wykonania i odbioru robót budowlano- montażowych (wg Ministerstwa Budownictwa i Instytutu Techniki Budowlanej),</w:t>
      </w:r>
    </w:p>
    <w:p w14:paraId="436548DC" w14:textId="77777777" w:rsidR="002C72C2" w:rsidRDefault="002C72C2" w:rsidP="00CD3D4D">
      <w:pPr>
        <w:pStyle w:val="Akapitzlist"/>
        <w:numPr>
          <w:ilvl w:val="0"/>
          <w:numId w:val="10"/>
        </w:numPr>
        <w:jc w:val="both"/>
      </w:pPr>
      <w:r>
        <w:t>normy Polskiego Komitetu Normalizacyjnego (P.K.N.),</w:t>
      </w:r>
    </w:p>
    <w:p w14:paraId="1FA909CC" w14:textId="77777777" w:rsidR="002C72C2" w:rsidRDefault="002C72C2" w:rsidP="00CD3D4D">
      <w:pPr>
        <w:pStyle w:val="Akapitzlist"/>
        <w:numPr>
          <w:ilvl w:val="0"/>
          <w:numId w:val="10"/>
        </w:numPr>
        <w:jc w:val="both"/>
      </w:pPr>
      <w:r>
        <w:t>instrukcje, wytyczne, świadectwa dopuszczenia, atesty Instytutu Techniki Budowlanej,</w:t>
      </w:r>
    </w:p>
    <w:p w14:paraId="32E9A3D6" w14:textId="77777777" w:rsidR="002C72C2" w:rsidRDefault="002C72C2" w:rsidP="00CD3D4D">
      <w:pPr>
        <w:pStyle w:val="Akapitzlist"/>
        <w:numPr>
          <w:ilvl w:val="0"/>
          <w:numId w:val="10"/>
        </w:numPr>
        <w:jc w:val="both"/>
      </w:pPr>
      <w:r>
        <w:t>instrukcje, wytyczne i warunki techniczne producentów i dostawców materiałów budowlano-instalacyjnych,</w:t>
      </w:r>
    </w:p>
    <w:p w14:paraId="483F2295" w14:textId="77777777" w:rsidR="002C72C2" w:rsidRDefault="002C72C2" w:rsidP="00CD3D4D">
      <w:pPr>
        <w:pStyle w:val="Akapitzlist"/>
        <w:numPr>
          <w:ilvl w:val="0"/>
          <w:numId w:val="10"/>
        </w:numPr>
        <w:jc w:val="both"/>
      </w:pPr>
      <w:r>
        <w:t>przepisy techniczne instytucji kontrolujących jakość materiałów i wykonywanych robót.</w:t>
      </w:r>
    </w:p>
    <w:p w14:paraId="391E7FCD" w14:textId="77777777" w:rsidR="002C72C2" w:rsidRDefault="002C72C2" w:rsidP="00CD3D4D">
      <w:pPr>
        <w:pStyle w:val="Akapitzlist"/>
        <w:numPr>
          <w:ilvl w:val="0"/>
          <w:numId w:val="11"/>
        </w:numPr>
        <w:jc w:val="both"/>
      </w:pPr>
      <w:r>
        <w:t>W przypadku stosowania jakichkolwiek rozwiązań systemowych należy przy wycenie uwzględnić wszystkie elementy danego systemu niezbędne do zrealizowania całości prac.</w:t>
      </w:r>
    </w:p>
    <w:p w14:paraId="6219B4DC" w14:textId="77777777" w:rsidR="002C72C2" w:rsidRDefault="002C72C2" w:rsidP="00CD3D4D">
      <w:pPr>
        <w:pStyle w:val="Akapitzlist"/>
        <w:numPr>
          <w:ilvl w:val="0"/>
          <w:numId w:val="11"/>
        </w:numPr>
        <w:jc w:val="both"/>
      </w:pPr>
      <w:r>
        <w:t>Wykonawca przed przystąpieniem do robót zobowiązany jest do zapoznania się ze wszystkimi dokumentacjami branżowymi i budowlanymi.</w:t>
      </w:r>
    </w:p>
    <w:p w14:paraId="0F3C5083" w14:textId="77777777" w:rsidR="002C72C2" w:rsidRDefault="002C72C2" w:rsidP="00CD3D4D">
      <w:pPr>
        <w:pStyle w:val="Akapitzlist"/>
        <w:numPr>
          <w:ilvl w:val="0"/>
          <w:numId w:val="11"/>
        </w:numPr>
        <w:jc w:val="both"/>
      </w:pPr>
      <w:r>
        <w:t>Opis prac i cel, jaki należy osiągnąć dla każdego rodzaju robót odpowiadają minimalnemu rezultatowi, jaki jest do przyjęcia przez Inwestora. Niniejsza dokumentacja nie może jednak zawierać dokładnego wyliczenia i opisu wszystkich materiałów, szczegółów i wytycznych niezbędnych do doskonałego wykonania robót.</w:t>
      </w:r>
    </w:p>
    <w:p w14:paraId="17E97D58" w14:textId="77777777" w:rsidR="002C72C2" w:rsidRDefault="002C72C2" w:rsidP="00CD3D4D">
      <w:pPr>
        <w:pStyle w:val="Akapitzlist"/>
        <w:numPr>
          <w:ilvl w:val="0"/>
          <w:numId w:val="11"/>
        </w:numPr>
        <w:jc w:val="both"/>
      </w:pPr>
      <w:r>
        <w:t>Rysunki i część opisowa są dokumentami wzajemnie się uzupełniając</w:t>
      </w:r>
      <w:r w:rsidR="00F4665B">
        <w:t>ymi. Wszystkie elementy ujęte w </w:t>
      </w:r>
      <w:r>
        <w:t>specyfikacji (opisie), a nie ujęte na rysunkach lub ujęte na rysunkach a nie ujęte w specyfikacji winne być traktowane tak jakby były ujęte w obu. W przypadku rozbieżności w jakimkolwiek z elementów dokumentacji należy zgłosić projektantowi, który zobowiązany będzie do pisemnego rozstrzygnięcia problemu.</w:t>
      </w:r>
    </w:p>
    <w:p w14:paraId="737A64F1" w14:textId="77777777" w:rsidR="002C72C2" w:rsidRDefault="002C72C2" w:rsidP="00CD3D4D">
      <w:pPr>
        <w:pStyle w:val="Akapitzlist"/>
        <w:numPr>
          <w:ilvl w:val="0"/>
          <w:numId w:val="11"/>
        </w:numPr>
        <w:jc w:val="both"/>
      </w:pPr>
      <w:r>
        <w:t>Wszystkie elementy nie ujęte w niniejszym opracowaniu (opis, specyfikacja, rysunki), a zdaniem Wykonawcy niezbędne do prawidłowego działania instalacji nie zwalniają Wykonawcy z ich zamontowania i dostarczenia.</w:t>
      </w:r>
    </w:p>
    <w:p w14:paraId="397F78CC" w14:textId="77777777" w:rsidR="002C72C2" w:rsidRDefault="002C72C2" w:rsidP="00CD3D4D">
      <w:pPr>
        <w:pStyle w:val="Akapitzlist"/>
        <w:numPr>
          <w:ilvl w:val="0"/>
          <w:numId w:val="11"/>
        </w:numPr>
        <w:jc w:val="both"/>
      </w:pPr>
      <w:r>
        <w:t xml:space="preserve">Ze względu na rodzaj robót Wykonawca, powinien zdawać sobie sprawę z prac, jakie należy wykonać, z ich zakresu i ich rodzaju, </w:t>
      </w:r>
      <w:r w:rsidR="00A27ED2">
        <w:t>d</w:t>
      </w:r>
      <w:r>
        <w:t>zięki umiejętnościom zawodowym w swojej specjalności powinien uzupełnić szczegóły, które mogłyby zostać pominięte w poszczególnych częściach dokumentacji tak, aby idealnie wykonać opisany obiekt i zagwarantować wymagany rezultat.</w:t>
      </w:r>
    </w:p>
    <w:p w14:paraId="6A49FEB3" w14:textId="77777777" w:rsidR="002C72C2" w:rsidRDefault="002C72C2" w:rsidP="00CD3D4D">
      <w:pPr>
        <w:pStyle w:val="Akapitzlist"/>
        <w:numPr>
          <w:ilvl w:val="0"/>
          <w:numId w:val="11"/>
        </w:numPr>
        <w:jc w:val="both"/>
      </w:pPr>
      <w:r>
        <w:t>W przypadku błędu, pomyłki lub wątpliwości interpretacyjnych Wykonawca, przed złożeniem oferty, winien wyjaśnić sporne kwestie z Projektantem lub z Inwestorem. Wszelkie niesygnalizowane niejasności będą interpretowane z korzyścią dla Inwestora.</w:t>
      </w:r>
    </w:p>
    <w:p w14:paraId="33BD1C01" w14:textId="77777777" w:rsidR="002C72C2" w:rsidRDefault="002C72C2" w:rsidP="00CD3D4D">
      <w:pPr>
        <w:pStyle w:val="Akapitzlist"/>
        <w:numPr>
          <w:ilvl w:val="0"/>
          <w:numId w:val="11"/>
        </w:numPr>
        <w:jc w:val="both"/>
      </w:pPr>
      <w:r>
        <w:t xml:space="preserve">Wszystkie specyfikacje urządzeń i rysunki szczegółowe proponowane przez Wykonawcę należy zatwierdzić u Inwestora lub w Biurze Projektowym. Urządzenia, materiały i ich producenci mają charakter informacyjny. Dopuszcza się stosowanie innych materiałów spełniających </w:t>
      </w:r>
      <w:r w:rsidR="00F4665B">
        <w:t>wymogi i </w:t>
      </w:r>
      <w:r>
        <w:t>parametry przedmiotowej dokumentacji pod wa</w:t>
      </w:r>
      <w:r w:rsidR="00C772CE">
        <w:t>runkiem, że będą współdziałać w </w:t>
      </w:r>
      <w:r>
        <w:t>ramach całego systemu i układu budowlano – instalacyjnego.</w:t>
      </w:r>
    </w:p>
    <w:p w14:paraId="78E81951" w14:textId="77777777" w:rsidR="002C72C2" w:rsidRDefault="002C72C2" w:rsidP="00CD3D4D">
      <w:pPr>
        <w:pStyle w:val="Akapitzlist"/>
        <w:numPr>
          <w:ilvl w:val="0"/>
          <w:numId w:val="11"/>
        </w:numPr>
        <w:jc w:val="both"/>
      </w:pPr>
      <w:r>
        <w:t>Biuro Projektowe nie ponosi odpowiedzialności za wszelkie ni</w:t>
      </w:r>
      <w:r w:rsidR="00F4665B">
        <w:t>euzgodnione zmiany wynikające z </w:t>
      </w:r>
      <w:r>
        <w:t>uszczegółowienia rozwiązań funkcjonalnych, technologicznych, dostosowania do wymogów stawianych przez technologię, konstrukcję, instalacje, itd. oraz zmian wprowadzonych przez Inwestora.</w:t>
      </w:r>
    </w:p>
    <w:p w14:paraId="7B203926" w14:textId="77777777" w:rsidR="002C72C2" w:rsidRDefault="002C72C2" w:rsidP="00CD3D4D">
      <w:pPr>
        <w:pStyle w:val="Akapitzlist"/>
        <w:numPr>
          <w:ilvl w:val="0"/>
          <w:numId w:val="11"/>
        </w:numPr>
        <w:jc w:val="both"/>
      </w:pPr>
      <w:r>
        <w:t>Roboty należy wykonać w uzgodnieniu oraz zgodnie z zaleceniami nadzorów technicznych.</w:t>
      </w:r>
    </w:p>
    <w:p w14:paraId="1E3D6968" w14:textId="77777777" w:rsidR="002C72C2" w:rsidRDefault="002C72C2" w:rsidP="00CD3D4D">
      <w:pPr>
        <w:pStyle w:val="Akapitzlist"/>
        <w:numPr>
          <w:ilvl w:val="0"/>
          <w:numId w:val="11"/>
        </w:numPr>
        <w:jc w:val="both"/>
      </w:pPr>
      <w:r>
        <w:lastRenderedPageBreak/>
        <w:t xml:space="preserve">Wszystkie wymiary, w zależności od skali rysunku, podawane </w:t>
      </w:r>
      <w:r w:rsidR="00F4665B">
        <w:t>są w metrach, w centymetrach, w </w:t>
      </w:r>
      <w:r>
        <w:t>milimetrach. Obowiązkiem wykonawcy jest sprawdzenie wymiaru w naturze. W wypadku jakiejkolwiek zmiany lub różnicy zauważonej między projektem, a stanem faktycznym wykonawca zobowiązany jest przekazać tę informację do biura projektowego.</w:t>
      </w:r>
    </w:p>
    <w:p w14:paraId="35018556" w14:textId="1ED6CB2A" w:rsidR="002C72C2" w:rsidRDefault="002C72C2" w:rsidP="00CD3D4D">
      <w:pPr>
        <w:pStyle w:val="Akapitzlist"/>
        <w:numPr>
          <w:ilvl w:val="0"/>
          <w:numId w:val="11"/>
        </w:numPr>
        <w:jc w:val="both"/>
      </w:pPr>
      <w:r>
        <w:t>W trakcie prac może w niewielkim zakresie zaistnieć konieczność wykonania dodatkowych prac niemożliwych do określenia na etapie wykonywania dokumentacji projektowej i tym samym nie ujętych w niniejszej opracowaniu.</w:t>
      </w:r>
    </w:p>
    <w:p w14:paraId="313CBA83" w14:textId="6A9A4324" w:rsidR="00D263BA" w:rsidRDefault="006644FA" w:rsidP="00CD3D4D">
      <w:pPr>
        <w:pStyle w:val="Akapitzlist"/>
        <w:numPr>
          <w:ilvl w:val="0"/>
          <w:numId w:val="11"/>
        </w:numPr>
        <w:jc w:val="both"/>
      </w:pPr>
      <w:r w:rsidRPr="006644FA">
        <w:t>Przed realizacją wykonać projekt wykonawczy instalacji.</w:t>
      </w:r>
    </w:p>
    <w:p w14:paraId="6D8E7157" w14:textId="77777777" w:rsidR="00C90E17" w:rsidRDefault="00C90E17" w:rsidP="00897ADD">
      <w:pPr>
        <w:jc w:val="right"/>
        <w:rPr>
          <w:b/>
          <w:sz w:val="24"/>
        </w:rPr>
      </w:pPr>
    </w:p>
    <w:p w14:paraId="6478AAE7" w14:textId="77777777" w:rsidR="00D75B34" w:rsidRDefault="00D75B34" w:rsidP="00897ADD">
      <w:pPr>
        <w:jc w:val="right"/>
        <w:rPr>
          <w:b/>
          <w:sz w:val="24"/>
        </w:rPr>
      </w:pPr>
    </w:p>
    <w:p w14:paraId="04413D95" w14:textId="77777777" w:rsidR="00D75B34" w:rsidRDefault="00D75B34" w:rsidP="00897ADD">
      <w:pPr>
        <w:jc w:val="right"/>
        <w:rPr>
          <w:b/>
          <w:sz w:val="24"/>
        </w:rPr>
      </w:pPr>
    </w:p>
    <w:p w14:paraId="0C9EFE3C" w14:textId="77777777" w:rsidR="00897ADD" w:rsidRPr="002C72C2" w:rsidRDefault="00897ADD" w:rsidP="00897ADD">
      <w:pPr>
        <w:jc w:val="right"/>
        <w:rPr>
          <w:b/>
          <w:sz w:val="24"/>
        </w:rPr>
      </w:pPr>
      <w:r w:rsidRPr="002C72C2">
        <w:rPr>
          <w:b/>
          <w:sz w:val="24"/>
        </w:rPr>
        <w:t>Opracował:</w:t>
      </w:r>
      <w:r w:rsidRPr="002C72C2">
        <w:rPr>
          <w:b/>
          <w:sz w:val="24"/>
        </w:rPr>
        <w:tab/>
      </w:r>
      <w:r w:rsidRPr="002C72C2">
        <w:rPr>
          <w:b/>
          <w:sz w:val="24"/>
        </w:rPr>
        <w:tab/>
      </w:r>
      <w:r w:rsidRPr="002C72C2">
        <w:rPr>
          <w:b/>
          <w:sz w:val="24"/>
        </w:rPr>
        <w:tab/>
      </w:r>
      <w:r w:rsidRPr="002C72C2">
        <w:rPr>
          <w:b/>
          <w:sz w:val="24"/>
        </w:rPr>
        <w:tab/>
      </w:r>
    </w:p>
    <w:p w14:paraId="4A8BFF5D" w14:textId="77777777" w:rsidR="00897ADD" w:rsidRPr="002C72C2" w:rsidRDefault="00897ADD" w:rsidP="00897ADD">
      <w:pPr>
        <w:spacing w:after="0"/>
        <w:jc w:val="right"/>
        <w:rPr>
          <w:b/>
          <w:sz w:val="24"/>
        </w:rPr>
      </w:pPr>
      <w:r w:rsidRPr="002C72C2">
        <w:rPr>
          <w:b/>
          <w:sz w:val="24"/>
        </w:rPr>
        <w:t>Szymon Ratajczak</w:t>
      </w:r>
      <w:r w:rsidRPr="002C72C2">
        <w:rPr>
          <w:b/>
          <w:sz w:val="24"/>
        </w:rPr>
        <w:tab/>
      </w:r>
      <w:r w:rsidRPr="002C72C2">
        <w:rPr>
          <w:b/>
          <w:sz w:val="24"/>
        </w:rPr>
        <w:tab/>
      </w:r>
      <w:r w:rsidRPr="002C72C2">
        <w:rPr>
          <w:b/>
          <w:sz w:val="24"/>
        </w:rPr>
        <w:tab/>
      </w:r>
    </w:p>
    <w:p w14:paraId="77D07C22" w14:textId="467D9FD9" w:rsidR="00FB2251" w:rsidRDefault="00897ADD" w:rsidP="00E90036">
      <w:pPr>
        <w:jc w:val="right"/>
        <w:rPr>
          <w:b/>
          <w:sz w:val="24"/>
        </w:rPr>
      </w:pPr>
      <w:proofErr w:type="spellStart"/>
      <w:r>
        <w:rPr>
          <w:b/>
          <w:sz w:val="24"/>
        </w:rPr>
        <w:t>Upr</w:t>
      </w:r>
      <w:proofErr w:type="spellEnd"/>
      <w:r>
        <w:rPr>
          <w:b/>
          <w:sz w:val="24"/>
        </w:rPr>
        <w:t>. Nr WKP/0131/POOS/08</w:t>
      </w:r>
      <w:r w:rsidR="00E90036">
        <w:rPr>
          <w:b/>
          <w:sz w:val="24"/>
        </w:rPr>
        <w:tab/>
      </w:r>
    </w:p>
    <w:p w14:paraId="14370D08" w14:textId="77777777" w:rsidR="00AA3075" w:rsidRDefault="00AA3075">
      <w:pPr>
        <w:rPr>
          <w:b/>
          <w:sz w:val="24"/>
        </w:rPr>
      </w:pPr>
      <w:r>
        <w:rPr>
          <w:b/>
          <w:sz w:val="24"/>
        </w:rPr>
        <w:br w:type="page"/>
      </w:r>
    </w:p>
    <w:p w14:paraId="3A7D7510" w14:textId="740F3717" w:rsidR="006644FA" w:rsidRDefault="006644FA" w:rsidP="00AC5E43">
      <w:pPr>
        <w:pStyle w:val="Nagwek1"/>
        <w:numPr>
          <w:ilvl w:val="0"/>
          <w:numId w:val="1"/>
        </w:numPr>
        <w:spacing w:before="240" w:after="240"/>
        <w:jc w:val="both"/>
        <w:rPr>
          <w:color w:val="auto"/>
        </w:rPr>
      </w:pPr>
      <w:bookmarkStart w:id="58" w:name="_Toc485034381"/>
      <w:bookmarkStart w:id="59" w:name="_Toc487894091"/>
      <w:bookmarkStart w:id="60" w:name="_Toc33717137"/>
      <w:bookmarkStart w:id="61" w:name="_Toc54276553"/>
      <w:bookmarkStart w:id="62" w:name="_Toc485034383"/>
      <w:bookmarkStart w:id="63" w:name="_Toc487894092"/>
      <w:bookmarkStart w:id="64" w:name="_Toc57624371"/>
      <w:r w:rsidRPr="009D1323">
        <w:rPr>
          <w:color w:val="auto"/>
        </w:rPr>
        <w:lastRenderedPageBreak/>
        <w:t>I</w:t>
      </w:r>
      <w:r>
        <w:rPr>
          <w:color w:val="auto"/>
        </w:rPr>
        <w:t>nformacja dotycząca bezpieczeństwa i ochrony zdrowia</w:t>
      </w:r>
      <w:bookmarkEnd w:id="58"/>
      <w:bookmarkEnd w:id="59"/>
      <w:bookmarkEnd w:id="60"/>
      <w:bookmarkEnd w:id="61"/>
      <w:bookmarkEnd w:id="64"/>
    </w:p>
    <w:p w14:paraId="0F3D4B07" w14:textId="77777777" w:rsidR="006644FA" w:rsidRPr="00433E34" w:rsidRDefault="006644FA" w:rsidP="006644FA">
      <w:pPr>
        <w:jc w:val="both"/>
        <w:rPr>
          <w:rFonts w:asciiTheme="minorHAnsi" w:hAnsiTheme="minorHAnsi" w:cstheme="minorHAnsi"/>
          <w:i/>
        </w:rPr>
      </w:pPr>
      <w:r w:rsidRPr="00433E34">
        <w:rPr>
          <w:rFonts w:asciiTheme="minorHAnsi" w:hAnsiTheme="minorHAnsi" w:cstheme="minorHAnsi"/>
          <w:i/>
        </w:rPr>
        <w:t>Podstawa opracowania</w:t>
      </w:r>
    </w:p>
    <w:p w14:paraId="3D74083C"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Rozporządzenie Ministra Infrastruktury z dnia 23.06.2003 r. w sprawie informacji dotycząc</w:t>
      </w:r>
      <w:r>
        <w:rPr>
          <w:rFonts w:asciiTheme="minorHAnsi" w:hAnsiTheme="minorHAnsi" w:cstheme="minorHAnsi"/>
        </w:rPr>
        <w:t>ej bezpieczeństwa i </w:t>
      </w:r>
      <w:r w:rsidRPr="009D1323">
        <w:rPr>
          <w:rFonts w:asciiTheme="minorHAnsi" w:hAnsiTheme="minorHAnsi" w:cstheme="minorHAnsi"/>
        </w:rPr>
        <w:t>ochrony zdrowia oraz planu bioz.</w:t>
      </w:r>
    </w:p>
    <w:p w14:paraId="276CC495" w14:textId="77777777" w:rsidR="006644FA" w:rsidRPr="00433E34" w:rsidRDefault="006644FA" w:rsidP="006644FA">
      <w:pPr>
        <w:jc w:val="both"/>
        <w:rPr>
          <w:rFonts w:asciiTheme="minorHAnsi" w:hAnsiTheme="minorHAnsi" w:cstheme="minorHAnsi"/>
          <w:i/>
        </w:rPr>
      </w:pPr>
      <w:r w:rsidRPr="00433E34">
        <w:rPr>
          <w:rFonts w:asciiTheme="minorHAnsi" w:hAnsiTheme="minorHAnsi" w:cstheme="minorHAnsi"/>
          <w:i/>
        </w:rPr>
        <w:t>Przepisy BHP dotyczące prowadzenia robót</w:t>
      </w:r>
    </w:p>
    <w:p w14:paraId="12BE595B"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Rozporządzenie Ministra Pracy i Polityki Socjalnej z dnia 26.09.1997 r. (tekst jednolity z Dz. U. z 2003r. Nr 169 poz. 1650) w sprawie ogólnych przepisów bezpieczeństwa i higieny pracy.</w:t>
      </w:r>
    </w:p>
    <w:p w14:paraId="2B76A7A4"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Rozporządzenie Ministra Infrastruktury z dnia 6 lutego 2003 r. - w sprawie bezpieczeństwa i higieny pracy podczas wykonywania robót budowlanych (Dz. U. Nr 47, poz. 401).</w:t>
      </w:r>
    </w:p>
    <w:p w14:paraId="0209FF2C" w14:textId="77777777" w:rsidR="006644FA" w:rsidRPr="00433E34" w:rsidRDefault="006644FA" w:rsidP="006644FA">
      <w:pPr>
        <w:jc w:val="both"/>
        <w:rPr>
          <w:rFonts w:asciiTheme="minorHAnsi" w:hAnsiTheme="minorHAnsi" w:cstheme="minorHAnsi"/>
          <w:i/>
        </w:rPr>
      </w:pPr>
      <w:r w:rsidRPr="00433E34">
        <w:rPr>
          <w:rFonts w:asciiTheme="minorHAnsi" w:hAnsiTheme="minorHAnsi" w:cstheme="minorHAnsi"/>
          <w:i/>
        </w:rPr>
        <w:t>Zagrożenia mogące wystąpić podczas realizacji robót</w:t>
      </w:r>
    </w:p>
    <w:p w14:paraId="548EDE20" w14:textId="77777777" w:rsidR="006644FA" w:rsidRPr="009D1323" w:rsidRDefault="006644FA" w:rsidP="006644FA">
      <w:pPr>
        <w:spacing w:after="0"/>
        <w:jc w:val="both"/>
        <w:rPr>
          <w:rFonts w:asciiTheme="minorHAnsi" w:hAnsiTheme="minorHAnsi" w:cstheme="minorHAnsi"/>
        </w:rPr>
      </w:pPr>
      <w:r w:rsidRPr="009D1323">
        <w:rPr>
          <w:rFonts w:asciiTheme="minorHAnsi" w:hAnsiTheme="minorHAnsi" w:cstheme="minorHAnsi"/>
        </w:rPr>
        <w:t>Porażenia prądem elektrycznym:</w:t>
      </w:r>
    </w:p>
    <w:p w14:paraId="07EC52BD" w14:textId="77777777" w:rsidR="006644FA" w:rsidRPr="009D1323" w:rsidRDefault="006644FA" w:rsidP="00214E3B">
      <w:pPr>
        <w:pStyle w:val="Akapitzlist"/>
        <w:numPr>
          <w:ilvl w:val="0"/>
          <w:numId w:val="20"/>
        </w:numPr>
        <w:jc w:val="both"/>
        <w:rPr>
          <w:rFonts w:asciiTheme="minorHAnsi" w:hAnsiTheme="minorHAnsi" w:cstheme="minorHAnsi"/>
        </w:rPr>
      </w:pPr>
      <w:r w:rsidRPr="009D1323">
        <w:rPr>
          <w:rFonts w:asciiTheme="minorHAnsi" w:hAnsiTheme="minorHAnsi" w:cstheme="minorHAnsi"/>
        </w:rPr>
        <w:t>źródła zagrożenia:</w:t>
      </w:r>
    </w:p>
    <w:p w14:paraId="102ED05D" w14:textId="77777777" w:rsidR="006644FA" w:rsidRPr="009D1323" w:rsidRDefault="006644FA" w:rsidP="00214E3B">
      <w:pPr>
        <w:pStyle w:val="Akapitzlist"/>
        <w:numPr>
          <w:ilvl w:val="0"/>
          <w:numId w:val="21"/>
        </w:numPr>
        <w:jc w:val="both"/>
        <w:rPr>
          <w:rFonts w:asciiTheme="minorHAnsi" w:hAnsiTheme="minorHAnsi" w:cstheme="minorHAnsi"/>
        </w:rPr>
      </w:pPr>
      <w:r w:rsidRPr="009D1323">
        <w:rPr>
          <w:rFonts w:asciiTheme="minorHAnsi" w:hAnsiTheme="minorHAnsi" w:cstheme="minorHAnsi"/>
        </w:rPr>
        <w:t>koryta kablowe biegnące w sąsiedztwie instalacji,</w:t>
      </w:r>
    </w:p>
    <w:p w14:paraId="6EFC3FFF" w14:textId="77777777" w:rsidR="006644FA" w:rsidRPr="009D1323" w:rsidRDefault="006644FA" w:rsidP="00214E3B">
      <w:pPr>
        <w:pStyle w:val="Akapitzlist"/>
        <w:numPr>
          <w:ilvl w:val="0"/>
          <w:numId w:val="21"/>
        </w:numPr>
        <w:jc w:val="both"/>
        <w:rPr>
          <w:rFonts w:asciiTheme="minorHAnsi" w:hAnsiTheme="minorHAnsi" w:cstheme="minorHAnsi"/>
        </w:rPr>
      </w:pPr>
      <w:r w:rsidRPr="009D1323">
        <w:rPr>
          <w:rFonts w:asciiTheme="minorHAnsi" w:hAnsiTheme="minorHAnsi" w:cstheme="minorHAnsi"/>
        </w:rPr>
        <w:t>rozdzielnia elektryczna,</w:t>
      </w:r>
    </w:p>
    <w:p w14:paraId="5E300D06" w14:textId="3264AE0F" w:rsidR="006644FA" w:rsidRPr="009D1323" w:rsidRDefault="006644FA" w:rsidP="00214E3B">
      <w:pPr>
        <w:pStyle w:val="Akapitzlist"/>
        <w:numPr>
          <w:ilvl w:val="0"/>
          <w:numId w:val="21"/>
        </w:numPr>
        <w:jc w:val="both"/>
        <w:rPr>
          <w:rFonts w:asciiTheme="minorHAnsi" w:hAnsiTheme="minorHAnsi" w:cstheme="minorHAnsi"/>
        </w:rPr>
      </w:pPr>
      <w:r w:rsidRPr="009D1323">
        <w:rPr>
          <w:rFonts w:asciiTheme="minorHAnsi" w:hAnsiTheme="minorHAnsi" w:cstheme="minorHAnsi"/>
        </w:rPr>
        <w:t xml:space="preserve">sprzęt spawalniczy: zabezpieczenie butli tlenu i acetylenu; przestrzeganie odpowiednich odległości pomiędzy płomieniem a butlami gazowymi (min </w:t>
      </w:r>
      <w:smartTag w:uri="urn:schemas-microsoft-com:office:smarttags" w:element="metricconverter">
        <w:smartTagPr>
          <w:attr w:name="ProductID" w:val="1 m"/>
        </w:smartTagPr>
        <w:r w:rsidRPr="009D1323">
          <w:rPr>
            <w:rFonts w:asciiTheme="minorHAnsi" w:hAnsiTheme="minorHAnsi" w:cstheme="minorHAnsi"/>
          </w:rPr>
          <w:t>1 m</w:t>
        </w:r>
      </w:smartTag>
      <w:r>
        <w:rPr>
          <w:rFonts w:asciiTheme="minorHAnsi" w:hAnsiTheme="minorHAnsi" w:cstheme="minorHAnsi"/>
        </w:rPr>
        <w:t>), odpowiednia kolorystyka i </w:t>
      </w:r>
      <w:r w:rsidRPr="009D1323">
        <w:rPr>
          <w:rFonts w:asciiTheme="minorHAnsi" w:hAnsiTheme="minorHAnsi" w:cstheme="minorHAnsi"/>
        </w:rPr>
        <w:t xml:space="preserve">długość przewodów gazowych (min </w:t>
      </w:r>
      <w:smartTag w:uri="urn:schemas-microsoft-com:office:smarttags" w:element="metricconverter">
        <w:smartTagPr>
          <w:attr w:name="ProductID" w:val="5 m"/>
        </w:smartTagPr>
        <w:r w:rsidRPr="009D1323">
          <w:rPr>
            <w:rFonts w:asciiTheme="minorHAnsi" w:hAnsiTheme="minorHAnsi" w:cstheme="minorHAnsi"/>
          </w:rPr>
          <w:t>5 m</w:t>
        </w:r>
      </w:smartTag>
      <w:r w:rsidRPr="009D1323">
        <w:rPr>
          <w:rFonts w:asciiTheme="minorHAnsi" w:hAnsiTheme="minorHAnsi" w:cstheme="minorHAnsi"/>
        </w:rPr>
        <w:t>);</w:t>
      </w:r>
      <w:r w:rsidR="00E90036">
        <w:rPr>
          <w:rFonts w:asciiTheme="minorHAnsi" w:hAnsiTheme="minorHAnsi" w:cstheme="minorHAnsi"/>
        </w:rPr>
        <w:t xml:space="preserve"> sprawdzenie stanu reduktorów i </w:t>
      </w:r>
      <w:r w:rsidRPr="009D1323">
        <w:rPr>
          <w:rFonts w:asciiTheme="minorHAnsi" w:hAnsiTheme="minorHAnsi" w:cstheme="minorHAnsi"/>
        </w:rPr>
        <w:t>odpowiednie wykonanie zacisków,</w:t>
      </w:r>
    </w:p>
    <w:p w14:paraId="747094E4" w14:textId="77777777" w:rsidR="006644FA" w:rsidRPr="009D1323" w:rsidRDefault="006644FA" w:rsidP="00214E3B">
      <w:pPr>
        <w:pStyle w:val="Akapitzlist"/>
        <w:numPr>
          <w:ilvl w:val="0"/>
          <w:numId w:val="21"/>
        </w:numPr>
        <w:jc w:val="both"/>
        <w:rPr>
          <w:rFonts w:asciiTheme="minorHAnsi" w:hAnsiTheme="minorHAnsi" w:cstheme="minorHAnsi"/>
        </w:rPr>
      </w:pPr>
      <w:r w:rsidRPr="009D1323">
        <w:rPr>
          <w:rFonts w:asciiTheme="minorHAnsi" w:hAnsiTheme="minorHAnsi" w:cstheme="minorHAnsi"/>
        </w:rPr>
        <w:t>elektronarzędzia: szlifierka kątowa,</w:t>
      </w:r>
    </w:p>
    <w:p w14:paraId="1E0CD662" w14:textId="77777777" w:rsidR="006644FA" w:rsidRPr="00433E34" w:rsidRDefault="006644FA" w:rsidP="00214E3B">
      <w:pPr>
        <w:pStyle w:val="Akapitzlist"/>
        <w:numPr>
          <w:ilvl w:val="0"/>
          <w:numId w:val="20"/>
        </w:numPr>
        <w:jc w:val="both"/>
        <w:rPr>
          <w:rFonts w:asciiTheme="minorHAnsi" w:hAnsiTheme="minorHAnsi" w:cstheme="minorHAnsi"/>
        </w:rPr>
      </w:pPr>
      <w:r w:rsidRPr="00433E34">
        <w:rPr>
          <w:rFonts w:asciiTheme="minorHAnsi" w:hAnsiTheme="minorHAnsi" w:cstheme="minorHAnsi"/>
        </w:rPr>
        <w:t>stopień zagrożenia - bardzo duży</w:t>
      </w:r>
    </w:p>
    <w:p w14:paraId="6D892246" w14:textId="77777777" w:rsidR="006644FA" w:rsidRPr="00433E34" w:rsidRDefault="006644FA" w:rsidP="00214E3B">
      <w:pPr>
        <w:pStyle w:val="Akapitzlist"/>
        <w:numPr>
          <w:ilvl w:val="0"/>
          <w:numId w:val="22"/>
        </w:numPr>
        <w:jc w:val="both"/>
        <w:rPr>
          <w:rFonts w:asciiTheme="minorHAnsi" w:hAnsiTheme="minorHAnsi" w:cstheme="minorHAnsi"/>
        </w:rPr>
      </w:pPr>
      <w:r w:rsidRPr="00433E34">
        <w:rPr>
          <w:rFonts w:asciiTheme="minorHAnsi" w:hAnsiTheme="minorHAnsi" w:cstheme="minorHAnsi"/>
        </w:rPr>
        <w:t>Urządzenia muszą bezwzględnie posiadać ważne przeglądy techniczne, posiadać sprawną instalację przeciwporażeniową. Obsługa musi być przeszkolona oraz posiadać wymagane kwalifikacje. Bezwzględnie obowiązuje zakaz samowolnego wprowadzania zmian przez nieuprawnione osoby.</w:t>
      </w:r>
    </w:p>
    <w:p w14:paraId="40F4CBDE" w14:textId="77777777" w:rsidR="006644FA" w:rsidRPr="00433E34" w:rsidRDefault="006644FA" w:rsidP="00214E3B">
      <w:pPr>
        <w:pStyle w:val="Akapitzlist"/>
        <w:numPr>
          <w:ilvl w:val="0"/>
          <w:numId w:val="22"/>
        </w:numPr>
        <w:jc w:val="both"/>
        <w:rPr>
          <w:rFonts w:asciiTheme="minorHAnsi" w:hAnsiTheme="minorHAnsi" w:cstheme="minorHAnsi"/>
        </w:rPr>
      </w:pPr>
      <w:r w:rsidRPr="00433E34">
        <w:rPr>
          <w:rFonts w:asciiTheme="minorHAnsi" w:hAnsiTheme="minorHAnsi" w:cstheme="minorHAnsi"/>
        </w:rPr>
        <w:t>Uderzenie, przygniecenie elementem transportowanym</w:t>
      </w:r>
    </w:p>
    <w:p w14:paraId="0A3DE7FB" w14:textId="77777777" w:rsidR="006644FA" w:rsidRPr="00433E34" w:rsidRDefault="006644FA" w:rsidP="00214E3B">
      <w:pPr>
        <w:pStyle w:val="Akapitzlist"/>
        <w:numPr>
          <w:ilvl w:val="0"/>
          <w:numId w:val="20"/>
        </w:numPr>
        <w:jc w:val="both"/>
        <w:rPr>
          <w:rFonts w:asciiTheme="minorHAnsi" w:hAnsiTheme="minorHAnsi" w:cstheme="minorHAnsi"/>
        </w:rPr>
      </w:pPr>
      <w:r w:rsidRPr="00433E34">
        <w:rPr>
          <w:rFonts w:asciiTheme="minorHAnsi" w:hAnsiTheme="minorHAnsi" w:cstheme="minorHAnsi"/>
        </w:rPr>
        <w:t>źródło zagrożenia</w:t>
      </w:r>
    </w:p>
    <w:p w14:paraId="03F943FB" w14:textId="77777777" w:rsidR="006644FA" w:rsidRPr="00433E34" w:rsidRDefault="006644FA" w:rsidP="00214E3B">
      <w:pPr>
        <w:pStyle w:val="Akapitzlist"/>
        <w:numPr>
          <w:ilvl w:val="0"/>
          <w:numId w:val="23"/>
        </w:numPr>
        <w:jc w:val="both"/>
        <w:rPr>
          <w:rFonts w:asciiTheme="minorHAnsi" w:hAnsiTheme="minorHAnsi" w:cstheme="minorHAnsi"/>
        </w:rPr>
      </w:pPr>
      <w:r w:rsidRPr="00433E34">
        <w:rPr>
          <w:rFonts w:asciiTheme="minorHAnsi" w:hAnsiTheme="minorHAnsi" w:cstheme="minorHAnsi"/>
        </w:rPr>
        <w:t xml:space="preserve">transport materiałów budowlano-instalacyjnych, </w:t>
      </w:r>
    </w:p>
    <w:p w14:paraId="0CB1A5B7" w14:textId="77777777" w:rsidR="006644FA" w:rsidRPr="00433E34" w:rsidRDefault="006644FA" w:rsidP="00214E3B">
      <w:pPr>
        <w:pStyle w:val="Akapitzlist"/>
        <w:numPr>
          <w:ilvl w:val="0"/>
          <w:numId w:val="23"/>
        </w:numPr>
        <w:jc w:val="both"/>
        <w:rPr>
          <w:rFonts w:asciiTheme="minorHAnsi" w:hAnsiTheme="minorHAnsi" w:cstheme="minorHAnsi"/>
        </w:rPr>
      </w:pPr>
      <w:r w:rsidRPr="00433E34">
        <w:rPr>
          <w:rFonts w:asciiTheme="minorHAnsi" w:hAnsiTheme="minorHAnsi" w:cstheme="minorHAnsi"/>
        </w:rPr>
        <w:t>przeładunek materiałów budowlano-instalacyjnych,</w:t>
      </w:r>
    </w:p>
    <w:p w14:paraId="162F136F" w14:textId="77777777" w:rsidR="006644FA" w:rsidRPr="00433E34" w:rsidRDefault="006644FA" w:rsidP="00214E3B">
      <w:pPr>
        <w:pStyle w:val="Akapitzlist"/>
        <w:numPr>
          <w:ilvl w:val="0"/>
          <w:numId w:val="23"/>
        </w:numPr>
        <w:jc w:val="both"/>
        <w:rPr>
          <w:rFonts w:asciiTheme="minorHAnsi" w:hAnsiTheme="minorHAnsi" w:cstheme="minorHAnsi"/>
        </w:rPr>
      </w:pPr>
      <w:r w:rsidRPr="00433E34">
        <w:rPr>
          <w:rFonts w:asciiTheme="minorHAnsi" w:hAnsiTheme="minorHAnsi" w:cstheme="minorHAnsi"/>
        </w:rPr>
        <w:t>transport urządzeń instalacyjnych,</w:t>
      </w:r>
    </w:p>
    <w:p w14:paraId="27093469" w14:textId="77777777" w:rsidR="006644FA" w:rsidRPr="00433E34" w:rsidRDefault="006644FA" w:rsidP="00214E3B">
      <w:pPr>
        <w:pStyle w:val="Akapitzlist"/>
        <w:numPr>
          <w:ilvl w:val="0"/>
          <w:numId w:val="23"/>
        </w:numPr>
        <w:jc w:val="both"/>
        <w:rPr>
          <w:rFonts w:asciiTheme="minorHAnsi" w:hAnsiTheme="minorHAnsi" w:cstheme="minorHAnsi"/>
        </w:rPr>
      </w:pPr>
      <w:r w:rsidRPr="00433E34">
        <w:rPr>
          <w:rFonts w:asciiTheme="minorHAnsi" w:hAnsiTheme="minorHAnsi" w:cstheme="minorHAnsi"/>
        </w:rPr>
        <w:t>montaż elementów,</w:t>
      </w:r>
    </w:p>
    <w:p w14:paraId="272C64A1" w14:textId="77777777" w:rsidR="006644FA" w:rsidRPr="00433E34" w:rsidRDefault="006644FA" w:rsidP="00214E3B">
      <w:pPr>
        <w:pStyle w:val="Akapitzlist"/>
        <w:numPr>
          <w:ilvl w:val="0"/>
          <w:numId w:val="20"/>
        </w:numPr>
        <w:jc w:val="both"/>
        <w:rPr>
          <w:rFonts w:asciiTheme="minorHAnsi" w:hAnsiTheme="minorHAnsi" w:cstheme="minorHAnsi"/>
        </w:rPr>
      </w:pPr>
      <w:r w:rsidRPr="00433E34">
        <w:rPr>
          <w:rFonts w:asciiTheme="minorHAnsi" w:hAnsiTheme="minorHAnsi" w:cstheme="minorHAnsi"/>
        </w:rPr>
        <w:t>stopień zagrożenia - duży</w:t>
      </w:r>
    </w:p>
    <w:p w14:paraId="6D1D4F13" w14:textId="77777777" w:rsidR="006644FA" w:rsidRDefault="006644FA" w:rsidP="00214E3B">
      <w:pPr>
        <w:pStyle w:val="Akapitzlist"/>
        <w:numPr>
          <w:ilvl w:val="0"/>
          <w:numId w:val="24"/>
        </w:numPr>
        <w:jc w:val="both"/>
        <w:rPr>
          <w:rFonts w:asciiTheme="minorHAnsi" w:hAnsiTheme="minorHAnsi" w:cstheme="minorHAnsi"/>
        </w:rPr>
      </w:pPr>
      <w:r w:rsidRPr="00433E34">
        <w:rPr>
          <w:rFonts w:asciiTheme="minorHAnsi" w:hAnsiTheme="minorHAnsi" w:cstheme="minorHAnsi"/>
        </w:rPr>
        <w:t xml:space="preserve">Do transportu materiału należy bezwzględnie używać maszyn sprawnych technicznie - dopuszczonych do eksploatacji przez Dozór Techniczny (wciąganie kanałów i urządzeń wentylacyjnych). Dobierać należy obciążenie do parametrów maszyn roboczych. Stosować należy bezwzględnie atestowane </w:t>
      </w:r>
      <w:proofErr w:type="spellStart"/>
      <w:r w:rsidRPr="00433E34">
        <w:rPr>
          <w:rFonts w:asciiTheme="minorHAnsi" w:hAnsiTheme="minorHAnsi" w:cstheme="minorHAnsi"/>
        </w:rPr>
        <w:t>zawiesia</w:t>
      </w:r>
      <w:proofErr w:type="spellEnd"/>
      <w:r w:rsidRPr="00433E34">
        <w:rPr>
          <w:rFonts w:asciiTheme="minorHAnsi" w:hAnsiTheme="minorHAnsi" w:cstheme="minorHAnsi"/>
        </w:rPr>
        <w:t xml:space="preserve"> sprawne technicznie.</w:t>
      </w:r>
    </w:p>
    <w:p w14:paraId="186F7CE6" w14:textId="77777777" w:rsidR="006644FA" w:rsidRDefault="006644FA" w:rsidP="006644FA">
      <w:pPr>
        <w:jc w:val="both"/>
        <w:rPr>
          <w:rFonts w:asciiTheme="minorHAnsi" w:hAnsiTheme="minorHAnsi" w:cstheme="minorHAnsi"/>
        </w:rPr>
      </w:pPr>
    </w:p>
    <w:p w14:paraId="081733BD" w14:textId="77777777" w:rsidR="006644FA" w:rsidRDefault="006644FA" w:rsidP="006644FA">
      <w:pPr>
        <w:jc w:val="both"/>
        <w:rPr>
          <w:rFonts w:asciiTheme="minorHAnsi" w:hAnsiTheme="minorHAnsi" w:cstheme="minorHAnsi"/>
        </w:rPr>
      </w:pPr>
    </w:p>
    <w:p w14:paraId="7D288544" w14:textId="77777777" w:rsidR="006644FA" w:rsidRDefault="006644FA" w:rsidP="006644FA">
      <w:pPr>
        <w:jc w:val="both"/>
        <w:rPr>
          <w:rFonts w:asciiTheme="minorHAnsi" w:hAnsiTheme="minorHAnsi" w:cstheme="minorHAnsi"/>
        </w:rPr>
      </w:pPr>
    </w:p>
    <w:p w14:paraId="168D76F8" w14:textId="77777777" w:rsidR="006644FA" w:rsidRPr="009D1323" w:rsidRDefault="006644FA" w:rsidP="006644FA">
      <w:pPr>
        <w:spacing w:after="0"/>
        <w:jc w:val="both"/>
        <w:rPr>
          <w:rFonts w:asciiTheme="minorHAnsi" w:hAnsiTheme="minorHAnsi" w:cstheme="minorHAnsi"/>
        </w:rPr>
      </w:pPr>
      <w:r w:rsidRPr="009D1323">
        <w:rPr>
          <w:rFonts w:asciiTheme="minorHAnsi" w:hAnsiTheme="minorHAnsi" w:cstheme="minorHAnsi"/>
        </w:rPr>
        <w:lastRenderedPageBreak/>
        <w:t>Zagrożenie przy pracy z użyciem maszyn roboczych</w:t>
      </w:r>
    </w:p>
    <w:p w14:paraId="4C19C5E9" w14:textId="77777777" w:rsidR="006644FA" w:rsidRPr="00433E34" w:rsidRDefault="006644FA" w:rsidP="00214E3B">
      <w:pPr>
        <w:pStyle w:val="Akapitzlist"/>
        <w:numPr>
          <w:ilvl w:val="0"/>
          <w:numId w:val="25"/>
        </w:numPr>
        <w:jc w:val="both"/>
        <w:rPr>
          <w:rFonts w:asciiTheme="minorHAnsi" w:hAnsiTheme="minorHAnsi" w:cstheme="minorHAnsi"/>
        </w:rPr>
      </w:pPr>
      <w:r w:rsidRPr="00433E34">
        <w:rPr>
          <w:rFonts w:asciiTheme="minorHAnsi" w:hAnsiTheme="minorHAnsi" w:cstheme="minorHAnsi"/>
        </w:rPr>
        <w:t>źródła zagrożenia</w:t>
      </w:r>
    </w:p>
    <w:p w14:paraId="13CA4FDE" w14:textId="77777777" w:rsidR="006644FA" w:rsidRPr="00433E34" w:rsidRDefault="006644FA" w:rsidP="00214E3B">
      <w:pPr>
        <w:pStyle w:val="Akapitzlist"/>
        <w:numPr>
          <w:ilvl w:val="0"/>
          <w:numId w:val="24"/>
        </w:numPr>
        <w:jc w:val="both"/>
        <w:rPr>
          <w:rFonts w:asciiTheme="minorHAnsi" w:hAnsiTheme="minorHAnsi" w:cstheme="minorHAnsi"/>
        </w:rPr>
      </w:pPr>
      <w:r w:rsidRPr="00433E34">
        <w:rPr>
          <w:rFonts w:asciiTheme="minorHAnsi" w:hAnsiTheme="minorHAnsi" w:cstheme="minorHAnsi"/>
        </w:rPr>
        <w:t>dźwig samojezdny (uszkodzenie ciała przez ruchome części maszyn)</w:t>
      </w:r>
    </w:p>
    <w:p w14:paraId="5366B16B" w14:textId="77777777" w:rsidR="006644FA" w:rsidRPr="00433E34" w:rsidRDefault="006644FA" w:rsidP="00214E3B">
      <w:pPr>
        <w:pStyle w:val="Akapitzlist"/>
        <w:numPr>
          <w:ilvl w:val="0"/>
          <w:numId w:val="25"/>
        </w:numPr>
        <w:jc w:val="both"/>
        <w:rPr>
          <w:rFonts w:asciiTheme="minorHAnsi" w:hAnsiTheme="minorHAnsi" w:cstheme="minorHAnsi"/>
        </w:rPr>
      </w:pPr>
      <w:r w:rsidRPr="00433E34">
        <w:rPr>
          <w:rFonts w:asciiTheme="minorHAnsi" w:hAnsiTheme="minorHAnsi" w:cstheme="minorHAnsi"/>
        </w:rPr>
        <w:t>stopień zagrożenia - duży</w:t>
      </w:r>
    </w:p>
    <w:p w14:paraId="25B1316F" w14:textId="77777777" w:rsidR="006644FA" w:rsidRPr="00433E34" w:rsidRDefault="006644FA" w:rsidP="00214E3B">
      <w:pPr>
        <w:pStyle w:val="Akapitzlist"/>
        <w:numPr>
          <w:ilvl w:val="0"/>
          <w:numId w:val="24"/>
        </w:numPr>
        <w:jc w:val="both"/>
        <w:rPr>
          <w:rFonts w:asciiTheme="minorHAnsi" w:hAnsiTheme="minorHAnsi" w:cstheme="minorHAnsi"/>
        </w:rPr>
      </w:pPr>
      <w:r w:rsidRPr="00433E34">
        <w:rPr>
          <w:rFonts w:asciiTheme="minorHAnsi" w:hAnsiTheme="minorHAnsi" w:cstheme="minorHAnsi"/>
        </w:rPr>
        <w:t>Maszyny muszą obsługiwać bezwzględnie operatorzy posiadający aktualne świadectwa kwalifikacji. Pracowników pracujących w obrębie maszyn be</w:t>
      </w:r>
      <w:r>
        <w:rPr>
          <w:rFonts w:asciiTheme="minorHAnsi" w:hAnsiTheme="minorHAnsi" w:cstheme="minorHAnsi"/>
        </w:rPr>
        <w:t>zwzględnie należy przeszkolić z </w:t>
      </w:r>
      <w:r w:rsidRPr="00433E34">
        <w:rPr>
          <w:rFonts w:asciiTheme="minorHAnsi" w:hAnsiTheme="minorHAnsi" w:cstheme="minorHAnsi"/>
        </w:rPr>
        <w:t>określeniem zagrożeń.</w:t>
      </w:r>
    </w:p>
    <w:p w14:paraId="19C247D1" w14:textId="77777777" w:rsidR="006644FA" w:rsidRPr="00433E34" w:rsidRDefault="006644FA" w:rsidP="006644FA">
      <w:pPr>
        <w:spacing w:after="0"/>
        <w:jc w:val="both"/>
        <w:rPr>
          <w:rFonts w:asciiTheme="minorHAnsi" w:hAnsiTheme="minorHAnsi" w:cstheme="minorHAnsi"/>
          <w:i/>
        </w:rPr>
      </w:pPr>
      <w:r w:rsidRPr="00433E34">
        <w:rPr>
          <w:rFonts w:asciiTheme="minorHAnsi" w:hAnsiTheme="minorHAnsi" w:cstheme="minorHAnsi"/>
          <w:i/>
        </w:rPr>
        <w:t>Hałas</w:t>
      </w:r>
    </w:p>
    <w:p w14:paraId="4D49E442" w14:textId="77777777" w:rsidR="006644FA" w:rsidRPr="00433E34" w:rsidRDefault="006644FA" w:rsidP="00214E3B">
      <w:pPr>
        <w:pStyle w:val="Akapitzlist"/>
        <w:numPr>
          <w:ilvl w:val="0"/>
          <w:numId w:val="26"/>
        </w:numPr>
        <w:jc w:val="both"/>
        <w:rPr>
          <w:rFonts w:asciiTheme="minorHAnsi" w:hAnsiTheme="minorHAnsi" w:cstheme="minorHAnsi"/>
        </w:rPr>
      </w:pPr>
      <w:r w:rsidRPr="00433E34">
        <w:rPr>
          <w:rFonts w:asciiTheme="minorHAnsi" w:hAnsiTheme="minorHAnsi" w:cstheme="minorHAnsi"/>
        </w:rPr>
        <w:t xml:space="preserve">źródło zagrożenia </w:t>
      </w:r>
    </w:p>
    <w:p w14:paraId="26C68ED2" w14:textId="77777777" w:rsidR="006644FA" w:rsidRPr="00433E34" w:rsidRDefault="006644FA" w:rsidP="00214E3B">
      <w:pPr>
        <w:pStyle w:val="Akapitzlist"/>
        <w:numPr>
          <w:ilvl w:val="0"/>
          <w:numId w:val="24"/>
        </w:numPr>
        <w:jc w:val="both"/>
        <w:rPr>
          <w:rFonts w:asciiTheme="minorHAnsi" w:hAnsiTheme="minorHAnsi" w:cstheme="minorHAnsi"/>
        </w:rPr>
      </w:pPr>
      <w:r w:rsidRPr="00433E34">
        <w:rPr>
          <w:rFonts w:asciiTheme="minorHAnsi" w:hAnsiTheme="minorHAnsi" w:cstheme="minorHAnsi"/>
        </w:rPr>
        <w:t>dźwig samojezdny,</w:t>
      </w:r>
    </w:p>
    <w:p w14:paraId="2A61D5C6" w14:textId="77777777" w:rsidR="006644FA" w:rsidRPr="00433E34" w:rsidRDefault="006644FA" w:rsidP="00214E3B">
      <w:pPr>
        <w:pStyle w:val="Akapitzlist"/>
        <w:numPr>
          <w:ilvl w:val="0"/>
          <w:numId w:val="24"/>
        </w:numPr>
        <w:jc w:val="both"/>
        <w:rPr>
          <w:rFonts w:asciiTheme="minorHAnsi" w:hAnsiTheme="minorHAnsi" w:cstheme="minorHAnsi"/>
        </w:rPr>
      </w:pPr>
      <w:r w:rsidRPr="00433E34">
        <w:rPr>
          <w:rFonts w:asciiTheme="minorHAnsi" w:hAnsiTheme="minorHAnsi" w:cstheme="minorHAnsi"/>
        </w:rPr>
        <w:t>elektronarzędzia,</w:t>
      </w:r>
    </w:p>
    <w:p w14:paraId="0652CB59" w14:textId="77777777" w:rsidR="006644FA" w:rsidRPr="00433E34" w:rsidRDefault="006644FA" w:rsidP="00214E3B">
      <w:pPr>
        <w:pStyle w:val="Akapitzlist"/>
        <w:numPr>
          <w:ilvl w:val="0"/>
          <w:numId w:val="26"/>
        </w:numPr>
        <w:jc w:val="both"/>
        <w:rPr>
          <w:rFonts w:asciiTheme="minorHAnsi" w:hAnsiTheme="minorHAnsi" w:cstheme="minorHAnsi"/>
        </w:rPr>
      </w:pPr>
      <w:r w:rsidRPr="00433E34">
        <w:rPr>
          <w:rFonts w:asciiTheme="minorHAnsi" w:hAnsiTheme="minorHAnsi" w:cstheme="minorHAnsi"/>
        </w:rPr>
        <w:t>stopień zagrożenia - średni.</w:t>
      </w:r>
    </w:p>
    <w:p w14:paraId="314FD493" w14:textId="77777777" w:rsidR="006644FA" w:rsidRPr="00433E34" w:rsidRDefault="006644FA" w:rsidP="00214E3B">
      <w:pPr>
        <w:pStyle w:val="Akapitzlist"/>
        <w:numPr>
          <w:ilvl w:val="0"/>
          <w:numId w:val="27"/>
        </w:numPr>
        <w:jc w:val="both"/>
        <w:rPr>
          <w:rFonts w:asciiTheme="minorHAnsi" w:hAnsiTheme="minorHAnsi" w:cstheme="minorHAnsi"/>
        </w:rPr>
      </w:pPr>
      <w:r w:rsidRPr="00433E34">
        <w:rPr>
          <w:rFonts w:asciiTheme="minorHAnsi" w:hAnsiTheme="minorHAnsi" w:cstheme="minorHAnsi"/>
        </w:rPr>
        <w:t>Stosować należy bezwzględnie indywidualne, posiadające atesty ochronniki słuchu takie jak: wkładki przeciwhałasowe i nauszniki przeciwhałasowe</w:t>
      </w:r>
    </w:p>
    <w:p w14:paraId="5E9ACA91" w14:textId="77777777" w:rsidR="006644FA" w:rsidRPr="00433E34" w:rsidRDefault="006644FA" w:rsidP="006644FA">
      <w:pPr>
        <w:spacing w:after="0"/>
        <w:jc w:val="both"/>
        <w:rPr>
          <w:rFonts w:asciiTheme="minorHAnsi" w:hAnsiTheme="minorHAnsi" w:cstheme="minorHAnsi"/>
          <w:i/>
        </w:rPr>
      </w:pPr>
      <w:r w:rsidRPr="00433E34">
        <w:rPr>
          <w:rFonts w:asciiTheme="minorHAnsi" w:hAnsiTheme="minorHAnsi" w:cstheme="minorHAnsi"/>
          <w:i/>
        </w:rPr>
        <w:t>Upadek na płaszczyźnie</w:t>
      </w:r>
    </w:p>
    <w:p w14:paraId="7359FB3C" w14:textId="77777777" w:rsidR="006644FA" w:rsidRPr="00433E34" w:rsidRDefault="006644FA" w:rsidP="00214E3B">
      <w:pPr>
        <w:pStyle w:val="Akapitzlist"/>
        <w:numPr>
          <w:ilvl w:val="0"/>
          <w:numId w:val="28"/>
        </w:numPr>
        <w:jc w:val="both"/>
        <w:rPr>
          <w:rFonts w:asciiTheme="minorHAnsi" w:hAnsiTheme="minorHAnsi" w:cstheme="minorHAnsi"/>
        </w:rPr>
      </w:pPr>
      <w:r w:rsidRPr="00433E34">
        <w:rPr>
          <w:rFonts w:asciiTheme="minorHAnsi" w:hAnsiTheme="minorHAnsi" w:cstheme="minorHAnsi"/>
        </w:rPr>
        <w:t>źródło zagrożenia</w:t>
      </w:r>
    </w:p>
    <w:p w14:paraId="5E080F7A" w14:textId="77777777" w:rsidR="006644FA" w:rsidRPr="00433E34" w:rsidRDefault="006644FA" w:rsidP="00214E3B">
      <w:pPr>
        <w:pStyle w:val="Akapitzlist"/>
        <w:numPr>
          <w:ilvl w:val="0"/>
          <w:numId w:val="27"/>
        </w:numPr>
        <w:jc w:val="both"/>
        <w:rPr>
          <w:rFonts w:asciiTheme="minorHAnsi" w:hAnsiTheme="minorHAnsi" w:cstheme="minorHAnsi"/>
        </w:rPr>
      </w:pPr>
      <w:r w:rsidRPr="00433E34">
        <w:rPr>
          <w:rFonts w:asciiTheme="minorHAnsi" w:hAnsiTheme="minorHAnsi" w:cstheme="minorHAnsi"/>
        </w:rPr>
        <w:t>podesty,</w:t>
      </w:r>
    </w:p>
    <w:p w14:paraId="76469DB3" w14:textId="77777777" w:rsidR="006644FA" w:rsidRPr="00433E34" w:rsidRDefault="006644FA" w:rsidP="00214E3B">
      <w:pPr>
        <w:pStyle w:val="Akapitzlist"/>
        <w:numPr>
          <w:ilvl w:val="0"/>
          <w:numId w:val="27"/>
        </w:numPr>
        <w:jc w:val="both"/>
        <w:rPr>
          <w:rFonts w:asciiTheme="minorHAnsi" w:hAnsiTheme="minorHAnsi" w:cstheme="minorHAnsi"/>
        </w:rPr>
      </w:pPr>
      <w:r w:rsidRPr="00433E34">
        <w:rPr>
          <w:rFonts w:asciiTheme="minorHAnsi" w:hAnsiTheme="minorHAnsi" w:cstheme="minorHAnsi"/>
        </w:rPr>
        <w:t>ciągi komunikacyjne,</w:t>
      </w:r>
    </w:p>
    <w:p w14:paraId="0E1CC8D4" w14:textId="77777777" w:rsidR="006644FA" w:rsidRPr="00433E34" w:rsidRDefault="006644FA" w:rsidP="00214E3B">
      <w:pPr>
        <w:pStyle w:val="Akapitzlist"/>
        <w:numPr>
          <w:ilvl w:val="0"/>
          <w:numId w:val="28"/>
        </w:numPr>
        <w:jc w:val="both"/>
        <w:rPr>
          <w:rFonts w:asciiTheme="minorHAnsi" w:hAnsiTheme="minorHAnsi" w:cstheme="minorHAnsi"/>
        </w:rPr>
      </w:pPr>
      <w:r w:rsidRPr="00433E34">
        <w:rPr>
          <w:rFonts w:asciiTheme="minorHAnsi" w:hAnsiTheme="minorHAnsi" w:cstheme="minorHAnsi"/>
        </w:rPr>
        <w:t>stopień zagrożenia - średni</w:t>
      </w:r>
    </w:p>
    <w:p w14:paraId="0151169B" w14:textId="7B600F44" w:rsidR="006644FA" w:rsidRPr="00433E34" w:rsidRDefault="006644FA" w:rsidP="00214E3B">
      <w:pPr>
        <w:pStyle w:val="Akapitzlist"/>
        <w:numPr>
          <w:ilvl w:val="0"/>
          <w:numId w:val="29"/>
        </w:numPr>
        <w:jc w:val="both"/>
        <w:rPr>
          <w:rFonts w:asciiTheme="minorHAnsi" w:hAnsiTheme="minorHAnsi" w:cstheme="minorHAnsi"/>
        </w:rPr>
      </w:pPr>
      <w:r w:rsidRPr="00433E34">
        <w:rPr>
          <w:rFonts w:asciiTheme="minorHAnsi" w:hAnsiTheme="minorHAnsi" w:cstheme="minorHAnsi"/>
        </w:rPr>
        <w:t>Zwrócić należy szczególna uwagę na wyznaczanie bezpiecznych</w:t>
      </w:r>
      <w:r w:rsidR="00E90036">
        <w:rPr>
          <w:rFonts w:asciiTheme="minorHAnsi" w:hAnsiTheme="minorHAnsi" w:cstheme="minorHAnsi"/>
        </w:rPr>
        <w:t xml:space="preserve"> dojść, utrzymywać w </w:t>
      </w:r>
      <w:r>
        <w:rPr>
          <w:rFonts w:asciiTheme="minorHAnsi" w:hAnsiTheme="minorHAnsi" w:cstheme="minorHAnsi"/>
        </w:rPr>
        <w:t>porządku i </w:t>
      </w:r>
      <w:r w:rsidRPr="00433E34">
        <w:rPr>
          <w:rFonts w:asciiTheme="minorHAnsi" w:hAnsiTheme="minorHAnsi" w:cstheme="minorHAnsi"/>
        </w:rPr>
        <w:t>czystości. Pracownicy muszą bezwzględnie stosować obuwie robocze.</w:t>
      </w:r>
    </w:p>
    <w:p w14:paraId="1EDCE485" w14:textId="77777777" w:rsidR="006644FA" w:rsidRPr="00433E34" w:rsidRDefault="006644FA" w:rsidP="006644FA">
      <w:pPr>
        <w:jc w:val="both"/>
        <w:rPr>
          <w:rFonts w:asciiTheme="minorHAnsi" w:hAnsiTheme="minorHAnsi" w:cstheme="minorHAnsi"/>
          <w:i/>
        </w:rPr>
      </w:pPr>
      <w:r>
        <w:rPr>
          <w:rFonts w:asciiTheme="minorHAnsi" w:hAnsiTheme="minorHAnsi" w:cstheme="minorHAnsi"/>
          <w:i/>
        </w:rPr>
        <w:t>Część opisowa</w:t>
      </w:r>
    </w:p>
    <w:p w14:paraId="1B377C3D"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Zakres robót</w:t>
      </w:r>
    </w:p>
    <w:p w14:paraId="3AA5FECC" w14:textId="77777777" w:rsidR="006644FA" w:rsidRPr="002002E4" w:rsidRDefault="006644FA" w:rsidP="006644FA">
      <w:pPr>
        <w:spacing w:after="0"/>
        <w:jc w:val="both"/>
        <w:rPr>
          <w:rFonts w:asciiTheme="minorHAnsi" w:hAnsiTheme="minorHAnsi" w:cstheme="minorHAnsi"/>
        </w:rPr>
      </w:pPr>
      <w:r w:rsidRPr="002002E4">
        <w:rPr>
          <w:rFonts w:asciiTheme="minorHAnsi" w:hAnsiTheme="minorHAnsi" w:cstheme="minorHAnsi"/>
        </w:rPr>
        <w:t>Przewidywany zakres prac:</w:t>
      </w:r>
    </w:p>
    <w:p w14:paraId="5140D8C8" w14:textId="77777777" w:rsidR="006644FA" w:rsidRDefault="006644FA" w:rsidP="006644FA">
      <w:pPr>
        <w:pStyle w:val="Akapitzlist"/>
        <w:numPr>
          <w:ilvl w:val="0"/>
          <w:numId w:val="3"/>
        </w:numPr>
        <w:jc w:val="both"/>
      </w:pPr>
      <w:r>
        <w:t>technologia kotłowni</w:t>
      </w:r>
    </w:p>
    <w:p w14:paraId="3FC95E47" w14:textId="77777777" w:rsidR="006644FA" w:rsidRDefault="006644FA" w:rsidP="006644FA">
      <w:pPr>
        <w:pStyle w:val="Akapitzlist"/>
        <w:numPr>
          <w:ilvl w:val="0"/>
          <w:numId w:val="3"/>
        </w:numPr>
        <w:jc w:val="both"/>
      </w:pPr>
      <w:r>
        <w:t>instalacja centralnego ogrzewania</w:t>
      </w:r>
    </w:p>
    <w:p w14:paraId="2B3299AB" w14:textId="77777777" w:rsidR="006644FA" w:rsidRDefault="006644FA" w:rsidP="006644FA">
      <w:pPr>
        <w:pStyle w:val="Akapitzlist"/>
        <w:numPr>
          <w:ilvl w:val="0"/>
          <w:numId w:val="3"/>
        </w:numPr>
        <w:jc w:val="both"/>
      </w:pPr>
      <w:r>
        <w:t>instalacja ciepła technologicznego</w:t>
      </w:r>
    </w:p>
    <w:p w14:paraId="4F3E00B9" w14:textId="77777777" w:rsidR="006644FA" w:rsidRPr="009276BB" w:rsidRDefault="006644FA" w:rsidP="006644FA">
      <w:pPr>
        <w:pStyle w:val="Akapitzlist"/>
        <w:numPr>
          <w:ilvl w:val="0"/>
          <w:numId w:val="3"/>
        </w:numPr>
        <w:jc w:val="both"/>
      </w:pPr>
      <w:r w:rsidRPr="009276BB">
        <w:t xml:space="preserve">instalacja </w:t>
      </w:r>
      <w:r>
        <w:t>wody zimnej</w:t>
      </w:r>
    </w:p>
    <w:p w14:paraId="18AE9D9D" w14:textId="582ABCCB" w:rsidR="006644FA" w:rsidRDefault="006644FA" w:rsidP="006644FA">
      <w:pPr>
        <w:pStyle w:val="Akapitzlist"/>
        <w:numPr>
          <w:ilvl w:val="0"/>
          <w:numId w:val="3"/>
        </w:numPr>
        <w:jc w:val="both"/>
      </w:pPr>
      <w:r w:rsidRPr="009276BB">
        <w:t>instalacja c</w:t>
      </w:r>
      <w:r>
        <w:t>iepłej wody użytkowej i cyrkulacji</w:t>
      </w:r>
    </w:p>
    <w:p w14:paraId="7DE152CB" w14:textId="77777777" w:rsidR="006644FA" w:rsidRPr="009276BB" w:rsidRDefault="006644FA" w:rsidP="006644FA">
      <w:pPr>
        <w:pStyle w:val="Akapitzlist"/>
        <w:numPr>
          <w:ilvl w:val="0"/>
          <w:numId w:val="3"/>
        </w:numPr>
        <w:jc w:val="both"/>
      </w:pPr>
      <w:r w:rsidRPr="009276BB">
        <w:t>instalacja kanalizacji sanitarnej</w:t>
      </w:r>
    </w:p>
    <w:p w14:paraId="48322FE1" w14:textId="6F16D4B6" w:rsidR="006644FA" w:rsidRDefault="006644FA" w:rsidP="006644FA">
      <w:pPr>
        <w:pStyle w:val="Akapitzlist"/>
        <w:numPr>
          <w:ilvl w:val="0"/>
          <w:numId w:val="3"/>
        </w:numPr>
        <w:jc w:val="both"/>
      </w:pPr>
      <w:r>
        <w:t>instalacja wentylacji</w:t>
      </w:r>
    </w:p>
    <w:p w14:paraId="1422F446" w14:textId="77777777" w:rsidR="00E23CEA" w:rsidRDefault="00E23CEA" w:rsidP="00E23CEA">
      <w:pPr>
        <w:pStyle w:val="Akapitzlist"/>
        <w:numPr>
          <w:ilvl w:val="0"/>
          <w:numId w:val="3"/>
        </w:numPr>
        <w:jc w:val="both"/>
      </w:pPr>
      <w:r>
        <w:t>instalacja klimatyzacji</w:t>
      </w:r>
    </w:p>
    <w:p w14:paraId="31E56518" w14:textId="77777777" w:rsidR="00A67B89" w:rsidRDefault="00A67B89" w:rsidP="00A67B89">
      <w:pPr>
        <w:pStyle w:val="Akapitzlist"/>
        <w:numPr>
          <w:ilvl w:val="0"/>
          <w:numId w:val="3"/>
        </w:numPr>
        <w:jc w:val="both"/>
      </w:pPr>
      <w:r>
        <w:t>instalacja skroplin</w:t>
      </w:r>
    </w:p>
    <w:p w14:paraId="4863A793" w14:textId="77777777" w:rsidR="006644FA" w:rsidRDefault="006644FA" w:rsidP="006644FA">
      <w:pPr>
        <w:pStyle w:val="Akapitzlist"/>
        <w:numPr>
          <w:ilvl w:val="0"/>
          <w:numId w:val="3"/>
        </w:numPr>
        <w:jc w:val="both"/>
      </w:pPr>
      <w:r>
        <w:t>wewnętrzna instalacja gazu</w:t>
      </w:r>
    </w:p>
    <w:p w14:paraId="52856EC2"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Możliwe jest również wystąpienie innych nieokreślonych kolizji z innymi kablami i rurociągami.</w:t>
      </w:r>
    </w:p>
    <w:p w14:paraId="63F6D773"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Sposób prowadzenia instruktażu przed rozpoczęciem realizacji robót</w:t>
      </w:r>
    </w:p>
    <w:p w14:paraId="0FB441DA" w14:textId="77777777" w:rsidR="006644FA" w:rsidRDefault="006644FA" w:rsidP="006644FA">
      <w:pPr>
        <w:ind w:firstLine="707"/>
        <w:jc w:val="both"/>
        <w:rPr>
          <w:rFonts w:asciiTheme="minorHAnsi" w:hAnsiTheme="minorHAnsi" w:cstheme="minorHAnsi"/>
        </w:rPr>
      </w:pPr>
      <w:r w:rsidRPr="009D1323">
        <w:rPr>
          <w:rFonts w:asciiTheme="minorHAnsi" w:hAnsiTheme="minorHAnsi" w:cstheme="minorHAnsi"/>
        </w:rPr>
        <w:t>Instruktaże należy dokonywać codziennie przed rozpoczęcie</w:t>
      </w:r>
      <w:r>
        <w:rPr>
          <w:rFonts w:asciiTheme="minorHAnsi" w:hAnsiTheme="minorHAnsi" w:cstheme="minorHAnsi"/>
        </w:rPr>
        <w:t>m prac i udokumentować wpisem w </w:t>
      </w:r>
      <w:r w:rsidRPr="009D1323">
        <w:rPr>
          <w:rFonts w:asciiTheme="minorHAnsi" w:hAnsiTheme="minorHAnsi" w:cstheme="minorHAnsi"/>
        </w:rPr>
        <w:t>książce instruktaży potwierdzone podpisem pracownika. Za prowadzenie instruktaży odpowiedzialny jest bezpośredni przełożony (brygadzista, mistrz) brygady wykonującej prace.</w:t>
      </w:r>
    </w:p>
    <w:p w14:paraId="114F1154" w14:textId="77777777" w:rsidR="006644FA" w:rsidRPr="009D1323" w:rsidRDefault="006644FA" w:rsidP="006644FA">
      <w:pPr>
        <w:spacing w:after="0"/>
        <w:jc w:val="both"/>
        <w:rPr>
          <w:rFonts w:asciiTheme="minorHAnsi" w:hAnsiTheme="minorHAnsi" w:cstheme="minorHAnsi"/>
        </w:rPr>
      </w:pPr>
      <w:r w:rsidRPr="009D1323">
        <w:rPr>
          <w:rFonts w:asciiTheme="minorHAnsi" w:hAnsiTheme="minorHAnsi" w:cstheme="minorHAnsi"/>
        </w:rPr>
        <w:lastRenderedPageBreak/>
        <w:t>W instruktażu uwzględnić:</w:t>
      </w:r>
    </w:p>
    <w:p w14:paraId="215881C9" w14:textId="77777777" w:rsidR="006644FA" w:rsidRPr="00433E34" w:rsidRDefault="006644FA" w:rsidP="00214E3B">
      <w:pPr>
        <w:pStyle w:val="Akapitzlist"/>
        <w:numPr>
          <w:ilvl w:val="0"/>
          <w:numId w:val="30"/>
        </w:numPr>
        <w:jc w:val="both"/>
        <w:rPr>
          <w:rFonts w:asciiTheme="minorHAnsi" w:hAnsiTheme="minorHAnsi" w:cstheme="minorHAnsi"/>
        </w:rPr>
      </w:pPr>
      <w:r w:rsidRPr="00433E34">
        <w:rPr>
          <w:rFonts w:asciiTheme="minorHAnsi" w:hAnsiTheme="minorHAnsi" w:cstheme="minorHAnsi"/>
        </w:rPr>
        <w:t>informację o warunkach atmosferycznych,</w:t>
      </w:r>
    </w:p>
    <w:p w14:paraId="5B77AD52" w14:textId="77777777" w:rsidR="006644FA" w:rsidRPr="00433E34" w:rsidRDefault="006644FA" w:rsidP="00214E3B">
      <w:pPr>
        <w:pStyle w:val="Akapitzlist"/>
        <w:numPr>
          <w:ilvl w:val="0"/>
          <w:numId w:val="30"/>
        </w:numPr>
        <w:jc w:val="both"/>
        <w:rPr>
          <w:rFonts w:asciiTheme="minorHAnsi" w:hAnsiTheme="minorHAnsi" w:cstheme="minorHAnsi"/>
        </w:rPr>
      </w:pPr>
      <w:r w:rsidRPr="00433E34">
        <w:rPr>
          <w:rFonts w:asciiTheme="minorHAnsi" w:hAnsiTheme="minorHAnsi" w:cstheme="minorHAnsi"/>
        </w:rPr>
        <w:t>bezpieczne metody wykonywania prac,</w:t>
      </w:r>
    </w:p>
    <w:p w14:paraId="19411090" w14:textId="77777777" w:rsidR="006644FA" w:rsidRPr="00433E34" w:rsidRDefault="006644FA" w:rsidP="00214E3B">
      <w:pPr>
        <w:pStyle w:val="Akapitzlist"/>
        <w:numPr>
          <w:ilvl w:val="0"/>
          <w:numId w:val="30"/>
        </w:numPr>
        <w:jc w:val="both"/>
        <w:rPr>
          <w:rFonts w:asciiTheme="minorHAnsi" w:hAnsiTheme="minorHAnsi" w:cstheme="minorHAnsi"/>
        </w:rPr>
      </w:pPr>
      <w:r w:rsidRPr="00433E34">
        <w:rPr>
          <w:rFonts w:asciiTheme="minorHAnsi" w:hAnsiTheme="minorHAnsi" w:cstheme="minorHAnsi"/>
        </w:rPr>
        <w:t>informację o występujących zagrożenia oraz sposobach zabezpieczania się przed skutkami występujących</w:t>
      </w:r>
      <w:r>
        <w:rPr>
          <w:rFonts w:asciiTheme="minorHAnsi" w:hAnsiTheme="minorHAnsi" w:cstheme="minorHAnsi"/>
        </w:rPr>
        <w:t xml:space="preserve"> </w:t>
      </w:r>
      <w:r w:rsidRPr="00433E34">
        <w:rPr>
          <w:rFonts w:asciiTheme="minorHAnsi" w:hAnsiTheme="minorHAnsi" w:cstheme="minorHAnsi"/>
        </w:rPr>
        <w:t>zagrożeń,</w:t>
      </w:r>
    </w:p>
    <w:p w14:paraId="70251BC2" w14:textId="77777777" w:rsidR="006644FA" w:rsidRPr="00433E34" w:rsidRDefault="006644FA" w:rsidP="00214E3B">
      <w:pPr>
        <w:pStyle w:val="Akapitzlist"/>
        <w:numPr>
          <w:ilvl w:val="0"/>
          <w:numId w:val="30"/>
        </w:numPr>
        <w:jc w:val="both"/>
        <w:rPr>
          <w:rFonts w:asciiTheme="minorHAnsi" w:hAnsiTheme="minorHAnsi" w:cstheme="minorHAnsi"/>
        </w:rPr>
      </w:pPr>
      <w:r w:rsidRPr="00433E34">
        <w:rPr>
          <w:rFonts w:asciiTheme="minorHAnsi" w:hAnsiTheme="minorHAnsi" w:cstheme="minorHAnsi"/>
        </w:rPr>
        <w:t>zasady komunikowania się między pracownikami,</w:t>
      </w:r>
    </w:p>
    <w:p w14:paraId="5AA6CB33" w14:textId="77777777" w:rsidR="006644FA" w:rsidRPr="00433E34" w:rsidRDefault="006644FA" w:rsidP="00214E3B">
      <w:pPr>
        <w:pStyle w:val="Akapitzlist"/>
        <w:numPr>
          <w:ilvl w:val="0"/>
          <w:numId w:val="30"/>
        </w:numPr>
        <w:jc w:val="both"/>
        <w:rPr>
          <w:rFonts w:asciiTheme="minorHAnsi" w:hAnsiTheme="minorHAnsi" w:cstheme="minorHAnsi"/>
        </w:rPr>
      </w:pPr>
      <w:r w:rsidRPr="00433E34">
        <w:rPr>
          <w:rFonts w:asciiTheme="minorHAnsi" w:hAnsiTheme="minorHAnsi" w:cstheme="minorHAnsi"/>
        </w:rPr>
        <w:t>zasady bezpiecznego używania rusztowań,</w:t>
      </w:r>
    </w:p>
    <w:p w14:paraId="4BCE48C1" w14:textId="77777777" w:rsidR="006644FA" w:rsidRPr="00433E34" w:rsidRDefault="006644FA" w:rsidP="00214E3B">
      <w:pPr>
        <w:pStyle w:val="Akapitzlist"/>
        <w:numPr>
          <w:ilvl w:val="0"/>
          <w:numId w:val="30"/>
        </w:numPr>
        <w:jc w:val="both"/>
        <w:rPr>
          <w:rFonts w:asciiTheme="minorHAnsi" w:hAnsiTheme="minorHAnsi" w:cstheme="minorHAnsi"/>
        </w:rPr>
      </w:pPr>
      <w:r w:rsidRPr="00433E34">
        <w:rPr>
          <w:rFonts w:asciiTheme="minorHAnsi" w:hAnsiTheme="minorHAnsi" w:cstheme="minorHAnsi"/>
        </w:rPr>
        <w:t>zasady bezpiecznego wykonywania prac na wysokości,</w:t>
      </w:r>
    </w:p>
    <w:p w14:paraId="43C9FD2A" w14:textId="77777777" w:rsidR="006644FA" w:rsidRPr="00433E34" w:rsidRDefault="006644FA" w:rsidP="00214E3B">
      <w:pPr>
        <w:pStyle w:val="Akapitzlist"/>
        <w:numPr>
          <w:ilvl w:val="0"/>
          <w:numId w:val="30"/>
        </w:numPr>
        <w:jc w:val="both"/>
        <w:rPr>
          <w:rFonts w:asciiTheme="minorHAnsi" w:hAnsiTheme="minorHAnsi" w:cstheme="minorHAnsi"/>
        </w:rPr>
      </w:pPr>
      <w:r w:rsidRPr="00433E34">
        <w:rPr>
          <w:rFonts w:asciiTheme="minorHAnsi" w:hAnsiTheme="minorHAnsi" w:cstheme="minorHAnsi"/>
        </w:rPr>
        <w:t>zasady postępowania w przypadku wystąpienia zagrożenia, a w szczególności:</w:t>
      </w:r>
    </w:p>
    <w:p w14:paraId="3702010F" w14:textId="77777777" w:rsidR="006644FA" w:rsidRPr="00433E34" w:rsidRDefault="006644FA" w:rsidP="00214E3B">
      <w:pPr>
        <w:pStyle w:val="Akapitzlist"/>
        <w:numPr>
          <w:ilvl w:val="0"/>
          <w:numId w:val="29"/>
        </w:numPr>
        <w:jc w:val="both"/>
        <w:rPr>
          <w:rFonts w:asciiTheme="minorHAnsi" w:hAnsiTheme="minorHAnsi" w:cstheme="minorHAnsi"/>
        </w:rPr>
      </w:pPr>
      <w:r w:rsidRPr="00433E34">
        <w:rPr>
          <w:rFonts w:asciiTheme="minorHAnsi" w:hAnsiTheme="minorHAnsi" w:cstheme="minorHAnsi"/>
        </w:rPr>
        <w:t xml:space="preserve">udzielania pierwszej pomocy, </w:t>
      </w:r>
    </w:p>
    <w:p w14:paraId="62EF7D41" w14:textId="2FB4B097" w:rsidR="006644FA" w:rsidRPr="00433E34" w:rsidRDefault="006644FA" w:rsidP="00214E3B">
      <w:pPr>
        <w:pStyle w:val="Akapitzlist"/>
        <w:numPr>
          <w:ilvl w:val="0"/>
          <w:numId w:val="29"/>
        </w:numPr>
        <w:jc w:val="both"/>
        <w:rPr>
          <w:rFonts w:asciiTheme="minorHAnsi" w:hAnsiTheme="minorHAnsi" w:cstheme="minorHAnsi"/>
        </w:rPr>
      </w:pPr>
      <w:r w:rsidRPr="00433E34">
        <w:rPr>
          <w:rFonts w:asciiTheme="minorHAnsi" w:hAnsiTheme="minorHAnsi" w:cstheme="minorHAnsi"/>
        </w:rPr>
        <w:t>sposobu postępowania na wypadek wystąpienie z</w:t>
      </w:r>
      <w:r w:rsidR="00E90036">
        <w:rPr>
          <w:rFonts w:asciiTheme="minorHAnsi" w:hAnsiTheme="minorHAnsi" w:cstheme="minorHAnsi"/>
        </w:rPr>
        <w:t>agrożenia zdrowia lub życia,</w:t>
      </w:r>
    </w:p>
    <w:p w14:paraId="18A51A88" w14:textId="77777777" w:rsidR="006644FA" w:rsidRPr="00433E34" w:rsidRDefault="006644FA" w:rsidP="00214E3B">
      <w:pPr>
        <w:pStyle w:val="Akapitzlist"/>
        <w:numPr>
          <w:ilvl w:val="0"/>
          <w:numId w:val="29"/>
        </w:numPr>
        <w:jc w:val="both"/>
        <w:rPr>
          <w:rFonts w:asciiTheme="minorHAnsi" w:hAnsiTheme="minorHAnsi" w:cstheme="minorHAnsi"/>
        </w:rPr>
      </w:pPr>
      <w:r w:rsidRPr="00433E34">
        <w:rPr>
          <w:rFonts w:asciiTheme="minorHAnsi" w:hAnsiTheme="minorHAnsi" w:cstheme="minorHAnsi"/>
        </w:rPr>
        <w:t>powiadamiania służb ratowniczych,</w:t>
      </w:r>
    </w:p>
    <w:p w14:paraId="10F786CF" w14:textId="77777777" w:rsidR="006644FA" w:rsidRPr="009D1323" w:rsidRDefault="006644FA" w:rsidP="006644FA">
      <w:pPr>
        <w:spacing w:after="0"/>
        <w:jc w:val="both"/>
        <w:rPr>
          <w:rFonts w:asciiTheme="minorHAnsi" w:hAnsiTheme="minorHAnsi" w:cstheme="minorHAnsi"/>
        </w:rPr>
      </w:pPr>
      <w:r w:rsidRPr="009D1323">
        <w:rPr>
          <w:rFonts w:asciiTheme="minorHAnsi" w:hAnsiTheme="minorHAnsi" w:cstheme="minorHAnsi"/>
        </w:rPr>
        <w:t xml:space="preserve">Telefony alarmowe: </w:t>
      </w:r>
    </w:p>
    <w:p w14:paraId="02FB7DE8" w14:textId="77777777" w:rsidR="006644FA" w:rsidRPr="009D1323" w:rsidRDefault="006644FA" w:rsidP="006644FA">
      <w:pPr>
        <w:spacing w:after="0"/>
        <w:jc w:val="both"/>
        <w:rPr>
          <w:rFonts w:asciiTheme="minorHAnsi" w:hAnsiTheme="minorHAnsi" w:cstheme="minorHAnsi"/>
        </w:rPr>
      </w:pPr>
      <w:r>
        <w:rPr>
          <w:rFonts w:asciiTheme="minorHAnsi" w:hAnsiTheme="minorHAnsi" w:cstheme="minorHAnsi"/>
        </w:rPr>
        <w:t xml:space="preserve">Pogotowie ratunkowe - </w:t>
      </w:r>
      <w:r w:rsidRPr="009D1323">
        <w:rPr>
          <w:rFonts w:asciiTheme="minorHAnsi" w:hAnsiTheme="minorHAnsi" w:cstheme="minorHAnsi"/>
        </w:rPr>
        <w:t xml:space="preserve">999 </w:t>
      </w:r>
    </w:p>
    <w:p w14:paraId="0519E46F" w14:textId="77777777" w:rsidR="006644FA" w:rsidRPr="009D1323" w:rsidRDefault="006644FA" w:rsidP="006644FA">
      <w:pPr>
        <w:spacing w:after="0"/>
        <w:jc w:val="both"/>
        <w:rPr>
          <w:rFonts w:asciiTheme="minorHAnsi" w:hAnsiTheme="minorHAnsi" w:cstheme="minorHAnsi"/>
        </w:rPr>
      </w:pPr>
      <w:r>
        <w:rPr>
          <w:rFonts w:asciiTheme="minorHAnsi" w:hAnsiTheme="minorHAnsi" w:cstheme="minorHAnsi"/>
        </w:rPr>
        <w:t xml:space="preserve">Straż pożarna - </w:t>
      </w:r>
      <w:r>
        <w:rPr>
          <w:rFonts w:asciiTheme="minorHAnsi" w:hAnsiTheme="minorHAnsi" w:cstheme="minorHAnsi"/>
        </w:rPr>
        <w:tab/>
      </w:r>
      <w:r w:rsidRPr="009D1323">
        <w:rPr>
          <w:rFonts w:asciiTheme="minorHAnsi" w:hAnsiTheme="minorHAnsi" w:cstheme="minorHAnsi"/>
        </w:rPr>
        <w:t>998</w:t>
      </w:r>
    </w:p>
    <w:p w14:paraId="4D5D1DD0" w14:textId="77777777" w:rsidR="006644FA" w:rsidRPr="009D1323" w:rsidRDefault="006644FA" w:rsidP="006644FA">
      <w:pPr>
        <w:spacing w:after="0"/>
        <w:jc w:val="both"/>
        <w:rPr>
          <w:rFonts w:asciiTheme="minorHAnsi" w:hAnsiTheme="minorHAnsi" w:cstheme="minorHAnsi"/>
        </w:rPr>
      </w:pPr>
      <w:r>
        <w:rPr>
          <w:rFonts w:asciiTheme="minorHAnsi" w:hAnsiTheme="minorHAnsi" w:cstheme="minorHAnsi"/>
        </w:rPr>
        <w:t xml:space="preserve">Policja - </w:t>
      </w:r>
      <w:r w:rsidRPr="009D1323">
        <w:rPr>
          <w:rFonts w:asciiTheme="minorHAnsi" w:hAnsiTheme="minorHAnsi" w:cstheme="minorHAnsi"/>
        </w:rPr>
        <w:t>997</w:t>
      </w:r>
    </w:p>
    <w:p w14:paraId="084D9AD5" w14:textId="77777777" w:rsidR="006644FA" w:rsidRDefault="006644FA" w:rsidP="006644FA">
      <w:pPr>
        <w:jc w:val="both"/>
        <w:rPr>
          <w:rFonts w:asciiTheme="minorHAnsi" w:hAnsiTheme="minorHAnsi" w:cstheme="minorHAnsi"/>
        </w:rPr>
      </w:pPr>
      <w:r>
        <w:rPr>
          <w:rFonts w:asciiTheme="minorHAnsi" w:hAnsiTheme="minorHAnsi" w:cstheme="minorHAnsi"/>
        </w:rPr>
        <w:t xml:space="preserve">Służby zintegrowane - </w:t>
      </w:r>
      <w:r w:rsidRPr="009D1323">
        <w:rPr>
          <w:rFonts w:asciiTheme="minorHAnsi" w:hAnsiTheme="minorHAnsi" w:cstheme="minorHAnsi"/>
        </w:rPr>
        <w:t>112</w:t>
      </w:r>
    </w:p>
    <w:p w14:paraId="2439A59D"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Środki techniczne zapobiegające niebezpieczeństwom</w:t>
      </w:r>
    </w:p>
    <w:p w14:paraId="52932F68" w14:textId="77777777" w:rsidR="006644FA" w:rsidRPr="009D1323" w:rsidRDefault="006644FA" w:rsidP="006644FA">
      <w:pPr>
        <w:ind w:firstLine="708"/>
        <w:jc w:val="both"/>
        <w:rPr>
          <w:rFonts w:asciiTheme="minorHAnsi" w:hAnsiTheme="minorHAnsi" w:cstheme="minorHAnsi"/>
        </w:rPr>
      </w:pPr>
      <w:r w:rsidRPr="009D1323">
        <w:rPr>
          <w:rFonts w:asciiTheme="minorHAnsi" w:hAnsiTheme="minorHAnsi" w:cstheme="minorHAnsi"/>
        </w:rPr>
        <w:t>Do wykonywania prac zatrudniać należy wyłącznie sprzęt sprawny tec</w:t>
      </w:r>
      <w:r>
        <w:rPr>
          <w:rFonts w:asciiTheme="minorHAnsi" w:hAnsiTheme="minorHAnsi" w:cstheme="minorHAnsi"/>
        </w:rPr>
        <w:t>hnicznie z </w:t>
      </w:r>
      <w:r w:rsidRPr="009D1323">
        <w:rPr>
          <w:rFonts w:asciiTheme="minorHAnsi" w:hAnsiTheme="minorHAnsi" w:cstheme="minorHAnsi"/>
        </w:rPr>
        <w:t>wykwalifikowaną obsługą posiadającą aktualne uprawnienia.</w:t>
      </w:r>
    </w:p>
    <w:p w14:paraId="738E8B89"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Środki organizacyjne zapobiegające niebezpieczeństwom</w:t>
      </w:r>
    </w:p>
    <w:p w14:paraId="3E8BF00B"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Plac budowy:</w:t>
      </w:r>
    </w:p>
    <w:p w14:paraId="1984B7C8"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Roboty budowlane należy rozpocząć po protokólarnym przekazaniu placu budowy przez Inwestora.</w:t>
      </w:r>
    </w:p>
    <w:p w14:paraId="138B28B5"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Ogrodzenie placu budowy:</w:t>
      </w:r>
    </w:p>
    <w:p w14:paraId="5CA5724E" w14:textId="77777777" w:rsidR="006644FA" w:rsidRPr="009D1323" w:rsidRDefault="006644FA" w:rsidP="006644FA">
      <w:pPr>
        <w:ind w:firstLine="707"/>
        <w:jc w:val="both"/>
        <w:rPr>
          <w:rFonts w:asciiTheme="minorHAnsi" w:hAnsiTheme="minorHAnsi" w:cstheme="minorHAnsi"/>
        </w:rPr>
      </w:pPr>
      <w:r>
        <w:rPr>
          <w:rFonts w:asciiTheme="minorHAnsi" w:hAnsiTheme="minorHAnsi" w:cstheme="minorHAnsi"/>
          <w:noProof/>
          <w:lang w:eastAsia="pl-PL"/>
        </w:rPr>
        <mc:AlternateContent>
          <mc:Choice Requires="wps">
            <w:drawing>
              <wp:anchor distT="0" distB="0" distL="114300" distR="114300" simplePos="0" relativeHeight="251658240" behindDoc="0" locked="0" layoutInCell="1" allowOverlap="1" wp14:anchorId="4069ED89" wp14:editId="3ACA779D">
                <wp:simplePos x="0" y="0"/>
                <wp:positionH relativeFrom="column">
                  <wp:posOffset>3465830</wp:posOffset>
                </wp:positionH>
                <wp:positionV relativeFrom="paragraph">
                  <wp:posOffset>442595</wp:posOffset>
                </wp:positionV>
                <wp:extent cx="2166620" cy="906780"/>
                <wp:effectExtent l="0" t="0" r="24130" b="2667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6620" cy="906780"/>
                        </a:xfrm>
                        <a:prstGeom prst="rect">
                          <a:avLst/>
                        </a:prstGeom>
                        <a:solidFill>
                          <a:srgbClr val="FFFFFF"/>
                        </a:solidFill>
                        <a:ln w="9525">
                          <a:solidFill>
                            <a:srgbClr val="000000"/>
                          </a:solidFill>
                          <a:miter lim="800000"/>
                          <a:headEnd/>
                          <a:tailEnd/>
                        </a:ln>
                      </wps:spPr>
                      <wps:txbx>
                        <w:txbxContent>
                          <w:p w14:paraId="50796C0F" w14:textId="77777777" w:rsidR="0051505B" w:rsidRPr="0073710D" w:rsidRDefault="0051505B" w:rsidP="006644FA">
                            <w:pPr>
                              <w:jc w:val="center"/>
                              <w:rPr>
                                <w:b/>
                                <w:bCs/>
                              </w:rPr>
                            </w:pPr>
                            <w:r w:rsidRPr="0073710D">
                              <w:rPr>
                                <w:b/>
                                <w:bCs/>
                              </w:rPr>
                              <w:t>UWAGA!!</w:t>
                            </w:r>
                          </w:p>
                          <w:p w14:paraId="5D335A15" w14:textId="77777777" w:rsidR="0051505B" w:rsidRPr="0073710D" w:rsidRDefault="0051505B" w:rsidP="006644FA">
                            <w:pPr>
                              <w:jc w:val="center"/>
                              <w:rPr>
                                <w:b/>
                                <w:bCs/>
                              </w:rPr>
                            </w:pPr>
                            <w:r w:rsidRPr="0073710D">
                              <w:rPr>
                                <w:b/>
                                <w:bCs/>
                              </w:rPr>
                              <w:t>PRACA NA</w:t>
                            </w:r>
                          </w:p>
                          <w:p w14:paraId="1613C148" w14:textId="77777777" w:rsidR="0051505B" w:rsidRPr="0073710D" w:rsidRDefault="0051505B" w:rsidP="006644FA">
                            <w:pPr>
                              <w:jc w:val="center"/>
                              <w:rPr>
                                <w:b/>
                                <w:bCs/>
                              </w:rPr>
                            </w:pPr>
                            <w:r w:rsidRPr="0073710D">
                              <w:rPr>
                                <w:b/>
                                <w:bCs/>
                              </w:rPr>
                              <w:t>WYSOKOŚCI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9ED89" id="_x0000_t202" coordsize="21600,21600" o:spt="202" path="m,l,21600r21600,l21600,xe">
                <v:stroke joinstyle="miter"/>
                <v:path gradientshapeok="t" o:connecttype="rect"/>
              </v:shapetype>
              <v:shape id="Text Box 8" o:spid="_x0000_s1026" type="#_x0000_t202" style="position:absolute;left:0;text-align:left;margin-left:272.9pt;margin-top:34.85pt;width:170.6pt;height:7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">
                <v:textbox>
                  <w:txbxContent>
                    <w:p w14:paraId="50796C0F" w14:textId="77777777" w:rsidR="0051505B" w:rsidRPr="0073710D" w:rsidRDefault="0051505B" w:rsidP="006644FA">
                      <w:pPr>
                        <w:jc w:val="center"/>
                        <w:rPr>
                          <w:b/>
                          <w:bCs/>
                        </w:rPr>
                      </w:pPr>
                      <w:r w:rsidRPr="0073710D">
                        <w:rPr>
                          <w:b/>
                          <w:bCs/>
                        </w:rPr>
                        <w:t>UWAGA!!</w:t>
                      </w:r>
                    </w:p>
                    <w:p w14:paraId="5D335A15" w14:textId="77777777" w:rsidR="0051505B" w:rsidRPr="0073710D" w:rsidRDefault="0051505B" w:rsidP="006644FA">
                      <w:pPr>
                        <w:jc w:val="center"/>
                        <w:rPr>
                          <w:b/>
                          <w:bCs/>
                        </w:rPr>
                      </w:pPr>
                      <w:r w:rsidRPr="0073710D">
                        <w:rPr>
                          <w:b/>
                          <w:bCs/>
                        </w:rPr>
                        <w:t>PRACA NA</w:t>
                      </w:r>
                    </w:p>
                    <w:p w14:paraId="1613C148" w14:textId="77777777" w:rsidR="0051505B" w:rsidRPr="0073710D" w:rsidRDefault="0051505B" w:rsidP="006644FA">
                      <w:pPr>
                        <w:jc w:val="center"/>
                        <w:rPr>
                          <w:b/>
                          <w:bCs/>
                        </w:rPr>
                      </w:pPr>
                      <w:r w:rsidRPr="0073710D">
                        <w:rPr>
                          <w:b/>
                          <w:bCs/>
                        </w:rPr>
                        <w:t>WYSOKOŚCI</w:t>
                      </w:r>
                    </w:p>
                  </w:txbxContent>
                </v:textbox>
              </v:shape>
            </w:pict>
          </mc:Fallback>
        </mc:AlternateContent>
      </w:r>
      <w:r w:rsidRPr="009D1323">
        <w:rPr>
          <w:rFonts w:asciiTheme="minorHAnsi" w:hAnsiTheme="minorHAnsi" w:cstheme="minorHAnsi"/>
        </w:rPr>
        <w:t>Plac budowy należy bezwzględnie wygrodzić ogrodzeniem z wyraźnym oznakowaniem tablicami informacyjnymi:</w:t>
      </w:r>
    </w:p>
    <w:p w14:paraId="521F1046" w14:textId="77777777" w:rsidR="006644FA" w:rsidRPr="009D1323" w:rsidRDefault="006644FA" w:rsidP="006644FA">
      <w:pPr>
        <w:ind w:firstLine="707"/>
        <w:jc w:val="both"/>
        <w:rPr>
          <w:rFonts w:asciiTheme="minorHAnsi" w:hAnsiTheme="minorHAnsi" w:cstheme="minorHAnsi"/>
        </w:rPr>
      </w:pPr>
      <w:r>
        <w:rPr>
          <w:rFonts w:asciiTheme="minorHAnsi" w:hAnsiTheme="minorHAnsi" w:cstheme="minorHAnsi"/>
          <w:noProof/>
          <w:lang w:eastAsia="pl-PL"/>
        </w:rPr>
        <mc:AlternateContent>
          <mc:Choice Requires="wpc">
            <w:drawing>
              <wp:inline distT="0" distB="0" distL="0" distR="0" wp14:anchorId="045B8985" wp14:editId="46B771BB">
                <wp:extent cx="2514600" cy="685800"/>
                <wp:effectExtent l="1905" t="5715" r="7620" b="13335"/>
                <wp:docPr id="7"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 name="Text Box 7"/>
                        <wps:cNvSpPr txBox="1">
                          <a:spLocks noChangeArrowheads="1"/>
                        </wps:cNvSpPr>
                        <wps:spPr bwMode="auto">
                          <a:xfrm>
                            <a:off x="75900" y="0"/>
                            <a:ext cx="2438700" cy="685800"/>
                          </a:xfrm>
                          <a:prstGeom prst="rect">
                            <a:avLst/>
                          </a:prstGeom>
                          <a:solidFill>
                            <a:srgbClr val="FFFFFF"/>
                          </a:solidFill>
                          <a:ln w="9525">
                            <a:solidFill>
                              <a:srgbClr val="000000"/>
                            </a:solidFill>
                            <a:miter lim="800000"/>
                            <a:headEnd/>
                            <a:tailEnd/>
                          </a:ln>
                        </wps:spPr>
                        <wps:txbx>
                          <w:txbxContent>
                            <w:p w14:paraId="59E1C305" w14:textId="77777777" w:rsidR="0051505B" w:rsidRPr="0073710D" w:rsidRDefault="0051505B" w:rsidP="006644FA">
                              <w:pPr>
                                <w:tabs>
                                  <w:tab w:val="left" w:pos="0"/>
                                </w:tabs>
                                <w:jc w:val="center"/>
                                <w:rPr>
                                  <w:b/>
                                  <w:bCs/>
                                </w:rPr>
                              </w:pPr>
                              <w:r w:rsidRPr="0073710D">
                                <w:rPr>
                                  <w:b/>
                                  <w:bCs/>
                                </w:rPr>
                                <w:t>UWAGA!!</w:t>
                              </w:r>
                            </w:p>
                            <w:p w14:paraId="45038DBA" w14:textId="77777777" w:rsidR="0051505B" w:rsidRPr="0073710D" w:rsidRDefault="0051505B" w:rsidP="006644FA">
                              <w:pPr>
                                <w:tabs>
                                  <w:tab w:val="left" w:pos="0"/>
                                </w:tabs>
                                <w:jc w:val="center"/>
                                <w:rPr>
                                  <w:b/>
                                  <w:bCs/>
                                </w:rPr>
                              </w:pPr>
                              <w:r w:rsidRPr="0073710D">
                                <w:rPr>
                                  <w:b/>
                                  <w:bCs/>
                                </w:rPr>
                                <w:t>Teren budowy</w:t>
                              </w:r>
                            </w:p>
                            <w:p w14:paraId="3460FC87" w14:textId="77777777" w:rsidR="0051505B" w:rsidRPr="0073710D" w:rsidRDefault="0051505B" w:rsidP="006644FA">
                              <w:pPr>
                                <w:tabs>
                                  <w:tab w:val="left" w:pos="0"/>
                                </w:tabs>
                                <w:jc w:val="center"/>
                                <w:rPr>
                                  <w:b/>
                                  <w:bCs/>
                                </w:rPr>
                              </w:pPr>
                              <w:r w:rsidRPr="0073710D">
                                <w:rPr>
                                  <w:b/>
                                  <w:bCs/>
                                </w:rPr>
                                <w:t>nieupoważnionym</w:t>
                              </w:r>
                            </w:p>
                            <w:p w14:paraId="07C4865C" w14:textId="77777777" w:rsidR="0051505B" w:rsidRPr="0073710D" w:rsidRDefault="0051505B" w:rsidP="006644FA">
                              <w:pPr>
                                <w:jc w:val="center"/>
                                <w:rPr>
                                  <w:b/>
                                  <w:bCs/>
                                </w:rPr>
                              </w:pPr>
                              <w:r w:rsidRPr="0073710D">
                                <w:rPr>
                                  <w:b/>
                                  <w:bCs/>
                                </w:rPr>
                                <w:t>wstęp wzbroniony</w:t>
                              </w:r>
                            </w:p>
                          </w:txbxContent>
                        </wps:txbx>
                        <wps:bodyPr rot="0" vert="horz" wrap="square" lIns="91440" tIns="45720" rIns="91440" bIns="45720" anchor="t" anchorCtr="0" upright="1">
                          <a:noAutofit/>
                        </wps:bodyPr>
                      </wps:wsp>
                    </wpc:wpc>
                  </a:graphicData>
                </a:graphic>
              </wp:inline>
            </w:drawing>
          </mc:Choice>
          <mc:Fallback>
            <w:pict>
              <v:group w14:anchorId="045B8985" id="Canvas 8" o:spid="_x0000_s1027" editas="canvas" style="width:198pt;height:54pt;mso-position-horizontal-relative:char;mso-position-vertical-relative:line" coordsize="25146,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5146;height:6858;visibility:visible;mso-wrap-style:square">
                  <v:fill o:detectmouseclick="t"/>
                  <v:path o:connecttype="none"/>
                </v:shape>
                <v:shape id="Text Box 7" o:spid="_x0000_s1029" type="#_x0000_t202" style="position:absolute;left:759;width:2438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59E1C305" w14:textId="77777777" w:rsidR="0051505B" w:rsidRPr="0073710D" w:rsidRDefault="0051505B" w:rsidP="006644FA">
                        <w:pPr>
                          <w:tabs>
                            <w:tab w:val="left" w:pos="0"/>
                          </w:tabs>
                          <w:jc w:val="center"/>
                          <w:rPr>
                            <w:b/>
                            <w:bCs/>
                          </w:rPr>
                        </w:pPr>
                        <w:r w:rsidRPr="0073710D">
                          <w:rPr>
                            <w:b/>
                            <w:bCs/>
                          </w:rPr>
                          <w:t>UWAGA!!</w:t>
                        </w:r>
                      </w:p>
                      <w:p w14:paraId="45038DBA" w14:textId="77777777" w:rsidR="0051505B" w:rsidRPr="0073710D" w:rsidRDefault="0051505B" w:rsidP="006644FA">
                        <w:pPr>
                          <w:tabs>
                            <w:tab w:val="left" w:pos="0"/>
                          </w:tabs>
                          <w:jc w:val="center"/>
                          <w:rPr>
                            <w:b/>
                            <w:bCs/>
                          </w:rPr>
                        </w:pPr>
                        <w:r w:rsidRPr="0073710D">
                          <w:rPr>
                            <w:b/>
                            <w:bCs/>
                          </w:rPr>
                          <w:t>Teren budowy</w:t>
                        </w:r>
                      </w:p>
                      <w:p w14:paraId="3460FC87" w14:textId="77777777" w:rsidR="0051505B" w:rsidRPr="0073710D" w:rsidRDefault="0051505B" w:rsidP="006644FA">
                        <w:pPr>
                          <w:tabs>
                            <w:tab w:val="left" w:pos="0"/>
                          </w:tabs>
                          <w:jc w:val="center"/>
                          <w:rPr>
                            <w:b/>
                            <w:bCs/>
                          </w:rPr>
                        </w:pPr>
                        <w:r w:rsidRPr="0073710D">
                          <w:rPr>
                            <w:b/>
                            <w:bCs/>
                          </w:rPr>
                          <w:t>nieupoważnionym</w:t>
                        </w:r>
                      </w:p>
                      <w:p w14:paraId="07C4865C" w14:textId="77777777" w:rsidR="0051505B" w:rsidRPr="0073710D" w:rsidRDefault="0051505B" w:rsidP="006644FA">
                        <w:pPr>
                          <w:jc w:val="center"/>
                          <w:rPr>
                            <w:b/>
                            <w:bCs/>
                          </w:rPr>
                        </w:pPr>
                        <w:r w:rsidRPr="0073710D">
                          <w:rPr>
                            <w:b/>
                            <w:bCs/>
                          </w:rPr>
                          <w:t>wstęp wzbroniony</w:t>
                        </w:r>
                      </w:p>
                    </w:txbxContent>
                  </v:textbox>
                </v:shape>
                <w10:anchorlock/>
              </v:group>
            </w:pict>
          </mc:Fallback>
        </mc:AlternateContent>
      </w:r>
      <w:r w:rsidRPr="009D1323">
        <w:rPr>
          <w:rFonts w:asciiTheme="minorHAnsi" w:hAnsiTheme="minorHAnsi" w:cstheme="minorHAnsi"/>
        </w:rPr>
        <w:t xml:space="preserve"> </w:t>
      </w:r>
    </w:p>
    <w:p w14:paraId="0CC02387"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Na okres nocny zapewnić oświetlenie placu budowy</w:t>
      </w:r>
    </w:p>
    <w:p w14:paraId="421F9A34" w14:textId="77777777" w:rsidR="006644FA" w:rsidRPr="009D1323" w:rsidRDefault="006644FA" w:rsidP="006644FA">
      <w:pPr>
        <w:jc w:val="both"/>
        <w:rPr>
          <w:rFonts w:asciiTheme="minorHAnsi" w:hAnsiTheme="minorHAnsi" w:cstheme="minorHAnsi"/>
        </w:rPr>
      </w:pPr>
      <w:r w:rsidRPr="009D1323">
        <w:rPr>
          <w:rFonts w:asciiTheme="minorHAnsi" w:hAnsiTheme="minorHAnsi" w:cstheme="minorHAnsi"/>
        </w:rPr>
        <w:t>Zatrudnienie:</w:t>
      </w:r>
    </w:p>
    <w:p w14:paraId="516BA484" w14:textId="77777777" w:rsidR="006644FA" w:rsidRDefault="006644FA" w:rsidP="006644FA">
      <w:pPr>
        <w:ind w:firstLine="708"/>
        <w:jc w:val="both"/>
        <w:rPr>
          <w:rFonts w:asciiTheme="minorHAnsi" w:hAnsiTheme="minorHAnsi" w:cstheme="minorHAnsi"/>
        </w:rPr>
      </w:pPr>
      <w:r w:rsidRPr="009D1323">
        <w:rPr>
          <w:rFonts w:asciiTheme="minorHAnsi" w:hAnsiTheme="minorHAnsi" w:cstheme="minorHAnsi"/>
        </w:rPr>
        <w:t>Do robót budowlano-instalacyjnych zatrudnić pracowników posiadających aktualne badania lekarskie oraz odpowiednie zdolności psychofizyczne.</w:t>
      </w:r>
    </w:p>
    <w:p w14:paraId="690BFBE7" w14:textId="77777777" w:rsidR="00E90036" w:rsidRDefault="00E90036" w:rsidP="006644FA">
      <w:pPr>
        <w:jc w:val="both"/>
        <w:rPr>
          <w:rFonts w:asciiTheme="minorHAnsi" w:hAnsiTheme="minorHAnsi" w:cstheme="minorHAnsi"/>
        </w:rPr>
      </w:pPr>
    </w:p>
    <w:p w14:paraId="0BCBBBD1" w14:textId="77777777" w:rsidR="00E90036" w:rsidRDefault="00E90036" w:rsidP="006644FA">
      <w:pPr>
        <w:jc w:val="both"/>
        <w:rPr>
          <w:rFonts w:asciiTheme="minorHAnsi" w:hAnsiTheme="minorHAnsi" w:cstheme="minorHAnsi"/>
        </w:rPr>
      </w:pPr>
    </w:p>
    <w:p w14:paraId="29933DD0" w14:textId="17887562" w:rsidR="006644FA" w:rsidRPr="009D1323" w:rsidRDefault="006644FA" w:rsidP="006644FA">
      <w:pPr>
        <w:jc w:val="both"/>
        <w:rPr>
          <w:rFonts w:asciiTheme="minorHAnsi" w:hAnsiTheme="minorHAnsi" w:cstheme="minorHAnsi"/>
        </w:rPr>
      </w:pPr>
      <w:r w:rsidRPr="009D1323">
        <w:rPr>
          <w:rFonts w:asciiTheme="minorHAnsi" w:hAnsiTheme="minorHAnsi" w:cstheme="minorHAnsi"/>
        </w:rPr>
        <w:lastRenderedPageBreak/>
        <w:t>UWAGI:</w:t>
      </w:r>
    </w:p>
    <w:p w14:paraId="10B71095" w14:textId="1EC4DC98" w:rsidR="006644FA" w:rsidRDefault="006644FA" w:rsidP="006644FA">
      <w:pPr>
        <w:ind w:firstLine="708"/>
        <w:jc w:val="both"/>
        <w:rPr>
          <w:rFonts w:asciiTheme="minorHAnsi" w:hAnsiTheme="minorHAnsi" w:cstheme="minorHAnsi"/>
        </w:rPr>
      </w:pPr>
      <w:r w:rsidRPr="009D1323">
        <w:rPr>
          <w:rFonts w:asciiTheme="minorHAnsi" w:hAnsiTheme="minorHAnsi" w:cstheme="minorHAnsi"/>
        </w:rPr>
        <w:t>Wprowadzenie jakichkolwiek zmian do niniejszej infor</w:t>
      </w:r>
      <w:r w:rsidR="00E90036">
        <w:rPr>
          <w:rFonts w:asciiTheme="minorHAnsi" w:hAnsiTheme="minorHAnsi" w:cstheme="minorHAnsi"/>
        </w:rPr>
        <w:t>macji do planu bezpieczeństwa i </w:t>
      </w:r>
      <w:r w:rsidRPr="009D1323">
        <w:rPr>
          <w:rFonts w:asciiTheme="minorHAnsi" w:hAnsiTheme="minorHAnsi" w:cstheme="minorHAnsi"/>
        </w:rPr>
        <w:t>ochrony zdrowia bez akceptacji projektanta stanowi naruszenie Ustawy z dnia 4 lutego</w:t>
      </w:r>
      <w:r w:rsidR="00E90036">
        <w:rPr>
          <w:rFonts w:asciiTheme="minorHAnsi" w:hAnsiTheme="minorHAnsi" w:cstheme="minorHAnsi"/>
        </w:rPr>
        <w:t xml:space="preserve"> 1994 roku o </w:t>
      </w:r>
      <w:r>
        <w:rPr>
          <w:rFonts w:asciiTheme="minorHAnsi" w:hAnsiTheme="minorHAnsi" w:cstheme="minorHAnsi"/>
        </w:rPr>
        <w:t>prawie autorskim i </w:t>
      </w:r>
      <w:r w:rsidRPr="009D1323">
        <w:rPr>
          <w:rFonts w:asciiTheme="minorHAnsi" w:hAnsiTheme="minorHAnsi" w:cstheme="minorHAnsi"/>
        </w:rPr>
        <w:t>prawach pokrewnych (Dz.U. z 23 lutego 1994 roku nr 24 poz. 83 z zm.)</w:t>
      </w:r>
    </w:p>
    <w:p w14:paraId="5A03EA8F" w14:textId="77777777" w:rsidR="006644FA" w:rsidRDefault="006644FA" w:rsidP="006644FA">
      <w:pPr>
        <w:ind w:firstLine="708"/>
        <w:jc w:val="both"/>
        <w:rPr>
          <w:rFonts w:asciiTheme="minorHAnsi" w:hAnsiTheme="minorHAnsi" w:cstheme="minorHAnsi"/>
        </w:rPr>
      </w:pPr>
    </w:p>
    <w:p w14:paraId="634A6642" w14:textId="77777777" w:rsidR="006644FA" w:rsidRDefault="006644FA" w:rsidP="006644FA">
      <w:pPr>
        <w:ind w:firstLine="708"/>
        <w:jc w:val="both"/>
        <w:rPr>
          <w:rFonts w:asciiTheme="minorHAnsi" w:hAnsiTheme="minorHAnsi" w:cstheme="minorHAnsi"/>
        </w:rPr>
      </w:pPr>
    </w:p>
    <w:p w14:paraId="3841EAE9" w14:textId="77777777" w:rsidR="006644FA" w:rsidRPr="00211EE3" w:rsidRDefault="006644FA" w:rsidP="006644FA">
      <w:pPr>
        <w:ind w:firstLine="708"/>
        <w:jc w:val="both"/>
        <w:rPr>
          <w:rFonts w:asciiTheme="minorHAnsi" w:hAnsiTheme="minorHAnsi" w:cstheme="minorHAnsi"/>
        </w:rPr>
      </w:pPr>
    </w:p>
    <w:p w14:paraId="53DDCCED" w14:textId="77777777" w:rsidR="006644FA" w:rsidRPr="002C72C2" w:rsidRDefault="006644FA" w:rsidP="006644FA">
      <w:pPr>
        <w:jc w:val="right"/>
        <w:rPr>
          <w:b/>
          <w:sz w:val="24"/>
        </w:rPr>
      </w:pPr>
      <w:r w:rsidRPr="002C72C2">
        <w:rPr>
          <w:b/>
          <w:sz w:val="24"/>
        </w:rPr>
        <w:t>Opracował:</w:t>
      </w:r>
      <w:r w:rsidRPr="002C72C2">
        <w:rPr>
          <w:b/>
          <w:sz w:val="24"/>
        </w:rPr>
        <w:tab/>
      </w:r>
      <w:r w:rsidRPr="002C72C2">
        <w:rPr>
          <w:b/>
          <w:sz w:val="24"/>
        </w:rPr>
        <w:tab/>
      </w:r>
      <w:r w:rsidRPr="002C72C2">
        <w:rPr>
          <w:b/>
          <w:sz w:val="24"/>
        </w:rPr>
        <w:tab/>
      </w:r>
      <w:r w:rsidRPr="002C72C2">
        <w:rPr>
          <w:b/>
          <w:sz w:val="24"/>
        </w:rPr>
        <w:tab/>
      </w:r>
    </w:p>
    <w:p w14:paraId="7F0B8998" w14:textId="77777777" w:rsidR="006644FA" w:rsidRPr="002C72C2" w:rsidRDefault="006644FA" w:rsidP="006644FA">
      <w:pPr>
        <w:spacing w:after="0"/>
        <w:jc w:val="right"/>
        <w:rPr>
          <w:b/>
          <w:sz w:val="24"/>
        </w:rPr>
      </w:pPr>
      <w:r w:rsidRPr="002C72C2">
        <w:rPr>
          <w:b/>
          <w:sz w:val="24"/>
        </w:rPr>
        <w:t>Szymon Ratajczak</w:t>
      </w:r>
      <w:r w:rsidRPr="002C72C2">
        <w:rPr>
          <w:b/>
          <w:sz w:val="24"/>
        </w:rPr>
        <w:tab/>
      </w:r>
      <w:r w:rsidRPr="002C72C2">
        <w:rPr>
          <w:b/>
          <w:sz w:val="24"/>
        </w:rPr>
        <w:tab/>
      </w:r>
      <w:r w:rsidRPr="002C72C2">
        <w:rPr>
          <w:b/>
          <w:sz w:val="24"/>
        </w:rPr>
        <w:tab/>
      </w:r>
    </w:p>
    <w:p w14:paraId="78AA82D4" w14:textId="77777777" w:rsidR="006644FA" w:rsidRDefault="006644FA" w:rsidP="006644FA">
      <w:pPr>
        <w:jc w:val="right"/>
        <w:rPr>
          <w:b/>
          <w:sz w:val="24"/>
        </w:rPr>
      </w:pPr>
      <w:proofErr w:type="spellStart"/>
      <w:r>
        <w:rPr>
          <w:b/>
          <w:sz w:val="24"/>
        </w:rPr>
        <w:t>Upr</w:t>
      </w:r>
      <w:proofErr w:type="spellEnd"/>
      <w:r>
        <w:rPr>
          <w:b/>
          <w:sz w:val="24"/>
        </w:rPr>
        <w:t>. Nr WKP/0131/POOS/08</w:t>
      </w:r>
      <w:r w:rsidRPr="002C72C2">
        <w:rPr>
          <w:b/>
          <w:sz w:val="24"/>
        </w:rPr>
        <w:tab/>
      </w:r>
    </w:p>
    <w:p w14:paraId="30AF9EE7" w14:textId="77777777" w:rsidR="006644FA" w:rsidRDefault="006644FA" w:rsidP="006644FA"/>
    <w:p w14:paraId="4AA0DF34" w14:textId="77777777" w:rsidR="006644FA" w:rsidRDefault="006644FA">
      <w:r>
        <w:br w:type="page"/>
      </w:r>
    </w:p>
    <w:p w14:paraId="22F84399" w14:textId="2C3F1D41" w:rsidR="00AC5E43" w:rsidRDefault="006644FA" w:rsidP="00AC5E43">
      <w:pPr>
        <w:pStyle w:val="Nagwek1"/>
        <w:numPr>
          <w:ilvl w:val="0"/>
          <w:numId w:val="1"/>
        </w:numPr>
        <w:spacing w:before="240" w:after="240"/>
        <w:jc w:val="both"/>
        <w:rPr>
          <w:color w:val="auto"/>
        </w:rPr>
      </w:pPr>
      <w:bookmarkStart w:id="65" w:name="_Toc33717138"/>
      <w:bookmarkStart w:id="66" w:name="_Toc54276554"/>
      <w:bookmarkStart w:id="67" w:name="_Toc57624372"/>
      <w:r>
        <w:rPr>
          <w:color w:val="auto"/>
        </w:rPr>
        <w:lastRenderedPageBreak/>
        <w:t>Charakterystyka energetyczna budynku</w:t>
      </w:r>
      <w:bookmarkEnd w:id="65"/>
      <w:bookmarkEnd w:id="66"/>
      <w:bookmarkEnd w:id="67"/>
    </w:p>
    <w:p w14:paraId="46A02FEF" w14:textId="4980C7E5" w:rsidR="00371366" w:rsidRDefault="00371366"/>
    <w:p w14:paraId="6C817953" w14:textId="77777777" w:rsidR="00371366" w:rsidRDefault="00371366">
      <w:r>
        <w:br w:type="page"/>
      </w:r>
    </w:p>
    <w:p w14:paraId="51D3E83A" w14:textId="52A6526B" w:rsidR="00371366" w:rsidRDefault="00371366"/>
    <w:p w14:paraId="51B4BB3F" w14:textId="77777777" w:rsidR="00371366" w:rsidRDefault="00371366">
      <w:r>
        <w:br w:type="page"/>
      </w:r>
    </w:p>
    <w:p w14:paraId="47B0547E" w14:textId="7779927D" w:rsidR="00371366" w:rsidRDefault="00371366"/>
    <w:p w14:paraId="0DF5BEDF" w14:textId="77777777" w:rsidR="00371366" w:rsidRDefault="00371366">
      <w:r>
        <w:br w:type="page"/>
      </w:r>
    </w:p>
    <w:p w14:paraId="5B58C48F" w14:textId="2035F74F" w:rsidR="00371366" w:rsidRDefault="00371366"/>
    <w:p w14:paraId="515D67F1" w14:textId="77777777" w:rsidR="00371366" w:rsidRDefault="00371366">
      <w:r>
        <w:br w:type="page"/>
      </w:r>
    </w:p>
    <w:p w14:paraId="7B1643DA" w14:textId="65731B90" w:rsidR="00371366" w:rsidRDefault="00371366"/>
    <w:p w14:paraId="0BF53EA7" w14:textId="77777777" w:rsidR="00371366" w:rsidRDefault="00371366">
      <w:r>
        <w:br w:type="page"/>
      </w:r>
    </w:p>
    <w:p w14:paraId="71550379" w14:textId="26D9296B" w:rsidR="00371366" w:rsidRDefault="00371366"/>
    <w:p w14:paraId="7416BFEA" w14:textId="77777777" w:rsidR="00371366" w:rsidRDefault="00371366">
      <w:r>
        <w:br w:type="page"/>
      </w:r>
    </w:p>
    <w:p w14:paraId="4820A14F" w14:textId="32AC7CCF" w:rsidR="00371366" w:rsidRDefault="00371366"/>
    <w:p w14:paraId="1E3CE9B1" w14:textId="77777777" w:rsidR="00371366" w:rsidRDefault="00371366">
      <w:r>
        <w:br w:type="page"/>
      </w:r>
    </w:p>
    <w:p w14:paraId="0F57B44C" w14:textId="7ADDFF24" w:rsidR="00371366" w:rsidRDefault="00371366"/>
    <w:p w14:paraId="31921339" w14:textId="77777777" w:rsidR="00371366" w:rsidRDefault="00371366">
      <w:r>
        <w:br w:type="page"/>
      </w:r>
    </w:p>
    <w:p w14:paraId="5AB207B1" w14:textId="67A3CC80" w:rsidR="00371366" w:rsidRDefault="00371366"/>
    <w:p w14:paraId="11E92D8F" w14:textId="77777777" w:rsidR="00371366" w:rsidRDefault="00371366">
      <w:r>
        <w:br w:type="page"/>
      </w:r>
    </w:p>
    <w:p w14:paraId="0B7D7951" w14:textId="717E723D" w:rsidR="00371366" w:rsidRDefault="00371366"/>
    <w:p w14:paraId="1AF1751D" w14:textId="77777777" w:rsidR="00371366" w:rsidRDefault="00371366">
      <w:r>
        <w:br w:type="page"/>
      </w:r>
    </w:p>
    <w:p w14:paraId="517430BC" w14:textId="4BDBEADD" w:rsidR="00371366" w:rsidRDefault="00371366"/>
    <w:p w14:paraId="4ECE10AD" w14:textId="77777777" w:rsidR="00371366" w:rsidRDefault="00371366">
      <w:r>
        <w:br w:type="page"/>
      </w:r>
    </w:p>
    <w:p w14:paraId="314F577C" w14:textId="54B66B42" w:rsidR="00371366" w:rsidRDefault="00371366"/>
    <w:p w14:paraId="753D9CE3" w14:textId="77777777" w:rsidR="00371366" w:rsidRDefault="00371366">
      <w:r>
        <w:br w:type="page"/>
      </w:r>
    </w:p>
    <w:p w14:paraId="2DE21117" w14:textId="5276C3C1" w:rsidR="00371366" w:rsidRDefault="00371366"/>
    <w:p w14:paraId="3140AD96" w14:textId="77777777" w:rsidR="00371366" w:rsidRDefault="00371366">
      <w:r>
        <w:br w:type="page"/>
      </w:r>
    </w:p>
    <w:p w14:paraId="633063EF" w14:textId="70587961" w:rsidR="00371366" w:rsidRDefault="00371366"/>
    <w:p w14:paraId="0D3561D2" w14:textId="77777777" w:rsidR="00371366" w:rsidRDefault="00371366">
      <w:r>
        <w:br w:type="page"/>
      </w:r>
    </w:p>
    <w:p w14:paraId="348BC02E" w14:textId="688AB83D" w:rsidR="00371366" w:rsidRDefault="00371366"/>
    <w:p w14:paraId="2CCAF133" w14:textId="77777777" w:rsidR="00371366" w:rsidRDefault="00371366">
      <w:r>
        <w:br w:type="page"/>
      </w:r>
    </w:p>
    <w:p w14:paraId="316E1E3C" w14:textId="77777777" w:rsidR="006E6937" w:rsidRDefault="006E6937"/>
    <w:p w14:paraId="3E2DEF4A" w14:textId="77777777" w:rsidR="006E6937" w:rsidRDefault="006E6937">
      <w:r>
        <w:br w:type="page"/>
      </w:r>
    </w:p>
    <w:p w14:paraId="1E024B4E" w14:textId="0AC4D074" w:rsidR="006644FA" w:rsidRDefault="006644FA" w:rsidP="006644FA">
      <w:pPr>
        <w:pStyle w:val="Nagwek1"/>
        <w:numPr>
          <w:ilvl w:val="0"/>
          <w:numId w:val="1"/>
        </w:numPr>
        <w:spacing w:before="240" w:after="240"/>
        <w:jc w:val="both"/>
        <w:rPr>
          <w:color w:val="auto"/>
        </w:rPr>
      </w:pPr>
      <w:bookmarkStart w:id="68" w:name="_Toc33717139"/>
      <w:bookmarkStart w:id="69" w:name="_Toc54276555"/>
      <w:bookmarkStart w:id="70" w:name="_Toc57624373"/>
      <w:r>
        <w:rPr>
          <w:color w:val="auto"/>
        </w:rPr>
        <w:lastRenderedPageBreak/>
        <w:t>Analiza ekonomiczna i ekologiczna</w:t>
      </w:r>
      <w:bookmarkEnd w:id="68"/>
      <w:bookmarkEnd w:id="69"/>
      <w:bookmarkEnd w:id="70"/>
    </w:p>
    <w:p w14:paraId="7EB0E9AF" w14:textId="3C892335" w:rsidR="00371366" w:rsidRDefault="00371366" w:rsidP="006E6937"/>
    <w:p w14:paraId="7418731B" w14:textId="77777777" w:rsidR="00371366" w:rsidRDefault="00371366">
      <w:r>
        <w:br w:type="page"/>
      </w:r>
    </w:p>
    <w:p w14:paraId="48ECB92F" w14:textId="06799D43" w:rsidR="00371366" w:rsidRDefault="00371366" w:rsidP="006E6937"/>
    <w:p w14:paraId="0292BE6D" w14:textId="77777777" w:rsidR="00371366" w:rsidRDefault="00371366">
      <w:r>
        <w:br w:type="page"/>
      </w:r>
    </w:p>
    <w:p w14:paraId="7603AFBB" w14:textId="473E65FA" w:rsidR="00371366" w:rsidRDefault="00371366" w:rsidP="006E6937"/>
    <w:p w14:paraId="3FDAF54C" w14:textId="77777777" w:rsidR="00371366" w:rsidRDefault="00371366">
      <w:r>
        <w:br w:type="page"/>
      </w:r>
    </w:p>
    <w:p w14:paraId="63FBA038" w14:textId="58DB9A71" w:rsidR="00371366" w:rsidRDefault="00371366" w:rsidP="006E6937"/>
    <w:p w14:paraId="7BC0D8C8" w14:textId="77777777" w:rsidR="00371366" w:rsidRDefault="00371366">
      <w:r>
        <w:br w:type="page"/>
      </w:r>
    </w:p>
    <w:p w14:paraId="1FB75F9C" w14:textId="30D2E2D4" w:rsidR="00371366" w:rsidRDefault="00371366" w:rsidP="006E6937"/>
    <w:p w14:paraId="2554B4F6" w14:textId="77777777" w:rsidR="00371366" w:rsidRDefault="00371366">
      <w:r>
        <w:br w:type="page"/>
      </w:r>
    </w:p>
    <w:p w14:paraId="0DFCA858" w14:textId="3640A556" w:rsidR="00371366" w:rsidRDefault="00371366" w:rsidP="006E6937"/>
    <w:p w14:paraId="6913974D" w14:textId="77777777" w:rsidR="00371366" w:rsidRDefault="00371366">
      <w:r>
        <w:br w:type="page"/>
      </w:r>
    </w:p>
    <w:p w14:paraId="7DEADD81" w14:textId="503FCC5E" w:rsidR="00371366" w:rsidRDefault="00371366" w:rsidP="006E6937"/>
    <w:p w14:paraId="3A9020AB" w14:textId="77777777" w:rsidR="00371366" w:rsidRDefault="00371366">
      <w:r>
        <w:br w:type="page"/>
      </w:r>
    </w:p>
    <w:p w14:paraId="34DAFD9A" w14:textId="50289781" w:rsidR="00371366" w:rsidRDefault="00371366" w:rsidP="006E6937"/>
    <w:p w14:paraId="40491517" w14:textId="77777777" w:rsidR="00371366" w:rsidRDefault="00371366">
      <w:r>
        <w:br w:type="page"/>
      </w:r>
    </w:p>
    <w:p w14:paraId="7074E957" w14:textId="0BDAAAF1" w:rsidR="00371366" w:rsidRDefault="00371366" w:rsidP="006E6937"/>
    <w:p w14:paraId="5EDC86BD" w14:textId="77777777" w:rsidR="00371366" w:rsidRDefault="00371366">
      <w:r>
        <w:br w:type="page"/>
      </w:r>
    </w:p>
    <w:p w14:paraId="7671EE94" w14:textId="693B317B" w:rsidR="00371366" w:rsidRDefault="00371366" w:rsidP="006E6937"/>
    <w:p w14:paraId="1EE62FE6" w14:textId="77777777" w:rsidR="00371366" w:rsidRDefault="00371366">
      <w:r>
        <w:br w:type="page"/>
      </w:r>
    </w:p>
    <w:p w14:paraId="59AD524D" w14:textId="3FDC9EAB" w:rsidR="00371366" w:rsidRDefault="00371366" w:rsidP="006E6937"/>
    <w:p w14:paraId="0DBFCCDB" w14:textId="77777777" w:rsidR="00371366" w:rsidRDefault="00371366">
      <w:r>
        <w:br w:type="page"/>
      </w:r>
    </w:p>
    <w:p w14:paraId="442AFA99" w14:textId="58A2E7B3" w:rsidR="00371366" w:rsidRDefault="00371366" w:rsidP="006E6937"/>
    <w:p w14:paraId="7C9F9970" w14:textId="77777777" w:rsidR="00371366" w:rsidRDefault="00371366">
      <w:r>
        <w:br w:type="page"/>
      </w:r>
    </w:p>
    <w:p w14:paraId="583A88E7" w14:textId="4D301710" w:rsidR="00371366" w:rsidRDefault="00371366" w:rsidP="006E6937"/>
    <w:p w14:paraId="48F1B194" w14:textId="77777777" w:rsidR="00371366" w:rsidRDefault="00371366">
      <w:r>
        <w:br w:type="page"/>
      </w:r>
    </w:p>
    <w:p w14:paraId="32AA5FF5" w14:textId="409496FC" w:rsidR="00371366" w:rsidRDefault="00371366" w:rsidP="006E6937"/>
    <w:p w14:paraId="1F7110E6" w14:textId="77777777" w:rsidR="00371366" w:rsidRDefault="00371366">
      <w:r>
        <w:br w:type="page"/>
      </w:r>
    </w:p>
    <w:p w14:paraId="7077D789" w14:textId="39A54026" w:rsidR="00371366" w:rsidRDefault="00371366" w:rsidP="006E6937"/>
    <w:p w14:paraId="139AB7DE" w14:textId="77777777" w:rsidR="00371366" w:rsidRDefault="00371366">
      <w:r>
        <w:br w:type="page"/>
      </w:r>
    </w:p>
    <w:p w14:paraId="16363BEA" w14:textId="5598684B" w:rsidR="00371366" w:rsidRDefault="00371366" w:rsidP="006E6937"/>
    <w:p w14:paraId="52E5D9FD" w14:textId="77777777" w:rsidR="00371366" w:rsidRDefault="00371366">
      <w:r>
        <w:br w:type="page"/>
      </w:r>
    </w:p>
    <w:p w14:paraId="73350F49" w14:textId="11D0793F" w:rsidR="00371366" w:rsidRDefault="00371366" w:rsidP="006E6937"/>
    <w:p w14:paraId="05C81492" w14:textId="77777777" w:rsidR="00371366" w:rsidRDefault="00371366">
      <w:r>
        <w:br w:type="page"/>
      </w:r>
    </w:p>
    <w:p w14:paraId="36B9D295" w14:textId="37795571" w:rsidR="00371366" w:rsidRDefault="00371366" w:rsidP="006E6937"/>
    <w:p w14:paraId="44CF9702" w14:textId="77777777" w:rsidR="00371366" w:rsidRDefault="00371366">
      <w:r>
        <w:br w:type="page"/>
      </w:r>
    </w:p>
    <w:p w14:paraId="4672A6E4" w14:textId="77777777" w:rsidR="00327951" w:rsidRDefault="00327951" w:rsidP="006E6937"/>
    <w:p w14:paraId="3FFC0DD2" w14:textId="77777777" w:rsidR="006644FA" w:rsidRDefault="006644FA">
      <w:r>
        <w:br w:type="page"/>
      </w:r>
    </w:p>
    <w:p w14:paraId="6F404045" w14:textId="1C8FB3D5" w:rsidR="003F412A" w:rsidRDefault="00A13F27" w:rsidP="00A13F27">
      <w:pPr>
        <w:pStyle w:val="Nagwek1"/>
        <w:numPr>
          <w:ilvl w:val="0"/>
          <w:numId w:val="1"/>
        </w:numPr>
        <w:spacing w:before="240" w:after="240"/>
        <w:jc w:val="both"/>
        <w:rPr>
          <w:color w:val="auto"/>
        </w:rPr>
      </w:pPr>
      <w:bookmarkStart w:id="71" w:name="_Toc54276556"/>
      <w:bookmarkStart w:id="72" w:name="_Toc57624374"/>
      <w:r w:rsidRPr="00A13F27">
        <w:rPr>
          <w:color w:val="auto"/>
        </w:rPr>
        <w:lastRenderedPageBreak/>
        <w:t>Spis rysunków</w:t>
      </w:r>
      <w:bookmarkEnd w:id="62"/>
      <w:bookmarkEnd w:id="63"/>
      <w:bookmarkEnd w:id="71"/>
      <w:bookmarkEnd w:id="72"/>
    </w:p>
    <w:tbl>
      <w:tblPr>
        <w:tblW w:w="5000" w:type="pct"/>
        <w:tblCellMar>
          <w:left w:w="70" w:type="dxa"/>
          <w:right w:w="70" w:type="dxa"/>
        </w:tblCellMar>
        <w:tblLook w:val="04A0" w:firstRow="1" w:lastRow="0" w:firstColumn="1" w:lastColumn="0" w:noHBand="0" w:noVBand="1"/>
      </w:tblPr>
      <w:tblGrid>
        <w:gridCol w:w="409"/>
        <w:gridCol w:w="972"/>
        <w:gridCol w:w="7108"/>
        <w:gridCol w:w="724"/>
      </w:tblGrid>
      <w:tr w:rsidR="00EC35C2" w:rsidRPr="00EC35C2" w14:paraId="2B730731" w14:textId="77777777" w:rsidTr="00EC35C2">
        <w:trPr>
          <w:trHeight w:val="315"/>
        </w:trPr>
        <w:tc>
          <w:tcPr>
            <w:tcW w:w="215" w:type="pct"/>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44AE189" w14:textId="77777777" w:rsidR="00EC35C2" w:rsidRPr="00EC35C2" w:rsidRDefault="00EC35C2" w:rsidP="00EC35C2">
            <w:pPr>
              <w:spacing w:after="0" w:line="240" w:lineRule="auto"/>
              <w:jc w:val="center"/>
              <w:rPr>
                <w:rFonts w:eastAsia="Times New Roman"/>
                <w:b/>
                <w:bCs/>
                <w:color w:val="000000"/>
                <w:lang w:eastAsia="pl-PL"/>
              </w:rPr>
            </w:pPr>
            <w:r w:rsidRPr="00EC35C2">
              <w:rPr>
                <w:rFonts w:eastAsia="Times New Roman"/>
                <w:b/>
                <w:bCs/>
                <w:color w:val="000000"/>
                <w:lang w:eastAsia="pl-PL"/>
              </w:rPr>
              <w:t>NR</w:t>
            </w:r>
          </w:p>
        </w:tc>
        <w:tc>
          <w:tcPr>
            <w:tcW w:w="537" w:type="pct"/>
            <w:tcBorders>
              <w:top w:val="single" w:sz="4" w:space="0" w:color="auto"/>
              <w:left w:val="nil"/>
              <w:bottom w:val="double" w:sz="6" w:space="0" w:color="auto"/>
              <w:right w:val="single" w:sz="4" w:space="0" w:color="auto"/>
            </w:tcBorders>
            <w:shd w:val="clear" w:color="auto" w:fill="auto"/>
            <w:noWrap/>
            <w:vAlign w:val="center"/>
            <w:hideMark/>
          </w:tcPr>
          <w:p w14:paraId="67BB01FC" w14:textId="77777777" w:rsidR="00EC35C2" w:rsidRPr="00EC35C2" w:rsidRDefault="00EC35C2" w:rsidP="00EC35C2">
            <w:pPr>
              <w:spacing w:after="0" w:line="240" w:lineRule="auto"/>
              <w:jc w:val="center"/>
              <w:rPr>
                <w:rFonts w:eastAsia="Times New Roman"/>
                <w:b/>
                <w:bCs/>
                <w:color w:val="000000"/>
                <w:lang w:eastAsia="pl-PL"/>
              </w:rPr>
            </w:pPr>
            <w:r w:rsidRPr="00EC35C2">
              <w:rPr>
                <w:rFonts w:eastAsia="Times New Roman"/>
                <w:b/>
                <w:bCs/>
                <w:color w:val="000000"/>
                <w:lang w:eastAsia="pl-PL"/>
              </w:rPr>
              <w:t>NR RYS</w:t>
            </w:r>
          </w:p>
        </w:tc>
        <w:tc>
          <w:tcPr>
            <w:tcW w:w="3866" w:type="pct"/>
            <w:tcBorders>
              <w:top w:val="single" w:sz="4" w:space="0" w:color="auto"/>
              <w:left w:val="nil"/>
              <w:bottom w:val="double" w:sz="6" w:space="0" w:color="auto"/>
              <w:right w:val="single" w:sz="4" w:space="0" w:color="auto"/>
            </w:tcBorders>
            <w:shd w:val="clear" w:color="auto" w:fill="auto"/>
            <w:noWrap/>
            <w:vAlign w:val="center"/>
            <w:hideMark/>
          </w:tcPr>
          <w:p w14:paraId="0C4809C0" w14:textId="77777777" w:rsidR="00EC35C2" w:rsidRPr="00EC35C2" w:rsidRDefault="00EC35C2" w:rsidP="00EC35C2">
            <w:pPr>
              <w:spacing w:after="0" w:line="240" w:lineRule="auto"/>
              <w:jc w:val="center"/>
              <w:rPr>
                <w:rFonts w:eastAsia="Times New Roman"/>
                <w:b/>
                <w:bCs/>
                <w:color w:val="000000"/>
                <w:lang w:eastAsia="pl-PL"/>
              </w:rPr>
            </w:pPr>
            <w:r w:rsidRPr="00EC35C2">
              <w:rPr>
                <w:rFonts w:eastAsia="Times New Roman"/>
                <w:b/>
                <w:bCs/>
                <w:color w:val="000000"/>
                <w:lang w:eastAsia="pl-PL"/>
              </w:rPr>
              <w:t>NAZWA RYS</w:t>
            </w:r>
          </w:p>
        </w:tc>
        <w:tc>
          <w:tcPr>
            <w:tcW w:w="381" w:type="pct"/>
            <w:tcBorders>
              <w:top w:val="single" w:sz="4" w:space="0" w:color="auto"/>
              <w:left w:val="nil"/>
              <w:bottom w:val="double" w:sz="6" w:space="0" w:color="auto"/>
              <w:right w:val="single" w:sz="4" w:space="0" w:color="auto"/>
            </w:tcBorders>
            <w:shd w:val="clear" w:color="auto" w:fill="auto"/>
            <w:noWrap/>
            <w:vAlign w:val="center"/>
            <w:hideMark/>
          </w:tcPr>
          <w:p w14:paraId="42AABF20" w14:textId="77777777" w:rsidR="00EC35C2" w:rsidRPr="00EC35C2" w:rsidRDefault="00EC35C2" w:rsidP="00EC35C2">
            <w:pPr>
              <w:spacing w:after="0" w:line="240" w:lineRule="auto"/>
              <w:jc w:val="center"/>
              <w:rPr>
                <w:rFonts w:eastAsia="Times New Roman"/>
                <w:b/>
                <w:bCs/>
                <w:color w:val="000000"/>
                <w:lang w:eastAsia="pl-PL"/>
              </w:rPr>
            </w:pPr>
            <w:r w:rsidRPr="00EC35C2">
              <w:rPr>
                <w:rFonts w:eastAsia="Times New Roman"/>
                <w:b/>
                <w:bCs/>
                <w:color w:val="000000"/>
                <w:lang w:eastAsia="pl-PL"/>
              </w:rPr>
              <w:t>SKALA</w:t>
            </w:r>
          </w:p>
        </w:tc>
      </w:tr>
      <w:tr w:rsidR="00EC35C2" w:rsidRPr="00EC35C2" w14:paraId="3A29BDC4" w14:textId="77777777" w:rsidTr="00EC35C2">
        <w:trPr>
          <w:trHeight w:val="315"/>
        </w:trPr>
        <w:tc>
          <w:tcPr>
            <w:tcW w:w="215" w:type="pct"/>
            <w:tcBorders>
              <w:top w:val="nil"/>
              <w:left w:val="single" w:sz="4" w:space="0" w:color="auto"/>
              <w:bottom w:val="single" w:sz="4" w:space="0" w:color="auto"/>
              <w:right w:val="single" w:sz="4" w:space="0" w:color="auto"/>
            </w:tcBorders>
            <w:shd w:val="clear" w:color="auto" w:fill="auto"/>
            <w:noWrap/>
            <w:vAlign w:val="center"/>
            <w:hideMark/>
          </w:tcPr>
          <w:p w14:paraId="76E7B119"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1</w:t>
            </w:r>
          </w:p>
        </w:tc>
        <w:tc>
          <w:tcPr>
            <w:tcW w:w="537" w:type="pct"/>
            <w:tcBorders>
              <w:top w:val="nil"/>
              <w:left w:val="nil"/>
              <w:bottom w:val="single" w:sz="4" w:space="0" w:color="auto"/>
              <w:right w:val="single" w:sz="4" w:space="0" w:color="auto"/>
            </w:tcBorders>
            <w:shd w:val="clear" w:color="auto" w:fill="auto"/>
            <w:noWrap/>
            <w:vAlign w:val="center"/>
            <w:hideMark/>
          </w:tcPr>
          <w:p w14:paraId="3182052B"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IS_100</w:t>
            </w:r>
          </w:p>
        </w:tc>
        <w:tc>
          <w:tcPr>
            <w:tcW w:w="3866" w:type="pct"/>
            <w:tcBorders>
              <w:top w:val="nil"/>
              <w:left w:val="nil"/>
              <w:bottom w:val="single" w:sz="4" w:space="0" w:color="auto"/>
              <w:right w:val="single" w:sz="4" w:space="0" w:color="auto"/>
            </w:tcBorders>
            <w:shd w:val="clear" w:color="auto" w:fill="auto"/>
            <w:noWrap/>
            <w:vAlign w:val="center"/>
            <w:hideMark/>
          </w:tcPr>
          <w:p w14:paraId="640D0A7A"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RZUT PARTERU - INSTALACJE C.O.+C.T.</w:t>
            </w:r>
          </w:p>
        </w:tc>
        <w:tc>
          <w:tcPr>
            <w:tcW w:w="381" w:type="pct"/>
            <w:tcBorders>
              <w:top w:val="nil"/>
              <w:left w:val="nil"/>
              <w:bottom w:val="single" w:sz="4" w:space="0" w:color="auto"/>
              <w:right w:val="single" w:sz="4" w:space="0" w:color="auto"/>
            </w:tcBorders>
            <w:shd w:val="clear" w:color="auto" w:fill="auto"/>
            <w:noWrap/>
            <w:vAlign w:val="center"/>
            <w:hideMark/>
          </w:tcPr>
          <w:p w14:paraId="6357CB93"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1:100</w:t>
            </w:r>
          </w:p>
        </w:tc>
      </w:tr>
      <w:tr w:rsidR="00EC35C2" w:rsidRPr="00EC35C2" w14:paraId="4B60396E" w14:textId="77777777" w:rsidTr="00EC35C2">
        <w:trPr>
          <w:trHeight w:val="300"/>
        </w:trPr>
        <w:tc>
          <w:tcPr>
            <w:tcW w:w="215" w:type="pct"/>
            <w:tcBorders>
              <w:top w:val="nil"/>
              <w:left w:val="single" w:sz="4" w:space="0" w:color="auto"/>
              <w:bottom w:val="single" w:sz="4" w:space="0" w:color="auto"/>
              <w:right w:val="single" w:sz="4" w:space="0" w:color="auto"/>
            </w:tcBorders>
            <w:shd w:val="clear" w:color="auto" w:fill="auto"/>
            <w:noWrap/>
            <w:vAlign w:val="center"/>
            <w:hideMark/>
          </w:tcPr>
          <w:p w14:paraId="6E61C93D"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2</w:t>
            </w:r>
          </w:p>
        </w:tc>
        <w:tc>
          <w:tcPr>
            <w:tcW w:w="537" w:type="pct"/>
            <w:tcBorders>
              <w:top w:val="nil"/>
              <w:left w:val="nil"/>
              <w:bottom w:val="single" w:sz="4" w:space="0" w:color="auto"/>
              <w:right w:val="single" w:sz="4" w:space="0" w:color="auto"/>
            </w:tcBorders>
            <w:shd w:val="clear" w:color="auto" w:fill="auto"/>
            <w:noWrap/>
            <w:vAlign w:val="center"/>
            <w:hideMark/>
          </w:tcPr>
          <w:p w14:paraId="38721C7A"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IS_200</w:t>
            </w:r>
          </w:p>
        </w:tc>
        <w:tc>
          <w:tcPr>
            <w:tcW w:w="3866" w:type="pct"/>
            <w:tcBorders>
              <w:top w:val="nil"/>
              <w:left w:val="nil"/>
              <w:bottom w:val="single" w:sz="4" w:space="0" w:color="auto"/>
              <w:right w:val="single" w:sz="4" w:space="0" w:color="auto"/>
            </w:tcBorders>
            <w:shd w:val="clear" w:color="auto" w:fill="auto"/>
            <w:noWrap/>
            <w:vAlign w:val="center"/>
            <w:hideMark/>
          </w:tcPr>
          <w:p w14:paraId="0CBB3CC8"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RZUT PARTERU - INSTALACJA WODY</w:t>
            </w:r>
          </w:p>
        </w:tc>
        <w:tc>
          <w:tcPr>
            <w:tcW w:w="381" w:type="pct"/>
            <w:tcBorders>
              <w:top w:val="nil"/>
              <w:left w:val="nil"/>
              <w:bottom w:val="single" w:sz="4" w:space="0" w:color="auto"/>
              <w:right w:val="single" w:sz="4" w:space="0" w:color="auto"/>
            </w:tcBorders>
            <w:shd w:val="clear" w:color="auto" w:fill="auto"/>
            <w:noWrap/>
            <w:vAlign w:val="center"/>
            <w:hideMark/>
          </w:tcPr>
          <w:p w14:paraId="06176A93"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1:100</w:t>
            </w:r>
          </w:p>
        </w:tc>
      </w:tr>
      <w:tr w:rsidR="00EC35C2" w:rsidRPr="00EC35C2" w14:paraId="51B7879C" w14:textId="77777777" w:rsidTr="00EC35C2">
        <w:trPr>
          <w:trHeight w:val="300"/>
        </w:trPr>
        <w:tc>
          <w:tcPr>
            <w:tcW w:w="215" w:type="pct"/>
            <w:tcBorders>
              <w:top w:val="nil"/>
              <w:left w:val="single" w:sz="4" w:space="0" w:color="auto"/>
              <w:bottom w:val="single" w:sz="4" w:space="0" w:color="auto"/>
              <w:right w:val="single" w:sz="4" w:space="0" w:color="auto"/>
            </w:tcBorders>
            <w:shd w:val="clear" w:color="auto" w:fill="auto"/>
            <w:noWrap/>
            <w:vAlign w:val="center"/>
            <w:hideMark/>
          </w:tcPr>
          <w:p w14:paraId="45881B5C"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3</w:t>
            </w:r>
          </w:p>
        </w:tc>
        <w:tc>
          <w:tcPr>
            <w:tcW w:w="537" w:type="pct"/>
            <w:tcBorders>
              <w:top w:val="nil"/>
              <w:left w:val="nil"/>
              <w:bottom w:val="single" w:sz="4" w:space="0" w:color="auto"/>
              <w:right w:val="single" w:sz="4" w:space="0" w:color="auto"/>
            </w:tcBorders>
            <w:shd w:val="clear" w:color="auto" w:fill="auto"/>
            <w:noWrap/>
            <w:vAlign w:val="center"/>
            <w:hideMark/>
          </w:tcPr>
          <w:p w14:paraId="118E6F91"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IS_300</w:t>
            </w:r>
          </w:p>
        </w:tc>
        <w:tc>
          <w:tcPr>
            <w:tcW w:w="3866" w:type="pct"/>
            <w:tcBorders>
              <w:top w:val="nil"/>
              <w:left w:val="nil"/>
              <w:bottom w:val="single" w:sz="4" w:space="0" w:color="auto"/>
              <w:right w:val="single" w:sz="4" w:space="0" w:color="auto"/>
            </w:tcBorders>
            <w:shd w:val="clear" w:color="auto" w:fill="auto"/>
            <w:noWrap/>
            <w:vAlign w:val="center"/>
            <w:hideMark/>
          </w:tcPr>
          <w:p w14:paraId="205ACAAB"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RZUT PARTERU - INSTALACJA KANALIZACJI</w:t>
            </w:r>
          </w:p>
        </w:tc>
        <w:tc>
          <w:tcPr>
            <w:tcW w:w="381" w:type="pct"/>
            <w:tcBorders>
              <w:top w:val="nil"/>
              <w:left w:val="nil"/>
              <w:bottom w:val="single" w:sz="4" w:space="0" w:color="auto"/>
              <w:right w:val="single" w:sz="4" w:space="0" w:color="auto"/>
            </w:tcBorders>
            <w:shd w:val="clear" w:color="auto" w:fill="auto"/>
            <w:noWrap/>
            <w:vAlign w:val="center"/>
            <w:hideMark/>
          </w:tcPr>
          <w:p w14:paraId="561DD66A"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1:100</w:t>
            </w:r>
          </w:p>
        </w:tc>
      </w:tr>
      <w:tr w:rsidR="00EC35C2" w:rsidRPr="00EC35C2" w14:paraId="1243D7D8" w14:textId="77777777" w:rsidTr="00EC35C2">
        <w:trPr>
          <w:trHeight w:val="300"/>
        </w:trPr>
        <w:tc>
          <w:tcPr>
            <w:tcW w:w="215" w:type="pct"/>
            <w:tcBorders>
              <w:top w:val="nil"/>
              <w:left w:val="single" w:sz="4" w:space="0" w:color="auto"/>
              <w:bottom w:val="single" w:sz="4" w:space="0" w:color="auto"/>
              <w:right w:val="single" w:sz="4" w:space="0" w:color="auto"/>
            </w:tcBorders>
            <w:shd w:val="clear" w:color="auto" w:fill="auto"/>
            <w:noWrap/>
            <w:vAlign w:val="center"/>
            <w:hideMark/>
          </w:tcPr>
          <w:p w14:paraId="08DA431E"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4</w:t>
            </w:r>
          </w:p>
        </w:tc>
        <w:tc>
          <w:tcPr>
            <w:tcW w:w="537" w:type="pct"/>
            <w:tcBorders>
              <w:top w:val="nil"/>
              <w:left w:val="nil"/>
              <w:bottom w:val="single" w:sz="4" w:space="0" w:color="auto"/>
              <w:right w:val="single" w:sz="4" w:space="0" w:color="auto"/>
            </w:tcBorders>
            <w:shd w:val="clear" w:color="auto" w:fill="auto"/>
            <w:noWrap/>
            <w:vAlign w:val="center"/>
            <w:hideMark/>
          </w:tcPr>
          <w:p w14:paraId="384D8867"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IS_400</w:t>
            </w:r>
          </w:p>
        </w:tc>
        <w:tc>
          <w:tcPr>
            <w:tcW w:w="3866" w:type="pct"/>
            <w:tcBorders>
              <w:top w:val="nil"/>
              <w:left w:val="nil"/>
              <w:bottom w:val="single" w:sz="4" w:space="0" w:color="auto"/>
              <w:right w:val="single" w:sz="4" w:space="0" w:color="auto"/>
            </w:tcBorders>
            <w:shd w:val="clear" w:color="auto" w:fill="auto"/>
            <w:noWrap/>
            <w:vAlign w:val="center"/>
            <w:hideMark/>
          </w:tcPr>
          <w:p w14:paraId="11769B3B" w14:textId="3F6B776F" w:rsidR="00EC35C2" w:rsidRPr="00EC35C2" w:rsidRDefault="00EC35C2" w:rsidP="00A2614F">
            <w:pPr>
              <w:spacing w:after="0" w:line="240" w:lineRule="auto"/>
              <w:rPr>
                <w:rFonts w:eastAsia="Times New Roman"/>
                <w:color w:val="000000"/>
                <w:lang w:eastAsia="pl-PL"/>
              </w:rPr>
            </w:pPr>
            <w:r w:rsidRPr="00EC35C2">
              <w:rPr>
                <w:rFonts w:eastAsia="Times New Roman"/>
                <w:color w:val="000000"/>
                <w:lang w:eastAsia="pl-PL"/>
              </w:rPr>
              <w:t>RZUT DACHU - INSTALACJE C.T., KANALIZACJI</w:t>
            </w:r>
          </w:p>
        </w:tc>
        <w:tc>
          <w:tcPr>
            <w:tcW w:w="381" w:type="pct"/>
            <w:tcBorders>
              <w:top w:val="nil"/>
              <w:left w:val="nil"/>
              <w:bottom w:val="single" w:sz="4" w:space="0" w:color="auto"/>
              <w:right w:val="single" w:sz="4" w:space="0" w:color="auto"/>
            </w:tcBorders>
            <w:shd w:val="clear" w:color="auto" w:fill="auto"/>
            <w:noWrap/>
            <w:vAlign w:val="center"/>
            <w:hideMark/>
          </w:tcPr>
          <w:p w14:paraId="0E2DE8AC"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1:100</w:t>
            </w:r>
          </w:p>
        </w:tc>
      </w:tr>
      <w:tr w:rsidR="00EC35C2" w:rsidRPr="00EC35C2" w14:paraId="685F8C10" w14:textId="77777777" w:rsidTr="00EC35C2">
        <w:trPr>
          <w:trHeight w:val="300"/>
        </w:trPr>
        <w:tc>
          <w:tcPr>
            <w:tcW w:w="215" w:type="pct"/>
            <w:tcBorders>
              <w:top w:val="nil"/>
              <w:left w:val="single" w:sz="4" w:space="0" w:color="auto"/>
              <w:bottom w:val="single" w:sz="4" w:space="0" w:color="auto"/>
              <w:right w:val="single" w:sz="4" w:space="0" w:color="auto"/>
            </w:tcBorders>
            <w:shd w:val="clear" w:color="auto" w:fill="auto"/>
            <w:noWrap/>
            <w:vAlign w:val="center"/>
            <w:hideMark/>
          </w:tcPr>
          <w:p w14:paraId="4FBC2646"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5</w:t>
            </w:r>
          </w:p>
        </w:tc>
        <w:tc>
          <w:tcPr>
            <w:tcW w:w="537" w:type="pct"/>
            <w:tcBorders>
              <w:top w:val="nil"/>
              <w:left w:val="nil"/>
              <w:bottom w:val="single" w:sz="4" w:space="0" w:color="auto"/>
              <w:right w:val="single" w:sz="4" w:space="0" w:color="auto"/>
            </w:tcBorders>
            <w:shd w:val="clear" w:color="auto" w:fill="auto"/>
            <w:noWrap/>
            <w:vAlign w:val="center"/>
            <w:hideMark/>
          </w:tcPr>
          <w:p w14:paraId="00153D1A"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IS_500</w:t>
            </w:r>
          </w:p>
        </w:tc>
        <w:tc>
          <w:tcPr>
            <w:tcW w:w="3866" w:type="pct"/>
            <w:tcBorders>
              <w:top w:val="nil"/>
              <w:left w:val="nil"/>
              <w:bottom w:val="single" w:sz="4" w:space="0" w:color="auto"/>
              <w:right w:val="single" w:sz="4" w:space="0" w:color="auto"/>
            </w:tcBorders>
            <w:shd w:val="clear" w:color="auto" w:fill="auto"/>
            <w:noWrap/>
            <w:vAlign w:val="center"/>
            <w:hideMark/>
          </w:tcPr>
          <w:p w14:paraId="49D5B09D"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RZUT PARTERU - INSTALACJA WENTYLACJI</w:t>
            </w:r>
          </w:p>
        </w:tc>
        <w:tc>
          <w:tcPr>
            <w:tcW w:w="381" w:type="pct"/>
            <w:tcBorders>
              <w:top w:val="nil"/>
              <w:left w:val="nil"/>
              <w:bottom w:val="single" w:sz="4" w:space="0" w:color="auto"/>
              <w:right w:val="single" w:sz="4" w:space="0" w:color="auto"/>
            </w:tcBorders>
            <w:shd w:val="clear" w:color="auto" w:fill="auto"/>
            <w:noWrap/>
            <w:vAlign w:val="center"/>
            <w:hideMark/>
          </w:tcPr>
          <w:p w14:paraId="25E54A49"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1:100</w:t>
            </w:r>
          </w:p>
        </w:tc>
      </w:tr>
      <w:tr w:rsidR="00EC35C2" w:rsidRPr="00EC35C2" w14:paraId="5EDF7180" w14:textId="77777777" w:rsidTr="00EC35C2">
        <w:trPr>
          <w:trHeight w:val="300"/>
        </w:trPr>
        <w:tc>
          <w:tcPr>
            <w:tcW w:w="215" w:type="pct"/>
            <w:tcBorders>
              <w:top w:val="nil"/>
              <w:left w:val="single" w:sz="4" w:space="0" w:color="auto"/>
              <w:bottom w:val="single" w:sz="4" w:space="0" w:color="auto"/>
              <w:right w:val="single" w:sz="4" w:space="0" w:color="auto"/>
            </w:tcBorders>
            <w:shd w:val="clear" w:color="auto" w:fill="auto"/>
            <w:noWrap/>
            <w:vAlign w:val="center"/>
            <w:hideMark/>
          </w:tcPr>
          <w:p w14:paraId="348D2ED6"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6</w:t>
            </w:r>
          </w:p>
        </w:tc>
        <w:tc>
          <w:tcPr>
            <w:tcW w:w="537" w:type="pct"/>
            <w:tcBorders>
              <w:top w:val="nil"/>
              <w:left w:val="nil"/>
              <w:bottom w:val="single" w:sz="4" w:space="0" w:color="auto"/>
              <w:right w:val="single" w:sz="4" w:space="0" w:color="auto"/>
            </w:tcBorders>
            <w:shd w:val="clear" w:color="auto" w:fill="auto"/>
            <w:noWrap/>
            <w:vAlign w:val="center"/>
            <w:hideMark/>
          </w:tcPr>
          <w:p w14:paraId="274A863C"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IS_501</w:t>
            </w:r>
          </w:p>
        </w:tc>
        <w:tc>
          <w:tcPr>
            <w:tcW w:w="3866" w:type="pct"/>
            <w:tcBorders>
              <w:top w:val="nil"/>
              <w:left w:val="nil"/>
              <w:bottom w:val="single" w:sz="4" w:space="0" w:color="auto"/>
              <w:right w:val="single" w:sz="4" w:space="0" w:color="auto"/>
            </w:tcBorders>
            <w:shd w:val="clear" w:color="auto" w:fill="auto"/>
            <w:noWrap/>
            <w:vAlign w:val="center"/>
            <w:hideMark/>
          </w:tcPr>
          <w:p w14:paraId="710C7201" w14:textId="77777777" w:rsidR="00EC35C2" w:rsidRPr="00EC35C2" w:rsidRDefault="00EC35C2" w:rsidP="00EC35C2">
            <w:pPr>
              <w:spacing w:after="0" w:line="240" w:lineRule="auto"/>
              <w:rPr>
                <w:rFonts w:eastAsia="Times New Roman"/>
                <w:color w:val="000000"/>
                <w:lang w:eastAsia="pl-PL"/>
              </w:rPr>
            </w:pPr>
            <w:r w:rsidRPr="00EC35C2">
              <w:rPr>
                <w:rFonts w:eastAsia="Times New Roman"/>
                <w:color w:val="000000"/>
                <w:lang w:eastAsia="pl-PL"/>
              </w:rPr>
              <w:t>RZUT DACHU - INSTALACJA WENTYLACJI</w:t>
            </w:r>
          </w:p>
        </w:tc>
        <w:tc>
          <w:tcPr>
            <w:tcW w:w="381" w:type="pct"/>
            <w:tcBorders>
              <w:top w:val="nil"/>
              <w:left w:val="nil"/>
              <w:bottom w:val="single" w:sz="4" w:space="0" w:color="auto"/>
              <w:right w:val="single" w:sz="4" w:space="0" w:color="auto"/>
            </w:tcBorders>
            <w:shd w:val="clear" w:color="auto" w:fill="auto"/>
            <w:noWrap/>
            <w:vAlign w:val="center"/>
            <w:hideMark/>
          </w:tcPr>
          <w:p w14:paraId="057E71C6" w14:textId="77777777" w:rsidR="00EC35C2" w:rsidRPr="00EC35C2" w:rsidRDefault="00EC35C2" w:rsidP="00EC35C2">
            <w:pPr>
              <w:spacing w:after="0" w:line="240" w:lineRule="auto"/>
              <w:jc w:val="center"/>
              <w:rPr>
                <w:rFonts w:eastAsia="Times New Roman"/>
                <w:color w:val="000000"/>
                <w:lang w:eastAsia="pl-PL"/>
              </w:rPr>
            </w:pPr>
            <w:r w:rsidRPr="00EC35C2">
              <w:rPr>
                <w:rFonts w:eastAsia="Times New Roman"/>
                <w:color w:val="000000"/>
                <w:lang w:eastAsia="pl-PL"/>
              </w:rPr>
              <w:t>1:100</w:t>
            </w:r>
          </w:p>
        </w:tc>
      </w:tr>
    </w:tbl>
    <w:p w14:paraId="12C835CB" w14:textId="77777777" w:rsidR="00EC35C2" w:rsidRPr="00BB74D8" w:rsidRDefault="00EC35C2" w:rsidP="00BB74D8"/>
    <w:sectPr w:rsidR="00EC35C2" w:rsidRPr="00BB74D8" w:rsidSect="00EC35C2">
      <w:pgSz w:w="11907" w:h="16840" w:code="9"/>
      <w:pgMar w:top="1417" w:right="1417" w:bottom="1417" w:left="1417"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C59F4" w14:textId="77777777" w:rsidR="0051505B" w:rsidRDefault="0051505B" w:rsidP="00C6479E">
      <w:pPr>
        <w:spacing w:after="0" w:line="240" w:lineRule="auto"/>
      </w:pPr>
      <w:r>
        <w:separator/>
      </w:r>
    </w:p>
  </w:endnote>
  <w:endnote w:type="continuationSeparator" w:id="0">
    <w:p w14:paraId="172604C8" w14:textId="77777777" w:rsidR="0051505B" w:rsidRDefault="0051505B" w:rsidP="00C64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2747540"/>
      <w:docPartObj>
        <w:docPartGallery w:val="Page Numbers (Bottom of Page)"/>
        <w:docPartUnique/>
      </w:docPartObj>
    </w:sdtPr>
    <w:sdtEndPr/>
    <w:sdtContent>
      <w:p w14:paraId="39D02B1B" w14:textId="77777777" w:rsidR="0051505B" w:rsidRDefault="0051505B">
        <w:pPr>
          <w:pStyle w:val="Stopka"/>
          <w:jc w:val="center"/>
        </w:pPr>
        <w:r>
          <w:fldChar w:fldCharType="begin"/>
        </w:r>
        <w:r>
          <w:instrText>PAGE   \* MERGEFORMAT</w:instrText>
        </w:r>
        <w:r>
          <w:fldChar w:fldCharType="separate"/>
        </w:r>
        <w:r>
          <w:rPr>
            <w:noProof/>
          </w:rPr>
          <w:t>2</w:t>
        </w:r>
        <w:r>
          <w:fldChar w:fldCharType="end"/>
        </w:r>
      </w:p>
    </w:sdtContent>
  </w:sdt>
  <w:p w14:paraId="02126BB3" w14:textId="77777777" w:rsidR="0051505B" w:rsidRDefault="0051505B" w:rsidP="00144FAA">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20F72A" w14:textId="77777777" w:rsidR="0051505B" w:rsidRDefault="0051505B" w:rsidP="00C6479E">
      <w:pPr>
        <w:spacing w:after="0" w:line="240" w:lineRule="auto"/>
      </w:pPr>
      <w:r>
        <w:separator/>
      </w:r>
    </w:p>
  </w:footnote>
  <w:footnote w:type="continuationSeparator" w:id="0">
    <w:p w14:paraId="1785F0F7" w14:textId="77777777" w:rsidR="0051505B" w:rsidRDefault="0051505B" w:rsidP="00C647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174AD"/>
    <w:multiLevelType w:val="hybridMultilevel"/>
    <w:tmpl w:val="C7B4BFB4"/>
    <w:lvl w:ilvl="0" w:tplc="9814A84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BA0376"/>
    <w:multiLevelType w:val="hybridMultilevel"/>
    <w:tmpl w:val="FC586514"/>
    <w:lvl w:ilvl="0" w:tplc="B64C1434">
      <w:start w:val="1"/>
      <w:numFmt w:val="decimal"/>
      <w:lvlText w:val="4.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3515D"/>
    <w:multiLevelType w:val="hybridMultilevel"/>
    <w:tmpl w:val="F5426B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557334A"/>
    <w:multiLevelType w:val="hybridMultilevel"/>
    <w:tmpl w:val="6A163AB8"/>
    <w:lvl w:ilvl="0" w:tplc="4D18282A">
      <w:start w:val="1"/>
      <w:numFmt w:val="bullet"/>
      <w:pStyle w:val="BPSZRPunktator2"/>
      <w:lvlText w:val=""/>
      <w:lvlJc w:val="left"/>
      <w:pPr>
        <w:ind w:left="927" w:hanging="360"/>
      </w:pPr>
      <w:rPr>
        <w:rFonts w:ascii="Symbol" w:hAnsi="Symbol"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4" w15:restartNumberingAfterBreak="0">
    <w:nsid w:val="276C0267"/>
    <w:multiLevelType w:val="hybridMultilevel"/>
    <w:tmpl w:val="3E827574"/>
    <w:lvl w:ilvl="0" w:tplc="993E43A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29D875F8"/>
    <w:multiLevelType w:val="hybridMultilevel"/>
    <w:tmpl w:val="F3BC00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EF5B91"/>
    <w:multiLevelType w:val="hybridMultilevel"/>
    <w:tmpl w:val="CECE3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59B367A"/>
    <w:multiLevelType w:val="hybridMultilevel"/>
    <w:tmpl w:val="58BCB424"/>
    <w:lvl w:ilvl="0" w:tplc="993E43A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37D93835"/>
    <w:multiLevelType w:val="hybridMultilevel"/>
    <w:tmpl w:val="32DED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CF213E"/>
    <w:multiLevelType w:val="hybridMultilevel"/>
    <w:tmpl w:val="6038C610"/>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3E126ED4"/>
    <w:multiLevelType w:val="hybridMultilevel"/>
    <w:tmpl w:val="F7B80DD0"/>
    <w:lvl w:ilvl="0" w:tplc="55D8961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3F0B5A24"/>
    <w:multiLevelType w:val="hybridMultilevel"/>
    <w:tmpl w:val="AC000B8A"/>
    <w:lvl w:ilvl="0" w:tplc="CAFE01F2">
      <w:start w:val="1"/>
      <w:numFmt w:val="decimal"/>
      <w:lvlText w:val="4.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042BB9"/>
    <w:multiLevelType w:val="hybridMultilevel"/>
    <w:tmpl w:val="3E9C701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862F4A"/>
    <w:multiLevelType w:val="hybridMultilevel"/>
    <w:tmpl w:val="AC9667A8"/>
    <w:lvl w:ilvl="0" w:tplc="5DCE068A">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3572FA"/>
    <w:multiLevelType w:val="hybridMultilevel"/>
    <w:tmpl w:val="10DE75D2"/>
    <w:lvl w:ilvl="0" w:tplc="E78C82C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B37ED3"/>
    <w:multiLevelType w:val="hybridMultilevel"/>
    <w:tmpl w:val="5846F90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375E3A"/>
    <w:multiLevelType w:val="hybridMultilevel"/>
    <w:tmpl w:val="371EF2C2"/>
    <w:lvl w:ilvl="0" w:tplc="993E43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7F96F57"/>
    <w:multiLevelType w:val="hybridMultilevel"/>
    <w:tmpl w:val="9A5AE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B0B17A8"/>
    <w:multiLevelType w:val="hybridMultilevel"/>
    <w:tmpl w:val="FC7A9B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116385"/>
    <w:multiLevelType w:val="hybridMultilevel"/>
    <w:tmpl w:val="FD08B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F86971"/>
    <w:multiLevelType w:val="hybridMultilevel"/>
    <w:tmpl w:val="BB8EDC5C"/>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1BE30C2"/>
    <w:multiLevelType w:val="hybridMultilevel"/>
    <w:tmpl w:val="DFC63938"/>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53162B16"/>
    <w:multiLevelType w:val="hybridMultilevel"/>
    <w:tmpl w:val="555638DA"/>
    <w:lvl w:ilvl="0" w:tplc="D3AE44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6932EC"/>
    <w:multiLevelType w:val="hybridMultilevel"/>
    <w:tmpl w:val="C4A207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EF0B80"/>
    <w:multiLevelType w:val="hybridMultilevel"/>
    <w:tmpl w:val="AFB40A44"/>
    <w:lvl w:ilvl="0" w:tplc="04150001">
      <w:start w:val="1"/>
      <w:numFmt w:val="bullet"/>
      <w:lvlText w:val=""/>
      <w:lvlJc w:val="left"/>
      <w:pPr>
        <w:ind w:left="717" w:hanging="360"/>
      </w:pPr>
      <w:rPr>
        <w:rFonts w:ascii="Symbol" w:hAnsi="Symbol" w:hint="default"/>
      </w:rPr>
    </w:lvl>
    <w:lvl w:ilvl="1" w:tplc="04150003">
      <w:start w:val="1"/>
      <w:numFmt w:val="bullet"/>
      <w:lvlText w:val="o"/>
      <w:lvlJc w:val="left"/>
      <w:pPr>
        <w:ind w:left="1437" w:hanging="360"/>
      </w:pPr>
      <w:rPr>
        <w:rFonts w:ascii="Courier New" w:hAnsi="Courier New" w:cs="Courier New" w:hint="default"/>
      </w:rPr>
    </w:lvl>
    <w:lvl w:ilvl="2" w:tplc="04150005">
      <w:start w:val="1"/>
      <w:numFmt w:val="bullet"/>
      <w:lvlText w:val=""/>
      <w:lvlJc w:val="left"/>
      <w:pPr>
        <w:ind w:left="2157" w:hanging="360"/>
      </w:pPr>
      <w:rPr>
        <w:rFonts w:ascii="Wingdings" w:hAnsi="Wingdings" w:hint="default"/>
      </w:rPr>
    </w:lvl>
    <w:lvl w:ilvl="3" w:tplc="04150001">
      <w:start w:val="1"/>
      <w:numFmt w:val="bullet"/>
      <w:lvlText w:val=""/>
      <w:lvlJc w:val="left"/>
      <w:pPr>
        <w:ind w:left="2877" w:hanging="360"/>
      </w:pPr>
      <w:rPr>
        <w:rFonts w:ascii="Symbol" w:hAnsi="Symbol" w:hint="default"/>
      </w:rPr>
    </w:lvl>
    <w:lvl w:ilvl="4" w:tplc="04150003">
      <w:start w:val="1"/>
      <w:numFmt w:val="bullet"/>
      <w:lvlText w:val="o"/>
      <w:lvlJc w:val="left"/>
      <w:pPr>
        <w:ind w:left="3597" w:hanging="360"/>
      </w:pPr>
      <w:rPr>
        <w:rFonts w:ascii="Courier New" w:hAnsi="Courier New" w:cs="Courier New" w:hint="default"/>
      </w:rPr>
    </w:lvl>
    <w:lvl w:ilvl="5" w:tplc="04150005">
      <w:start w:val="1"/>
      <w:numFmt w:val="bullet"/>
      <w:lvlText w:val=""/>
      <w:lvlJc w:val="left"/>
      <w:pPr>
        <w:ind w:left="4317" w:hanging="360"/>
      </w:pPr>
      <w:rPr>
        <w:rFonts w:ascii="Wingdings" w:hAnsi="Wingdings" w:hint="default"/>
      </w:rPr>
    </w:lvl>
    <w:lvl w:ilvl="6" w:tplc="04150001">
      <w:start w:val="1"/>
      <w:numFmt w:val="bullet"/>
      <w:lvlText w:val=""/>
      <w:lvlJc w:val="left"/>
      <w:pPr>
        <w:ind w:left="5037" w:hanging="360"/>
      </w:pPr>
      <w:rPr>
        <w:rFonts w:ascii="Symbol" w:hAnsi="Symbol" w:hint="default"/>
      </w:rPr>
    </w:lvl>
    <w:lvl w:ilvl="7" w:tplc="04150003">
      <w:start w:val="1"/>
      <w:numFmt w:val="bullet"/>
      <w:lvlText w:val="o"/>
      <w:lvlJc w:val="left"/>
      <w:pPr>
        <w:ind w:left="5757" w:hanging="360"/>
      </w:pPr>
      <w:rPr>
        <w:rFonts w:ascii="Courier New" w:hAnsi="Courier New" w:cs="Courier New" w:hint="default"/>
      </w:rPr>
    </w:lvl>
    <w:lvl w:ilvl="8" w:tplc="04150005">
      <w:start w:val="1"/>
      <w:numFmt w:val="bullet"/>
      <w:lvlText w:val=""/>
      <w:lvlJc w:val="left"/>
      <w:pPr>
        <w:ind w:left="6477" w:hanging="360"/>
      </w:pPr>
      <w:rPr>
        <w:rFonts w:ascii="Wingdings" w:hAnsi="Wingdings" w:hint="default"/>
      </w:rPr>
    </w:lvl>
  </w:abstractNum>
  <w:abstractNum w:abstractNumId="25" w15:restartNumberingAfterBreak="0">
    <w:nsid w:val="5EE952DC"/>
    <w:multiLevelType w:val="hybridMultilevel"/>
    <w:tmpl w:val="BE74DB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F086F2C"/>
    <w:multiLevelType w:val="hybridMultilevel"/>
    <w:tmpl w:val="571073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5D7BB0"/>
    <w:multiLevelType w:val="hybridMultilevel"/>
    <w:tmpl w:val="2B1E6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6226AF8"/>
    <w:multiLevelType w:val="hybridMultilevel"/>
    <w:tmpl w:val="7980ADD2"/>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681538BC"/>
    <w:multiLevelType w:val="hybridMultilevel"/>
    <w:tmpl w:val="72A45FCC"/>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A563EF4"/>
    <w:multiLevelType w:val="hybridMultilevel"/>
    <w:tmpl w:val="9372F3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C01464"/>
    <w:multiLevelType w:val="hybridMultilevel"/>
    <w:tmpl w:val="30CED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462F81"/>
    <w:multiLevelType w:val="hybridMultilevel"/>
    <w:tmpl w:val="D0CA5A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8D584A"/>
    <w:multiLevelType w:val="hybridMultilevel"/>
    <w:tmpl w:val="CBF4C4EC"/>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77820818"/>
    <w:multiLevelType w:val="hybridMultilevel"/>
    <w:tmpl w:val="A7EA2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9DE0E41"/>
    <w:multiLevelType w:val="hybridMultilevel"/>
    <w:tmpl w:val="B28634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84133F"/>
    <w:multiLevelType w:val="hybridMultilevel"/>
    <w:tmpl w:val="81840F80"/>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7F2323AD"/>
    <w:multiLevelType w:val="hybridMultilevel"/>
    <w:tmpl w:val="9C36364A"/>
    <w:lvl w:ilvl="0" w:tplc="993E43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17"/>
  </w:num>
  <w:num w:numId="3">
    <w:abstractNumId w:val="37"/>
  </w:num>
  <w:num w:numId="4">
    <w:abstractNumId w:val="14"/>
  </w:num>
  <w:num w:numId="5">
    <w:abstractNumId w:val="2"/>
  </w:num>
  <w:num w:numId="6">
    <w:abstractNumId w:val="13"/>
  </w:num>
  <w:num w:numId="7">
    <w:abstractNumId w:val="34"/>
  </w:num>
  <w:num w:numId="8">
    <w:abstractNumId w:val="32"/>
  </w:num>
  <w:num w:numId="9">
    <w:abstractNumId w:val="27"/>
  </w:num>
  <w:num w:numId="10">
    <w:abstractNumId w:val="4"/>
  </w:num>
  <w:num w:numId="11">
    <w:abstractNumId w:val="6"/>
  </w:num>
  <w:num w:numId="12">
    <w:abstractNumId w:val="7"/>
  </w:num>
  <w:num w:numId="13">
    <w:abstractNumId w:val="3"/>
  </w:num>
  <w:num w:numId="14">
    <w:abstractNumId w:val="5"/>
  </w:num>
  <w:num w:numId="15">
    <w:abstractNumId w:val="19"/>
  </w:num>
  <w:num w:numId="16">
    <w:abstractNumId w:val="8"/>
  </w:num>
  <w:num w:numId="17">
    <w:abstractNumId w:val="30"/>
  </w:num>
  <w:num w:numId="18">
    <w:abstractNumId w:val="24"/>
  </w:num>
  <w:num w:numId="19">
    <w:abstractNumId w:val="0"/>
  </w:num>
  <w:num w:numId="20">
    <w:abstractNumId w:val="31"/>
  </w:num>
  <w:num w:numId="21">
    <w:abstractNumId w:val="36"/>
  </w:num>
  <w:num w:numId="22">
    <w:abstractNumId w:val="33"/>
  </w:num>
  <w:num w:numId="23">
    <w:abstractNumId w:val="28"/>
  </w:num>
  <w:num w:numId="24">
    <w:abstractNumId w:val="9"/>
  </w:num>
  <w:num w:numId="25">
    <w:abstractNumId w:val="23"/>
  </w:num>
  <w:num w:numId="26">
    <w:abstractNumId w:val="18"/>
  </w:num>
  <w:num w:numId="27">
    <w:abstractNumId w:val="29"/>
  </w:num>
  <w:num w:numId="28">
    <w:abstractNumId w:val="35"/>
  </w:num>
  <w:num w:numId="29">
    <w:abstractNumId w:val="21"/>
  </w:num>
  <w:num w:numId="30">
    <w:abstractNumId w:val="26"/>
  </w:num>
  <w:num w:numId="31">
    <w:abstractNumId w:val="16"/>
  </w:num>
  <w:num w:numId="32">
    <w:abstractNumId w:val="12"/>
  </w:num>
  <w:num w:numId="33">
    <w:abstractNumId w:val="11"/>
  </w:num>
  <w:num w:numId="34">
    <w:abstractNumId w:val="15"/>
  </w:num>
  <w:num w:numId="35">
    <w:abstractNumId w:val="20"/>
  </w:num>
  <w:num w:numId="36">
    <w:abstractNumId w:val="10"/>
  </w:num>
  <w:num w:numId="37">
    <w:abstractNumId w:val="1"/>
  </w:num>
  <w:num w:numId="38">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2B2"/>
    <w:rsid w:val="000019CE"/>
    <w:rsid w:val="00003AF1"/>
    <w:rsid w:val="00005333"/>
    <w:rsid w:val="00005D8F"/>
    <w:rsid w:val="000075F8"/>
    <w:rsid w:val="00007C95"/>
    <w:rsid w:val="00007CD0"/>
    <w:rsid w:val="00007FB6"/>
    <w:rsid w:val="00010C8E"/>
    <w:rsid w:val="000134A8"/>
    <w:rsid w:val="00014963"/>
    <w:rsid w:val="000208BA"/>
    <w:rsid w:val="0002425A"/>
    <w:rsid w:val="00032EC0"/>
    <w:rsid w:val="00035C74"/>
    <w:rsid w:val="00041155"/>
    <w:rsid w:val="0004264C"/>
    <w:rsid w:val="00043082"/>
    <w:rsid w:val="00047D25"/>
    <w:rsid w:val="00053C24"/>
    <w:rsid w:val="00054A79"/>
    <w:rsid w:val="0005532F"/>
    <w:rsid w:val="000572C9"/>
    <w:rsid w:val="00061CDE"/>
    <w:rsid w:val="000661DF"/>
    <w:rsid w:val="00070E45"/>
    <w:rsid w:val="000718A3"/>
    <w:rsid w:val="000728F1"/>
    <w:rsid w:val="00073C0F"/>
    <w:rsid w:val="00075C70"/>
    <w:rsid w:val="00077774"/>
    <w:rsid w:val="00077AC4"/>
    <w:rsid w:val="00081B8E"/>
    <w:rsid w:val="000836C2"/>
    <w:rsid w:val="00084276"/>
    <w:rsid w:val="0008516C"/>
    <w:rsid w:val="00087585"/>
    <w:rsid w:val="000903CB"/>
    <w:rsid w:val="00090FE0"/>
    <w:rsid w:val="000925CB"/>
    <w:rsid w:val="00092EE9"/>
    <w:rsid w:val="00094D71"/>
    <w:rsid w:val="0009702F"/>
    <w:rsid w:val="000A1011"/>
    <w:rsid w:val="000A12F7"/>
    <w:rsid w:val="000A2BEC"/>
    <w:rsid w:val="000A34A4"/>
    <w:rsid w:val="000A4E88"/>
    <w:rsid w:val="000A6AB8"/>
    <w:rsid w:val="000B25F9"/>
    <w:rsid w:val="000B2E2B"/>
    <w:rsid w:val="000B2FBD"/>
    <w:rsid w:val="000B4F33"/>
    <w:rsid w:val="000B5194"/>
    <w:rsid w:val="000B5BC7"/>
    <w:rsid w:val="000C3727"/>
    <w:rsid w:val="000C7044"/>
    <w:rsid w:val="000C75E2"/>
    <w:rsid w:val="000C7B9E"/>
    <w:rsid w:val="000D3391"/>
    <w:rsid w:val="000D3A6B"/>
    <w:rsid w:val="000D3FA1"/>
    <w:rsid w:val="000D6586"/>
    <w:rsid w:val="000D6B5E"/>
    <w:rsid w:val="000D7C9F"/>
    <w:rsid w:val="000E069B"/>
    <w:rsid w:val="000E2951"/>
    <w:rsid w:val="000E530D"/>
    <w:rsid w:val="000E53CD"/>
    <w:rsid w:val="000E59D9"/>
    <w:rsid w:val="000F0885"/>
    <w:rsid w:val="000F2055"/>
    <w:rsid w:val="000F3FBA"/>
    <w:rsid w:val="00100AC0"/>
    <w:rsid w:val="00101262"/>
    <w:rsid w:val="0010283E"/>
    <w:rsid w:val="00102DEC"/>
    <w:rsid w:val="001033FC"/>
    <w:rsid w:val="00107F40"/>
    <w:rsid w:val="00113153"/>
    <w:rsid w:val="001132AB"/>
    <w:rsid w:val="001135B4"/>
    <w:rsid w:val="00113DD7"/>
    <w:rsid w:val="00114093"/>
    <w:rsid w:val="001169A0"/>
    <w:rsid w:val="001221B6"/>
    <w:rsid w:val="00122D58"/>
    <w:rsid w:val="00125901"/>
    <w:rsid w:val="00127F54"/>
    <w:rsid w:val="00127F60"/>
    <w:rsid w:val="0013225E"/>
    <w:rsid w:val="00134096"/>
    <w:rsid w:val="00135D73"/>
    <w:rsid w:val="00137CE7"/>
    <w:rsid w:val="00140414"/>
    <w:rsid w:val="00140ED1"/>
    <w:rsid w:val="00142CC3"/>
    <w:rsid w:val="00144228"/>
    <w:rsid w:val="00144E05"/>
    <w:rsid w:val="00144FAA"/>
    <w:rsid w:val="001504DF"/>
    <w:rsid w:val="00152E36"/>
    <w:rsid w:val="00156891"/>
    <w:rsid w:val="00156C28"/>
    <w:rsid w:val="00160B2B"/>
    <w:rsid w:val="00160CC8"/>
    <w:rsid w:val="001636EC"/>
    <w:rsid w:val="00163C9E"/>
    <w:rsid w:val="001660C2"/>
    <w:rsid w:val="0016633F"/>
    <w:rsid w:val="00167827"/>
    <w:rsid w:val="00167B5E"/>
    <w:rsid w:val="0017104E"/>
    <w:rsid w:val="001733A7"/>
    <w:rsid w:val="00175FC2"/>
    <w:rsid w:val="00181AC4"/>
    <w:rsid w:val="00181C76"/>
    <w:rsid w:val="0018283D"/>
    <w:rsid w:val="001841C3"/>
    <w:rsid w:val="00184BBB"/>
    <w:rsid w:val="00184C9E"/>
    <w:rsid w:val="00184CCA"/>
    <w:rsid w:val="00191B51"/>
    <w:rsid w:val="00192F40"/>
    <w:rsid w:val="001937AC"/>
    <w:rsid w:val="001941BE"/>
    <w:rsid w:val="00197925"/>
    <w:rsid w:val="001A08D9"/>
    <w:rsid w:val="001A40DE"/>
    <w:rsid w:val="001A6FB3"/>
    <w:rsid w:val="001A78A9"/>
    <w:rsid w:val="001B1C09"/>
    <w:rsid w:val="001B1DC7"/>
    <w:rsid w:val="001B74F6"/>
    <w:rsid w:val="001B782E"/>
    <w:rsid w:val="001B7A4F"/>
    <w:rsid w:val="001B7ECF"/>
    <w:rsid w:val="001C0299"/>
    <w:rsid w:val="001C287E"/>
    <w:rsid w:val="001C3FC5"/>
    <w:rsid w:val="001C42B6"/>
    <w:rsid w:val="001C6C8E"/>
    <w:rsid w:val="001C7108"/>
    <w:rsid w:val="001D2025"/>
    <w:rsid w:val="001D25EF"/>
    <w:rsid w:val="001D30F8"/>
    <w:rsid w:val="001D3BEC"/>
    <w:rsid w:val="001D4371"/>
    <w:rsid w:val="001D5158"/>
    <w:rsid w:val="001D688C"/>
    <w:rsid w:val="001E220F"/>
    <w:rsid w:val="001E6319"/>
    <w:rsid w:val="001E68CC"/>
    <w:rsid w:val="001E7ADE"/>
    <w:rsid w:val="001F295D"/>
    <w:rsid w:val="001F5885"/>
    <w:rsid w:val="002002E4"/>
    <w:rsid w:val="002003C5"/>
    <w:rsid w:val="00204C7C"/>
    <w:rsid w:val="00207709"/>
    <w:rsid w:val="0021043D"/>
    <w:rsid w:val="002113C2"/>
    <w:rsid w:val="00211953"/>
    <w:rsid w:val="00211EE3"/>
    <w:rsid w:val="002142DF"/>
    <w:rsid w:val="00214661"/>
    <w:rsid w:val="00214E3B"/>
    <w:rsid w:val="00221E6D"/>
    <w:rsid w:val="00224CD5"/>
    <w:rsid w:val="00226B2B"/>
    <w:rsid w:val="002275E8"/>
    <w:rsid w:val="0023088D"/>
    <w:rsid w:val="0023315D"/>
    <w:rsid w:val="00235BB3"/>
    <w:rsid w:val="0023794E"/>
    <w:rsid w:val="00241A8B"/>
    <w:rsid w:val="00243BB7"/>
    <w:rsid w:val="00246B7C"/>
    <w:rsid w:val="002509E1"/>
    <w:rsid w:val="00255E18"/>
    <w:rsid w:val="00257A8B"/>
    <w:rsid w:val="00257D2E"/>
    <w:rsid w:val="00261C73"/>
    <w:rsid w:val="00263826"/>
    <w:rsid w:val="00263D73"/>
    <w:rsid w:val="00265670"/>
    <w:rsid w:val="00265B89"/>
    <w:rsid w:val="002664AC"/>
    <w:rsid w:val="00266EEB"/>
    <w:rsid w:val="0027540D"/>
    <w:rsid w:val="00275ADD"/>
    <w:rsid w:val="00277D1A"/>
    <w:rsid w:val="002833AB"/>
    <w:rsid w:val="0028622A"/>
    <w:rsid w:val="00287372"/>
    <w:rsid w:val="0029388B"/>
    <w:rsid w:val="00294D33"/>
    <w:rsid w:val="00294FC3"/>
    <w:rsid w:val="002A490C"/>
    <w:rsid w:val="002A5361"/>
    <w:rsid w:val="002A6438"/>
    <w:rsid w:val="002A78FE"/>
    <w:rsid w:val="002B0CC5"/>
    <w:rsid w:val="002B36D1"/>
    <w:rsid w:val="002B4145"/>
    <w:rsid w:val="002B685C"/>
    <w:rsid w:val="002C1A06"/>
    <w:rsid w:val="002C1A33"/>
    <w:rsid w:val="002C3B2B"/>
    <w:rsid w:val="002C72C2"/>
    <w:rsid w:val="002C77EC"/>
    <w:rsid w:val="002D0305"/>
    <w:rsid w:val="002D0BEF"/>
    <w:rsid w:val="002D11E8"/>
    <w:rsid w:val="002D1BB2"/>
    <w:rsid w:val="002D2475"/>
    <w:rsid w:val="002D2E4E"/>
    <w:rsid w:val="002D65F7"/>
    <w:rsid w:val="002D6869"/>
    <w:rsid w:val="002E10E9"/>
    <w:rsid w:val="002E161E"/>
    <w:rsid w:val="002E1AF3"/>
    <w:rsid w:val="002E71BD"/>
    <w:rsid w:val="002E77D5"/>
    <w:rsid w:val="002F0755"/>
    <w:rsid w:val="002F1D1F"/>
    <w:rsid w:val="002F22D4"/>
    <w:rsid w:val="002F339C"/>
    <w:rsid w:val="002F4518"/>
    <w:rsid w:val="002F60A2"/>
    <w:rsid w:val="002F6D8A"/>
    <w:rsid w:val="00301572"/>
    <w:rsid w:val="00303039"/>
    <w:rsid w:val="003037DC"/>
    <w:rsid w:val="0030449E"/>
    <w:rsid w:val="003146A2"/>
    <w:rsid w:val="00315909"/>
    <w:rsid w:val="00316ED2"/>
    <w:rsid w:val="003221BB"/>
    <w:rsid w:val="003225FE"/>
    <w:rsid w:val="00325C64"/>
    <w:rsid w:val="00327951"/>
    <w:rsid w:val="00331BBF"/>
    <w:rsid w:val="00332387"/>
    <w:rsid w:val="00332688"/>
    <w:rsid w:val="00334B92"/>
    <w:rsid w:val="0033501A"/>
    <w:rsid w:val="00336CA5"/>
    <w:rsid w:val="0034085F"/>
    <w:rsid w:val="00343E73"/>
    <w:rsid w:val="00344CC0"/>
    <w:rsid w:val="0034595A"/>
    <w:rsid w:val="0034733B"/>
    <w:rsid w:val="00347849"/>
    <w:rsid w:val="00347E01"/>
    <w:rsid w:val="003500ED"/>
    <w:rsid w:val="00351777"/>
    <w:rsid w:val="00352C96"/>
    <w:rsid w:val="00357601"/>
    <w:rsid w:val="00361D80"/>
    <w:rsid w:val="00362CEC"/>
    <w:rsid w:val="00363425"/>
    <w:rsid w:val="00365A0B"/>
    <w:rsid w:val="00366533"/>
    <w:rsid w:val="00366E9E"/>
    <w:rsid w:val="00371366"/>
    <w:rsid w:val="00371A30"/>
    <w:rsid w:val="00371DAB"/>
    <w:rsid w:val="00372F8F"/>
    <w:rsid w:val="00374C90"/>
    <w:rsid w:val="0038270C"/>
    <w:rsid w:val="00385B97"/>
    <w:rsid w:val="00390B26"/>
    <w:rsid w:val="00390BFD"/>
    <w:rsid w:val="00394869"/>
    <w:rsid w:val="003948DA"/>
    <w:rsid w:val="00394B31"/>
    <w:rsid w:val="003954A8"/>
    <w:rsid w:val="00395D4E"/>
    <w:rsid w:val="00397CBE"/>
    <w:rsid w:val="003A1321"/>
    <w:rsid w:val="003A2341"/>
    <w:rsid w:val="003A24BF"/>
    <w:rsid w:val="003A365B"/>
    <w:rsid w:val="003A5BF6"/>
    <w:rsid w:val="003A6985"/>
    <w:rsid w:val="003A723A"/>
    <w:rsid w:val="003B15F0"/>
    <w:rsid w:val="003B1852"/>
    <w:rsid w:val="003B2AD9"/>
    <w:rsid w:val="003B4099"/>
    <w:rsid w:val="003B49D6"/>
    <w:rsid w:val="003B5643"/>
    <w:rsid w:val="003B6390"/>
    <w:rsid w:val="003C2DA7"/>
    <w:rsid w:val="003D0443"/>
    <w:rsid w:val="003D0ECB"/>
    <w:rsid w:val="003D16A9"/>
    <w:rsid w:val="003D2C46"/>
    <w:rsid w:val="003D3849"/>
    <w:rsid w:val="003D517E"/>
    <w:rsid w:val="003D52B6"/>
    <w:rsid w:val="003D64D9"/>
    <w:rsid w:val="003D6FBB"/>
    <w:rsid w:val="003E41AD"/>
    <w:rsid w:val="003F0B2F"/>
    <w:rsid w:val="003F412A"/>
    <w:rsid w:val="003F5232"/>
    <w:rsid w:val="003F559D"/>
    <w:rsid w:val="003F703E"/>
    <w:rsid w:val="00404F2C"/>
    <w:rsid w:val="0040546A"/>
    <w:rsid w:val="004139BE"/>
    <w:rsid w:val="00413D66"/>
    <w:rsid w:val="0041454F"/>
    <w:rsid w:val="00416096"/>
    <w:rsid w:val="00421553"/>
    <w:rsid w:val="00421864"/>
    <w:rsid w:val="00422D8B"/>
    <w:rsid w:val="0042324E"/>
    <w:rsid w:val="00423E57"/>
    <w:rsid w:val="00424F44"/>
    <w:rsid w:val="00426BB2"/>
    <w:rsid w:val="00431C95"/>
    <w:rsid w:val="004333F9"/>
    <w:rsid w:val="00433E34"/>
    <w:rsid w:val="00436F7B"/>
    <w:rsid w:val="00436FE2"/>
    <w:rsid w:val="00450123"/>
    <w:rsid w:val="00453066"/>
    <w:rsid w:val="00457408"/>
    <w:rsid w:val="0045788C"/>
    <w:rsid w:val="004614B9"/>
    <w:rsid w:val="00461D8A"/>
    <w:rsid w:val="00462DA0"/>
    <w:rsid w:val="00463CA4"/>
    <w:rsid w:val="00464EC2"/>
    <w:rsid w:val="00481F7A"/>
    <w:rsid w:val="00482478"/>
    <w:rsid w:val="00482FDE"/>
    <w:rsid w:val="004849C3"/>
    <w:rsid w:val="004853DF"/>
    <w:rsid w:val="00485DC8"/>
    <w:rsid w:val="00486725"/>
    <w:rsid w:val="00487719"/>
    <w:rsid w:val="004879A9"/>
    <w:rsid w:val="00490C4E"/>
    <w:rsid w:val="00492F31"/>
    <w:rsid w:val="00493AE4"/>
    <w:rsid w:val="0049683E"/>
    <w:rsid w:val="004A056E"/>
    <w:rsid w:val="004A4652"/>
    <w:rsid w:val="004A54E7"/>
    <w:rsid w:val="004A5CC0"/>
    <w:rsid w:val="004A621C"/>
    <w:rsid w:val="004A6BC4"/>
    <w:rsid w:val="004A7D08"/>
    <w:rsid w:val="004B260B"/>
    <w:rsid w:val="004B509F"/>
    <w:rsid w:val="004B6AC9"/>
    <w:rsid w:val="004C1A8B"/>
    <w:rsid w:val="004C25B5"/>
    <w:rsid w:val="004C52AC"/>
    <w:rsid w:val="004D1DD4"/>
    <w:rsid w:val="004D4736"/>
    <w:rsid w:val="004D6FF5"/>
    <w:rsid w:val="004E0517"/>
    <w:rsid w:val="004E1FAE"/>
    <w:rsid w:val="004E7E30"/>
    <w:rsid w:val="004F18CD"/>
    <w:rsid w:val="004F3377"/>
    <w:rsid w:val="004F4992"/>
    <w:rsid w:val="004F529A"/>
    <w:rsid w:val="004F6B75"/>
    <w:rsid w:val="004F75C6"/>
    <w:rsid w:val="00502675"/>
    <w:rsid w:val="00510E31"/>
    <w:rsid w:val="00513348"/>
    <w:rsid w:val="0051505B"/>
    <w:rsid w:val="00517656"/>
    <w:rsid w:val="00517E1C"/>
    <w:rsid w:val="00521BA0"/>
    <w:rsid w:val="00523344"/>
    <w:rsid w:val="0052590E"/>
    <w:rsid w:val="00525EF3"/>
    <w:rsid w:val="00532671"/>
    <w:rsid w:val="00532E3A"/>
    <w:rsid w:val="00533CE1"/>
    <w:rsid w:val="00534D28"/>
    <w:rsid w:val="00535AE6"/>
    <w:rsid w:val="00540C47"/>
    <w:rsid w:val="005410E6"/>
    <w:rsid w:val="00542BAA"/>
    <w:rsid w:val="00544371"/>
    <w:rsid w:val="0055618B"/>
    <w:rsid w:val="00556258"/>
    <w:rsid w:val="0056109C"/>
    <w:rsid w:val="005713AC"/>
    <w:rsid w:val="0057267B"/>
    <w:rsid w:val="00572E97"/>
    <w:rsid w:val="00573219"/>
    <w:rsid w:val="005746C2"/>
    <w:rsid w:val="00574B6D"/>
    <w:rsid w:val="00576860"/>
    <w:rsid w:val="00577846"/>
    <w:rsid w:val="00584924"/>
    <w:rsid w:val="0058642E"/>
    <w:rsid w:val="005933CC"/>
    <w:rsid w:val="00595425"/>
    <w:rsid w:val="0059557F"/>
    <w:rsid w:val="005A0F95"/>
    <w:rsid w:val="005A2EC7"/>
    <w:rsid w:val="005A3C40"/>
    <w:rsid w:val="005A3DBE"/>
    <w:rsid w:val="005A423F"/>
    <w:rsid w:val="005A512B"/>
    <w:rsid w:val="005A533E"/>
    <w:rsid w:val="005A6371"/>
    <w:rsid w:val="005A6AA0"/>
    <w:rsid w:val="005B07CB"/>
    <w:rsid w:val="005B120C"/>
    <w:rsid w:val="005B3220"/>
    <w:rsid w:val="005B32FF"/>
    <w:rsid w:val="005B334E"/>
    <w:rsid w:val="005B7792"/>
    <w:rsid w:val="005C1D1E"/>
    <w:rsid w:val="005C31FD"/>
    <w:rsid w:val="005C52B5"/>
    <w:rsid w:val="005C72A6"/>
    <w:rsid w:val="005D48C6"/>
    <w:rsid w:val="005D5CCA"/>
    <w:rsid w:val="005D6B7E"/>
    <w:rsid w:val="005E0FD7"/>
    <w:rsid w:val="005E2EE1"/>
    <w:rsid w:val="005E327A"/>
    <w:rsid w:val="005E7E82"/>
    <w:rsid w:val="005F0C09"/>
    <w:rsid w:val="005F234C"/>
    <w:rsid w:val="005F3762"/>
    <w:rsid w:val="005F40A2"/>
    <w:rsid w:val="005F4832"/>
    <w:rsid w:val="005F4991"/>
    <w:rsid w:val="00603F36"/>
    <w:rsid w:val="00611182"/>
    <w:rsid w:val="00611470"/>
    <w:rsid w:val="00612525"/>
    <w:rsid w:val="00612D97"/>
    <w:rsid w:val="00615F9B"/>
    <w:rsid w:val="00616532"/>
    <w:rsid w:val="006176A1"/>
    <w:rsid w:val="00627325"/>
    <w:rsid w:val="006275F8"/>
    <w:rsid w:val="006301D6"/>
    <w:rsid w:val="00635A6C"/>
    <w:rsid w:val="00642A9F"/>
    <w:rsid w:val="006450DF"/>
    <w:rsid w:val="0064572B"/>
    <w:rsid w:val="006465E3"/>
    <w:rsid w:val="00646729"/>
    <w:rsid w:val="006531EF"/>
    <w:rsid w:val="0065394F"/>
    <w:rsid w:val="006544C9"/>
    <w:rsid w:val="00654999"/>
    <w:rsid w:val="006552FA"/>
    <w:rsid w:val="00655945"/>
    <w:rsid w:val="00656AA4"/>
    <w:rsid w:val="006608C2"/>
    <w:rsid w:val="00662FF3"/>
    <w:rsid w:val="00663F6C"/>
    <w:rsid w:val="006644FA"/>
    <w:rsid w:val="00666B44"/>
    <w:rsid w:val="0067018E"/>
    <w:rsid w:val="00670303"/>
    <w:rsid w:val="00672C8E"/>
    <w:rsid w:val="0067622D"/>
    <w:rsid w:val="00677EA2"/>
    <w:rsid w:val="00683337"/>
    <w:rsid w:val="006866A6"/>
    <w:rsid w:val="00691BE6"/>
    <w:rsid w:val="00693E9F"/>
    <w:rsid w:val="006944CA"/>
    <w:rsid w:val="00694B82"/>
    <w:rsid w:val="00697688"/>
    <w:rsid w:val="00697ED3"/>
    <w:rsid w:val="006A0E7C"/>
    <w:rsid w:val="006A18E9"/>
    <w:rsid w:val="006B0040"/>
    <w:rsid w:val="006B1129"/>
    <w:rsid w:val="006B262C"/>
    <w:rsid w:val="006B388E"/>
    <w:rsid w:val="006B4680"/>
    <w:rsid w:val="006B57B3"/>
    <w:rsid w:val="006B73B7"/>
    <w:rsid w:val="006C04BA"/>
    <w:rsid w:val="006C40CC"/>
    <w:rsid w:val="006C5B5C"/>
    <w:rsid w:val="006C7C5D"/>
    <w:rsid w:val="006D0D33"/>
    <w:rsid w:val="006D4057"/>
    <w:rsid w:val="006D47E2"/>
    <w:rsid w:val="006D5043"/>
    <w:rsid w:val="006D6A83"/>
    <w:rsid w:val="006E1D3C"/>
    <w:rsid w:val="006E292D"/>
    <w:rsid w:val="006E2C4F"/>
    <w:rsid w:val="006E3CEC"/>
    <w:rsid w:val="006E6937"/>
    <w:rsid w:val="006E6E5B"/>
    <w:rsid w:val="006E7C53"/>
    <w:rsid w:val="006F18DE"/>
    <w:rsid w:val="006F29EF"/>
    <w:rsid w:val="006F2E73"/>
    <w:rsid w:val="006F3DCF"/>
    <w:rsid w:val="006F4CCC"/>
    <w:rsid w:val="00703EAE"/>
    <w:rsid w:val="00705743"/>
    <w:rsid w:val="007060AB"/>
    <w:rsid w:val="00707023"/>
    <w:rsid w:val="00707DD1"/>
    <w:rsid w:val="007134F0"/>
    <w:rsid w:val="007163A5"/>
    <w:rsid w:val="00716DA1"/>
    <w:rsid w:val="00721093"/>
    <w:rsid w:val="00721B09"/>
    <w:rsid w:val="007221DB"/>
    <w:rsid w:val="00722B6D"/>
    <w:rsid w:val="00722C5F"/>
    <w:rsid w:val="00724452"/>
    <w:rsid w:val="00724D7E"/>
    <w:rsid w:val="00726FDF"/>
    <w:rsid w:val="007271D1"/>
    <w:rsid w:val="0073246E"/>
    <w:rsid w:val="00733F05"/>
    <w:rsid w:val="00734EFC"/>
    <w:rsid w:val="007373E2"/>
    <w:rsid w:val="0074222B"/>
    <w:rsid w:val="007434E2"/>
    <w:rsid w:val="00743BFF"/>
    <w:rsid w:val="007472B1"/>
    <w:rsid w:val="007544B9"/>
    <w:rsid w:val="00755ACB"/>
    <w:rsid w:val="00757B50"/>
    <w:rsid w:val="00760BA6"/>
    <w:rsid w:val="007639E2"/>
    <w:rsid w:val="007710F0"/>
    <w:rsid w:val="00771747"/>
    <w:rsid w:val="007730B9"/>
    <w:rsid w:val="007735A1"/>
    <w:rsid w:val="007738E6"/>
    <w:rsid w:val="007820FD"/>
    <w:rsid w:val="00783644"/>
    <w:rsid w:val="00785235"/>
    <w:rsid w:val="007870AB"/>
    <w:rsid w:val="007877E9"/>
    <w:rsid w:val="00790FAE"/>
    <w:rsid w:val="00792073"/>
    <w:rsid w:val="007922C1"/>
    <w:rsid w:val="007931E1"/>
    <w:rsid w:val="007938E9"/>
    <w:rsid w:val="007942BE"/>
    <w:rsid w:val="00795060"/>
    <w:rsid w:val="00796389"/>
    <w:rsid w:val="007A0E46"/>
    <w:rsid w:val="007A20BD"/>
    <w:rsid w:val="007A2F5E"/>
    <w:rsid w:val="007A4108"/>
    <w:rsid w:val="007A53A8"/>
    <w:rsid w:val="007B165C"/>
    <w:rsid w:val="007B22AB"/>
    <w:rsid w:val="007B2DD8"/>
    <w:rsid w:val="007B30EC"/>
    <w:rsid w:val="007B4CEA"/>
    <w:rsid w:val="007B6A0C"/>
    <w:rsid w:val="007B7ED9"/>
    <w:rsid w:val="007C1A2C"/>
    <w:rsid w:val="007C2220"/>
    <w:rsid w:val="007C461C"/>
    <w:rsid w:val="007C4FE9"/>
    <w:rsid w:val="007C56A7"/>
    <w:rsid w:val="007D0224"/>
    <w:rsid w:val="007D03DA"/>
    <w:rsid w:val="007D0973"/>
    <w:rsid w:val="007D109B"/>
    <w:rsid w:val="007D2B41"/>
    <w:rsid w:val="007D359F"/>
    <w:rsid w:val="007D550E"/>
    <w:rsid w:val="007D610C"/>
    <w:rsid w:val="007D6D27"/>
    <w:rsid w:val="007D7615"/>
    <w:rsid w:val="007E1EF3"/>
    <w:rsid w:val="007E2E66"/>
    <w:rsid w:val="007E4BEE"/>
    <w:rsid w:val="007E6D57"/>
    <w:rsid w:val="007F0203"/>
    <w:rsid w:val="007F093C"/>
    <w:rsid w:val="007F2597"/>
    <w:rsid w:val="007F4FE2"/>
    <w:rsid w:val="007F5F40"/>
    <w:rsid w:val="007F7AE9"/>
    <w:rsid w:val="00801156"/>
    <w:rsid w:val="00803089"/>
    <w:rsid w:val="008043D6"/>
    <w:rsid w:val="00805097"/>
    <w:rsid w:val="00805FFD"/>
    <w:rsid w:val="008068A7"/>
    <w:rsid w:val="00806E99"/>
    <w:rsid w:val="00812661"/>
    <w:rsid w:val="00812F2B"/>
    <w:rsid w:val="008135D2"/>
    <w:rsid w:val="008138B4"/>
    <w:rsid w:val="0081556F"/>
    <w:rsid w:val="00816DA2"/>
    <w:rsid w:val="00817015"/>
    <w:rsid w:val="008177C2"/>
    <w:rsid w:val="00820117"/>
    <w:rsid w:val="0082334C"/>
    <w:rsid w:val="00823CBD"/>
    <w:rsid w:val="00825316"/>
    <w:rsid w:val="00826FDB"/>
    <w:rsid w:val="008277D0"/>
    <w:rsid w:val="00827AC3"/>
    <w:rsid w:val="00830150"/>
    <w:rsid w:val="00830B8B"/>
    <w:rsid w:val="0083207F"/>
    <w:rsid w:val="00832B5C"/>
    <w:rsid w:val="008341A2"/>
    <w:rsid w:val="00837CD4"/>
    <w:rsid w:val="008408FD"/>
    <w:rsid w:val="008412EB"/>
    <w:rsid w:val="008425E5"/>
    <w:rsid w:val="00844F75"/>
    <w:rsid w:val="00845FD6"/>
    <w:rsid w:val="008471A0"/>
    <w:rsid w:val="00850C9E"/>
    <w:rsid w:val="00851170"/>
    <w:rsid w:val="0085460F"/>
    <w:rsid w:val="00857278"/>
    <w:rsid w:val="00861713"/>
    <w:rsid w:val="00862169"/>
    <w:rsid w:val="00862429"/>
    <w:rsid w:val="00863305"/>
    <w:rsid w:val="008650AE"/>
    <w:rsid w:val="0086517A"/>
    <w:rsid w:val="0086518D"/>
    <w:rsid w:val="00865E3E"/>
    <w:rsid w:val="008676EC"/>
    <w:rsid w:val="00871B21"/>
    <w:rsid w:val="00873224"/>
    <w:rsid w:val="00875E97"/>
    <w:rsid w:val="00881361"/>
    <w:rsid w:val="00882D6F"/>
    <w:rsid w:val="00885B5D"/>
    <w:rsid w:val="00885C83"/>
    <w:rsid w:val="00893094"/>
    <w:rsid w:val="00893EBC"/>
    <w:rsid w:val="008940C8"/>
    <w:rsid w:val="00894798"/>
    <w:rsid w:val="008947EC"/>
    <w:rsid w:val="008949D9"/>
    <w:rsid w:val="00895404"/>
    <w:rsid w:val="00897ADD"/>
    <w:rsid w:val="008A046A"/>
    <w:rsid w:val="008A20B3"/>
    <w:rsid w:val="008A23FF"/>
    <w:rsid w:val="008A2EC1"/>
    <w:rsid w:val="008A4837"/>
    <w:rsid w:val="008A799B"/>
    <w:rsid w:val="008B18D0"/>
    <w:rsid w:val="008B2229"/>
    <w:rsid w:val="008B4F54"/>
    <w:rsid w:val="008B5A6C"/>
    <w:rsid w:val="008C590F"/>
    <w:rsid w:val="008D7A04"/>
    <w:rsid w:val="008E52F3"/>
    <w:rsid w:val="008E6ECB"/>
    <w:rsid w:val="008F23AB"/>
    <w:rsid w:val="008F356B"/>
    <w:rsid w:val="008F3E49"/>
    <w:rsid w:val="008F7CED"/>
    <w:rsid w:val="009062A8"/>
    <w:rsid w:val="0090777C"/>
    <w:rsid w:val="00907A42"/>
    <w:rsid w:val="0091304A"/>
    <w:rsid w:val="009205EB"/>
    <w:rsid w:val="009219D2"/>
    <w:rsid w:val="00926D2E"/>
    <w:rsid w:val="009276BB"/>
    <w:rsid w:val="0092786C"/>
    <w:rsid w:val="0093199E"/>
    <w:rsid w:val="0093304D"/>
    <w:rsid w:val="00933690"/>
    <w:rsid w:val="009353AD"/>
    <w:rsid w:val="00937C1D"/>
    <w:rsid w:val="00941C7E"/>
    <w:rsid w:val="00943441"/>
    <w:rsid w:val="00946942"/>
    <w:rsid w:val="0094750A"/>
    <w:rsid w:val="0095119C"/>
    <w:rsid w:val="00953209"/>
    <w:rsid w:val="009552F0"/>
    <w:rsid w:val="00956625"/>
    <w:rsid w:val="0095731E"/>
    <w:rsid w:val="00963CD0"/>
    <w:rsid w:val="009646B0"/>
    <w:rsid w:val="00965672"/>
    <w:rsid w:val="009668F6"/>
    <w:rsid w:val="00967FAD"/>
    <w:rsid w:val="00970896"/>
    <w:rsid w:val="0097272E"/>
    <w:rsid w:val="00973FAA"/>
    <w:rsid w:val="00980467"/>
    <w:rsid w:val="00980A1A"/>
    <w:rsid w:val="00982220"/>
    <w:rsid w:val="00982695"/>
    <w:rsid w:val="00983FD2"/>
    <w:rsid w:val="0098422D"/>
    <w:rsid w:val="00984F15"/>
    <w:rsid w:val="00986319"/>
    <w:rsid w:val="00986BAE"/>
    <w:rsid w:val="009908E8"/>
    <w:rsid w:val="009908F7"/>
    <w:rsid w:val="009928DC"/>
    <w:rsid w:val="009A0E3E"/>
    <w:rsid w:val="009A2896"/>
    <w:rsid w:val="009A605A"/>
    <w:rsid w:val="009A674A"/>
    <w:rsid w:val="009A6799"/>
    <w:rsid w:val="009B2E31"/>
    <w:rsid w:val="009B3B76"/>
    <w:rsid w:val="009B4D94"/>
    <w:rsid w:val="009B5177"/>
    <w:rsid w:val="009C0409"/>
    <w:rsid w:val="009C049E"/>
    <w:rsid w:val="009C200C"/>
    <w:rsid w:val="009C70B8"/>
    <w:rsid w:val="009C728B"/>
    <w:rsid w:val="009D036E"/>
    <w:rsid w:val="009D1323"/>
    <w:rsid w:val="009D1D0E"/>
    <w:rsid w:val="009D5628"/>
    <w:rsid w:val="009E0968"/>
    <w:rsid w:val="009E18A8"/>
    <w:rsid w:val="009E1F92"/>
    <w:rsid w:val="009E29A0"/>
    <w:rsid w:val="009E2CDE"/>
    <w:rsid w:val="009E596C"/>
    <w:rsid w:val="009F1D56"/>
    <w:rsid w:val="009F43B4"/>
    <w:rsid w:val="009F5E81"/>
    <w:rsid w:val="009F6D8B"/>
    <w:rsid w:val="009F7207"/>
    <w:rsid w:val="00A03518"/>
    <w:rsid w:val="00A0432F"/>
    <w:rsid w:val="00A045B6"/>
    <w:rsid w:val="00A05DFF"/>
    <w:rsid w:val="00A06464"/>
    <w:rsid w:val="00A06466"/>
    <w:rsid w:val="00A06DD1"/>
    <w:rsid w:val="00A0766D"/>
    <w:rsid w:val="00A118AC"/>
    <w:rsid w:val="00A13F27"/>
    <w:rsid w:val="00A1436E"/>
    <w:rsid w:val="00A16648"/>
    <w:rsid w:val="00A20684"/>
    <w:rsid w:val="00A21831"/>
    <w:rsid w:val="00A225C9"/>
    <w:rsid w:val="00A23EF1"/>
    <w:rsid w:val="00A2401A"/>
    <w:rsid w:val="00A24990"/>
    <w:rsid w:val="00A2614F"/>
    <w:rsid w:val="00A27ED2"/>
    <w:rsid w:val="00A32D3A"/>
    <w:rsid w:val="00A3410F"/>
    <w:rsid w:val="00A3450E"/>
    <w:rsid w:val="00A346EE"/>
    <w:rsid w:val="00A3617C"/>
    <w:rsid w:val="00A36B84"/>
    <w:rsid w:val="00A36CEA"/>
    <w:rsid w:val="00A41065"/>
    <w:rsid w:val="00A41E93"/>
    <w:rsid w:val="00A4222D"/>
    <w:rsid w:val="00A432E7"/>
    <w:rsid w:val="00A4437C"/>
    <w:rsid w:val="00A4496C"/>
    <w:rsid w:val="00A45697"/>
    <w:rsid w:val="00A45E97"/>
    <w:rsid w:val="00A460EB"/>
    <w:rsid w:val="00A46ADC"/>
    <w:rsid w:val="00A46B0D"/>
    <w:rsid w:val="00A47C04"/>
    <w:rsid w:val="00A51693"/>
    <w:rsid w:val="00A52C68"/>
    <w:rsid w:val="00A53517"/>
    <w:rsid w:val="00A53932"/>
    <w:rsid w:val="00A55E09"/>
    <w:rsid w:val="00A60451"/>
    <w:rsid w:val="00A60B9F"/>
    <w:rsid w:val="00A629FD"/>
    <w:rsid w:val="00A64996"/>
    <w:rsid w:val="00A64B2B"/>
    <w:rsid w:val="00A650B7"/>
    <w:rsid w:val="00A67B89"/>
    <w:rsid w:val="00A67D41"/>
    <w:rsid w:val="00A70438"/>
    <w:rsid w:val="00A71843"/>
    <w:rsid w:val="00A71EF8"/>
    <w:rsid w:val="00A732DC"/>
    <w:rsid w:val="00A7524E"/>
    <w:rsid w:val="00A75D86"/>
    <w:rsid w:val="00A8194E"/>
    <w:rsid w:val="00A86479"/>
    <w:rsid w:val="00A87522"/>
    <w:rsid w:val="00A9048E"/>
    <w:rsid w:val="00A91583"/>
    <w:rsid w:val="00A92A05"/>
    <w:rsid w:val="00A93BA5"/>
    <w:rsid w:val="00A93D3C"/>
    <w:rsid w:val="00A93E2E"/>
    <w:rsid w:val="00A97EE8"/>
    <w:rsid w:val="00AA0C2F"/>
    <w:rsid w:val="00AA139D"/>
    <w:rsid w:val="00AA3075"/>
    <w:rsid w:val="00AA62C9"/>
    <w:rsid w:val="00AA6534"/>
    <w:rsid w:val="00AA6D74"/>
    <w:rsid w:val="00AB132C"/>
    <w:rsid w:val="00AB191D"/>
    <w:rsid w:val="00AB61DE"/>
    <w:rsid w:val="00AB7A9C"/>
    <w:rsid w:val="00AC002A"/>
    <w:rsid w:val="00AC2941"/>
    <w:rsid w:val="00AC3742"/>
    <w:rsid w:val="00AC5E43"/>
    <w:rsid w:val="00AD2146"/>
    <w:rsid w:val="00AD2542"/>
    <w:rsid w:val="00AD2E60"/>
    <w:rsid w:val="00AD6149"/>
    <w:rsid w:val="00AE0FF3"/>
    <w:rsid w:val="00AE11D7"/>
    <w:rsid w:val="00AE258F"/>
    <w:rsid w:val="00AE2DD3"/>
    <w:rsid w:val="00AE4FFE"/>
    <w:rsid w:val="00AE5587"/>
    <w:rsid w:val="00AE68D2"/>
    <w:rsid w:val="00AF146F"/>
    <w:rsid w:val="00AF3806"/>
    <w:rsid w:val="00AF6D36"/>
    <w:rsid w:val="00B0141E"/>
    <w:rsid w:val="00B02518"/>
    <w:rsid w:val="00B064B9"/>
    <w:rsid w:val="00B0659D"/>
    <w:rsid w:val="00B0734C"/>
    <w:rsid w:val="00B100F4"/>
    <w:rsid w:val="00B11F6D"/>
    <w:rsid w:val="00B132B2"/>
    <w:rsid w:val="00B13C8E"/>
    <w:rsid w:val="00B14E0C"/>
    <w:rsid w:val="00B1501B"/>
    <w:rsid w:val="00B2215A"/>
    <w:rsid w:val="00B221CC"/>
    <w:rsid w:val="00B23CDD"/>
    <w:rsid w:val="00B40473"/>
    <w:rsid w:val="00B4192F"/>
    <w:rsid w:val="00B432E5"/>
    <w:rsid w:val="00B435AF"/>
    <w:rsid w:val="00B5227D"/>
    <w:rsid w:val="00B53605"/>
    <w:rsid w:val="00B54102"/>
    <w:rsid w:val="00B5754C"/>
    <w:rsid w:val="00B575C7"/>
    <w:rsid w:val="00B57ECA"/>
    <w:rsid w:val="00B60A5F"/>
    <w:rsid w:val="00B61471"/>
    <w:rsid w:val="00B66322"/>
    <w:rsid w:val="00B6746D"/>
    <w:rsid w:val="00B678D1"/>
    <w:rsid w:val="00B7069A"/>
    <w:rsid w:val="00B71E74"/>
    <w:rsid w:val="00B7301B"/>
    <w:rsid w:val="00B76BB0"/>
    <w:rsid w:val="00B8739D"/>
    <w:rsid w:val="00B90559"/>
    <w:rsid w:val="00B90F9F"/>
    <w:rsid w:val="00B96FDD"/>
    <w:rsid w:val="00BA0D5E"/>
    <w:rsid w:val="00BA0EEF"/>
    <w:rsid w:val="00BA47AF"/>
    <w:rsid w:val="00BA5199"/>
    <w:rsid w:val="00BA6F1E"/>
    <w:rsid w:val="00BA6F8C"/>
    <w:rsid w:val="00BB74D8"/>
    <w:rsid w:val="00BC1B60"/>
    <w:rsid w:val="00BC2326"/>
    <w:rsid w:val="00BC67DA"/>
    <w:rsid w:val="00BC780A"/>
    <w:rsid w:val="00BC7DF4"/>
    <w:rsid w:val="00BD1063"/>
    <w:rsid w:val="00BD124D"/>
    <w:rsid w:val="00BD17EE"/>
    <w:rsid w:val="00BD2119"/>
    <w:rsid w:val="00BD2922"/>
    <w:rsid w:val="00BD3807"/>
    <w:rsid w:val="00BD4A20"/>
    <w:rsid w:val="00BD57E4"/>
    <w:rsid w:val="00BD5B20"/>
    <w:rsid w:val="00BE295D"/>
    <w:rsid w:val="00BE6872"/>
    <w:rsid w:val="00BE6EBD"/>
    <w:rsid w:val="00BE78CD"/>
    <w:rsid w:val="00BF252C"/>
    <w:rsid w:val="00BF4468"/>
    <w:rsid w:val="00BF4CFD"/>
    <w:rsid w:val="00BF5EF8"/>
    <w:rsid w:val="00BF60EC"/>
    <w:rsid w:val="00BF61FD"/>
    <w:rsid w:val="00BF78F1"/>
    <w:rsid w:val="00C002E6"/>
    <w:rsid w:val="00C030FB"/>
    <w:rsid w:val="00C03C12"/>
    <w:rsid w:val="00C06EF6"/>
    <w:rsid w:val="00C101AF"/>
    <w:rsid w:val="00C124C3"/>
    <w:rsid w:val="00C13E0D"/>
    <w:rsid w:val="00C21597"/>
    <w:rsid w:val="00C21F59"/>
    <w:rsid w:val="00C227C3"/>
    <w:rsid w:val="00C26A33"/>
    <w:rsid w:val="00C31995"/>
    <w:rsid w:val="00C35375"/>
    <w:rsid w:val="00C3570B"/>
    <w:rsid w:val="00C37073"/>
    <w:rsid w:val="00C437D2"/>
    <w:rsid w:val="00C45746"/>
    <w:rsid w:val="00C46969"/>
    <w:rsid w:val="00C50090"/>
    <w:rsid w:val="00C53193"/>
    <w:rsid w:val="00C538D1"/>
    <w:rsid w:val="00C60884"/>
    <w:rsid w:val="00C62377"/>
    <w:rsid w:val="00C6479E"/>
    <w:rsid w:val="00C67141"/>
    <w:rsid w:val="00C6777A"/>
    <w:rsid w:val="00C7093B"/>
    <w:rsid w:val="00C71472"/>
    <w:rsid w:val="00C71AFA"/>
    <w:rsid w:val="00C72EB5"/>
    <w:rsid w:val="00C75595"/>
    <w:rsid w:val="00C772CE"/>
    <w:rsid w:val="00C8125C"/>
    <w:rsid w:val="00C81F97"/>
    <w:rsid w:val="00C83E1B"/>
    <w:rsid w:val="00C87085"/>
    <w:rsid w:val="00C90E17"/>
    <w:rsid w:val="00C91671"/>
    <w:rsid w:val="00C928A9"/>
    <w:rsid w:val="00C9667A"/>
    <w:rsid w:val="00CA187B"/>
    <w:rsid w:val="00CA2D3A"/>
    <w:rsid w:val="00CA7247"/>
    <w:rsid w:val="00CA7714"/>
    <w:rsid w:val="00CB0D1B"/>
    <w:rsid w:val="00CB266F"/>
    <w:rsid w:val="00CB2E50"/>
    <w:rsid w:val="00CB4A5D"/>
    <w:rsid w:val="00CB51D1"/>
    <w:rsid w:val="00CB5872"/>
    <w:rsid w:val="00CB7879"/>
    <w:rsid w:val="00CC182C"/>
    <w:rsid w:val="00CC6139"/>
    <w:rsid w:val="00CC7560"/>
    <w:rsid w:val="00CD1367"/>
    <w:rsid w:val="00CD2AF9"/>
    <w:rsid w:val="00CD2CF0"/>
    <w:rsid w:val="00CD3D4D"/>
    <w:rsid w:val="00CD3DA9"/>
    <w:rsid w:val="00CD3FE9"/>
    <w:rsid w:val="00CD433E"/>
    <w:rsid w:val="00CD6458"/>
    <w:rsid w:val="00CD75D3"/>
    <w:rsid w:val="00CD7C99"/>
    <w:rsid w:val="00CE09F1"/>
    <w:rsid w:val="00CE352F"/>
    <w:rsid w:val="00CE3A9A"/>
    <w:rsid w:val="00CE42BE"/>
    <w:rsid w:val="00CF16DA"/>
    <w:rsid w:val="00CF2298"/>
    <w:rsid w:val="00CF3FE0"/>
    <w:rsid w:val="00CF688D"/>
    <w:rsid w:val="00CF72DF"/>
    <w:rsid w:val="00CF787A"/>
    <w:rsid w:val="00D00988"/>
    <w:rsid w:val="00D03838"/>
    <w:rsid w:val="00D04791"/>
    <w:rsid w:val="00D05F28"/>
    <w:rsid w:val="00D10DDD"/>
    <w:rsid w:val="00D12051"/>
    <w:rsid w:val="00D1243A"/>
    <w:rsid w:val="00D13F32"/>
    <w:rsid w:val="00D1440F"/>
    <w:rsid w:val="00D146ED"/>
    <w:rsid w:val="00D1731B"/>
    <w:rsid w:val="00D21530"/>
    <w:rsid w:val="00D2162F"/>
    <w:rsid w:val="00D242D9"/>
    <w:rsid w:val="00D24C10"/>
    <w:rsid w:val="00D2592A"/>
    <w:rsid w:val="00D263BA"/>
    <w:rsid w:val="00D2756F"/>
    <w:rsid w:val="00D27AF8"/>
    <w:rsid w:val="00D30C09"/>
    <w:rsid w:val="00D32C32"/>
    <w:rsid w:val="00D32C98"/>
    <w:rsid w:val="00D33DF4"/>
    <w:rsid w:val="00D35F6F"/>
    <w:rsid w:val="00D3710D"/>
    <w:rsid w:val="00D37525"/>
    <w:rsid w:val="00D37F2A"/>
    <w:rsid w:val="00D424A7"/>
    <w:rsid w:val="00D513C7"/>
    <w:rsid w:val="00D5604E"/>
    <w:rsid w:val="00D57028"/>
    <w:rsid w:val="00D572C9"/>
    <w:rsid w:val="00D574B5"/>
    <w:rsid w:val="00D60760"/>
    <w:rsid w:val="00D626C3"/>
    <w:rsid w:val="00D65997"/>
    <w:rsid w:val="00D65BC9"/>
    <w:rsid w:val="00D6633E"/>
    <w:rsid w:val="00D66E71"/>
    <w:rsid w:val="00D67043"/>
    <w:rsid w:val="00D67942"/>
    <w:rsid w:val="00D74C1E"/>
    <w:rsid w:val="00D75B34"/>
    <w:rsid w:val="00D80105"/>
    <w:rsid w:val="00D8065A"/>
    <w:rsid w:val="00D81C57"/>
    <w:rsid w:val="00D83431"/>
    <w:rsid w:val="00D839C0"/>
    <w:rsid w:val="00D938F7"/>
    <w:rsid w:val="00D94B12"/>
    <w:rsid w:val="00DA66A4"/>
    <w:rsid w:val="00DA7926"/>
    <w:rsid w:val="00DB2080"/>
    <w:rsid w:val="00DB2D3C"/>
    <w:rsid w:val="00DB391E"/>
    <w:rsid w:val="00DB6069"/>
    <w:rsid w:val="00DB6231"/>
    <w:rsid w:val="00DB7D4E"/>
    <w:rsid w:val="00DC72F8"/>
    <w:rsid w:val="00DC7E13"/>
    <w:rsid w:val="00DD0A8F"/>
    <w:rsid w:val="00DD1BB5"/>
    <w:rsid w:val="00DD2757"/>
    <w:rsid w:val="00DD466B"/>
    <w:rsid w:val="00DD4E13"/>
    <w:rsid w:val="00DD5277"/>
    <w:rsid w:val="00DD5EF4"/>
    <w:rsid w:val="00DD7E27"/>
    <w:rsid w:val="00DE2AF7"/>
    <w:rsid w:val="00DE2D9D"/>
    <w:rsid w:val="00DE3F6E"/>
    <w:rsid w:val="00DE5348"/>
    <w:rsid w:val="00DE7756"/>
    <w:rsid w:val="00DE7C39"/>
    <w:rsid w:val="00DF238A"/>
    <w:rsid w:val="00DF4EB8"/>
    <w:rsid w:val="00DF7789"/>
    <w:rsid w:val="00E00FAC"/>
    <w:rsid w:val="00E011F5"/>
    <w:rsid w:val="00E02356"/>
    <w:rsid w:val="00E03487"/>
    <w:rsid w:val="00E041D2"/>
    <w:rsid w:val="00E05E4A"/>
    <w:rsid w:val="00E06D58"/>
    <w:rsid w:val="00E2068F"/>
    <w:rsid w:val="00E20C28"/>
    <w:rsid w:val="00E2118D"/>
    <w:rsid w:val="00E23CEA"/>
    <w:rsid w:val="00E35797"/>
    <w:rsid w:val="00E36F3E"/>
    <w:rsid w:val="00E42E7A"/>
    <w:rsid w:val="00E447FD"/>
    <w:rsid w:val="00E44D1E"/>
    <w:rsid w:val="00E46BB7"/>
    <w:rsid w:val="00E4776A"/>
    <w:rsid w:val="00E5022F"/>
    <w:rsid w:val="00E514E8"/>
    <w:rsid w:val="00E516A4"/>
    <w:rsid w:val="00E52E82"/>
    <w:rsid w:val="00E56C9B"/>
    <w:rsid w:val="00E61958"/>
    <w:rsid w:val="00E63D35"/>
    <w:rsid w:val="00E6552E"/>
    <w:rsid w:val="00E70855"/>
    <w:rsid w:val="00E74CCE"/>
    <w:rsid w:val="00E74E91"/>
    <w:rsid w:val="00E75C16"/>
    <w:rsid w:val="00E8083F"/>
    <w:rsid w:val="00E816C3"/>
    <w:rsid w:val="00E8645E"/>
    <w:rsid w:val="00E90036"/>
    <w:rsid w:val="00E90F52"/>
    <w:rsid w:val="00E932CC"/>
    <w:rsid w:val="00E939CA"/>
    <w:rsid w:val="00E9489A"/>
    <w:rsid w:val="00E94CD2"/>
    <w:rsid w:val="00E9541E"/>
    <w:rsid w:val="00E967CD"/>
    <w:rsid w:val="00E97B79"/>
    <w:rsid w:val="00EA2CAC"/>
    <w:rsid w:val="00EA3D02"/>
    <w:rsid w:val="00EA5CA0"/>
    <w:rsid w:val="00EA73B0"/>
    <w:rsid w:val="00EB080E"/>
    <w:rsid w:val="00EB2ECD"/>
    <w:rsid w:val="00EB3A83"/>
    <w:rsid w:val="00EB4418"/>
    <w:rsid w:val="00EB4AD4"/>
    <w:rsid w:val="00EB50DC"/>
    <w:rsid w:val="00EC1EAE"/>
    <w:rsid w:val="00EC35C2"/>
    <w:rsid w:val="00ED110F"/>
    <w:rsid w:val="00ED74B8"/>
    <w:rsid w:val="00EE0F5B"/>
    <w:rsid w:val="00EE36CE"/>
    <w:rsid w:val="00EE49E4"/>
    <w:rsid w:val="00EE5EEF"/>
    <w:rsid w:val="00EE68CF"/>
    <w:rsid w:val="00EF0137"/>
    <w:rsid w:val="00EF080C"/>
    <w:rsid w:val="00EF17D4"/>
    <w:rsid w:val="00EF3A76"/>
    <w:rsid w:val="00F02841"/>
    <w:rsid w:val="00F046A4"/>
    <w:rsid w:val="00F06777"/>
    <w:rsid w:val="00F10024"/>
    <w:rsid w:val="00F10A47"/>
    <w:rsid w:val="00F154A3"/>
    <w:rsid w:val="00F156B8"/>
    <w:rsid w:val="00F207AE"/>
    <w:rsid w:val="00F2316D"/>
    <w:rsid w:val="00F238B9"/>
    <w:rsid w:val="00F24BA4"/>
    <w:rsid w:val="00F265D5"/>
    <w:rsid w:val="00F27C7B"/>
    <w:rsid w:val="00F319D7"/>
    <w:rsid w:val="00F31BD8"/>
    <w:rsid w:val="00F3409F"/>
    <w:rsid w:val="00F40E8E"/>
    <w:rsid w:val="00F444F6"/>
    <w:rsid w:val="00F44987"/>
    <w:rsid w:val="00F4665B"/>
    <w:rsid w:val="00F558A4"/>
    <w:rsid w:val="00F56346"/>
    <w:rsid w:val="00F56CBC"/>
    <w:rsid w:val="00F61E0F"/>
    <w:rsid w:val="00F640B0"/>
    <w:rsid w:val="00F64A86"/>
    <w:rsid w:val="00F67619"/>
    <w:rsid w:val="00F700E4"/>
    <w:rsid w:val="00F7053F"/>
    <w:rsid w:val="00F73668"/>
    <w:rsid w:val="00F73810"/>
    <w:rsid w:val="00F74187"/>
    <w:rsid w:val="00F7469E"/>
    <w:rsid w:val="00F7538E"/>
    <w:rsid w:val="00F7570B"/>
    <w:rsid w:val="00F75C72"/>
    <w:rsid w:val="00F75DC9"/>
    <w:rsid w:val="00F762C2"/>
    <w:rsid w:val="00F7775C"/>
    <w:rsid w:val="00F80088"/>
    <w:rsid w:val="00F80114"/>
    <w:rsid w:val="00F8058E"/>
    <w:rsid w:val="00F86516"/>
    <w:rsid w:val="00F87FD6"/>
    <w:rsid w:val="00F904F9"/>
    <w:rsid w:val="00F92C18"/>
    <w:rsid w:val="00F92F4E"/>
    <w:rsid w:val="00FA28BC"/>
    <w:rsid w:val="00FA3BC0"/>
    <w:rsid w:val="00FA4177"/>
    <w:rsid w:val="00FA4582"/>
    <w:rsid w:val="00FB06C5"/>
    <w:rsid w:val="00FB2251"/>
    <w:rsid w:val="00FB562E"/>
    <w:rsid w:val="00FB56F6"/>
    <w:rsid w:val="00FB6B4D"/>
    <w:rsid w:val="00FB7330"/>
    <w:rsid w:val="00FB7C25"/>
    <w:rsid w:val="00FC2FAF"/>
    <w:rsid w:val="00FC33C8"/>
    <w:rsid w:val="00FC4B21"/>
    <w:rsid w:val="00FC541E"/>
    <w:rsid w:val="00FC5DBA"/>
    <w:rsid w:val="00FC6E8B"/>
    <w:rsid w:val="00FD16D6"/>
    <w:rsid w:val="00FD27F9"/>
    <w:rsid w:val="00FD335A"/>
    <w:rsid w:val="00FD682A"/>
    <w:rsid w:val="00FE2D12"/>
    <w:rsid w:val="00FE350C"/>
    <w:rsid w:val="00FE4CDF"/>
    <w:rsid w:val="00FE5558"/>
    <w:rsid w:val="00FE7F17"/>
    <w:rsid w:val="00FF2C71"/>
    <w:rsid w:val="00FF2CDC"/>
    <w:rsid w:val="00FF3352"/>
    <w:rsid w:val="00FF5497"/>
    <w:rsid w:val="00FF609D"/>
    <w:rsid w:val="00FF7E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7D9B5D1E"/>
  <w15:docId w15:val="{D0034450-F58E-438F-8F2B-E80D2FF55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C5D"/>
    <w:rPr>
      <w:rFonts w:ascii="Calibri" w:eastAsia="Calibri" w:hAnsi="Calibri" w:cs="Times New Roman"/>
    </w:rPr>
  </w:style>
  <w:style w:type="paragraph" w:styleId="Nagwek1">
    <w:name w:val="heading 1"/>
    <w:basedOn w:val="Normalny"/>
    <w:next w:val="Normalny"/>
    <w:link w:val="Nagwek1Znak"/>
    <w:uiPriority w:val="9"/>
    <w:qFormat/>
    <w:rsid w:val="002A6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C647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0E069B"/>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C6479E"/>
    <w:pPr>
      <w:spacing w:before="240" w:after="60" w:line="240" w:lineRule="auto"/>
      <w:ind w:left="4248" w:hanging="708"/>
      <w:outlineLvl w:val="5"/>
    </w:pPr>
    <w:rPr>
      <w:rFonts w:ascii="Arial" w:eastAsia="Times New Roman" w:hAnsi="Arial"/>
      <w:i/>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438"/>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C6479E"/>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0E069B"/>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rsid w:val="00C6479E"/>
    <w:rPr>
      <w:rFonts w:ascii="Arial" w:eastAsia="Times New Roman" w:hAnsi="Arial" w:cs="Times New Roman"/>
      <w:i/>
      <w:szCs w:val="20"/>
      <w:lang w:eastAsia="pl-PL"/>
    </w:rPr>
  </w:style>
  <w:style w:type="paragraph" w:styleId="Tekstdymka">
    <w:name w:val="Balloon Text"/>
    <w:basedOn w:val="Normalny"/>
    <w:link w:val="TekstdymkaZnak"/>
    <w:uiPriority w:val="99"/>
    <w:semiHidden/>
    <w:unhideWhenUsed/>
    <w:rsid w:val="00C6479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6479E"/>
    <w:rPr>
      <w:rFonts w:ascii="Tahoma" w:eastAsia="Calibri" w:hAnsi="Tahoma" w:cs="Tahoma"/>
      <w:sz w:val="16"/>
      <w:szCs w:val="16"/>
    </w:rPr>
  </w:style>
  <w:style w:type="paragraph" w:styleId="Stopka">
    <w:name w:val="footer"/>
    <w:basedOn w:val="Normalny"/>
    <w:link w:val="StopkaZnak"/>
    <w:uiPriority w:val="99"/>
    <w:unhideWhenUsed/>
    <w:rsid w:val="002A6438"/>
    <w:pPr>
      <w:tabs>
        <w:tab w:val="center" w:pos="4680"/>
        <w:tab w:val="right" w:pos="9360"/>
      </w:tabs>
      <w:spacing w:after="0" w:line="240" w:lineRule="auto"/>
    </w:pPr>
    <w:rPr>
      <w:rFonts w:asciiTheme="minorHAnsi" w:eastAsiaTheme="minorHAnsi" w:hAnsiTheme="minorHAnsi" w:cstheme="minorBidi"/>
      <w:sz w:val="21"/>
      <w:szCs w:val="21"/>
      <w:lang w:eastAsia="pl-PL"/>
    </w:rPr>
  </w:style>
  <w:style w:type="character" w:customStyle="1" w:styleId="StopkaZnak">
    <w:name w:val="Stopka Znak"/>
    <w:basedOn w:val="Domylnaczcionkaakapitu"/>
    <w:link w:val="Stopka"/>
    <w:uiPriority w:val="99"/>
    <w:rsid w:val="002A6438"/>
    <w:rPr>
      <w:sz w:val="21"/>
      <w:szCs w:val="21"/>
      <w:lang w:eastAsia="pl-PL"/>
    </w:rPr>
  </w:style>
  <w:style w:type="paragraph" w:styleId="Nagwekspisutreci">
    <w:name w:val="TOC Heading"/>
    <w:basedOn w:val="Nagwek1"/>
    <w:next w:val="Normalny"/>
    <w:uiPriority w:val="39"/>
    <w:semiHidden/>
    <w:unhideWhenUsed/>
    <w:qFormat/>
    <w:rsid w:val="002A6438"/>
    <w:pPr>
      <w:outlineLvl w:val="9"/>
    </w:pPr>
    <w:rPr>
      <w:lang w:eastAsia="pl-PL"/>
    </w:rPr>
  </w:style>
  <w:style w:type="paragraph" w:styleId="Akapitzlist">
    <w:name w:val="List Paragraph"/>
    <w:basedOn w:val="Normalny"/>
    <w:link w:val="AkapitzlistZnak"/>
    <w:qFormat/>
    <w:rsid w:val="00A32D3A"/>
    <w:pPr>
      <w:ind w:left="720"/>
      <w:contextualSpacing/>
    </w:pPr>
  </w:style>
  <w:style w:type="character" w:customStyle="1" w:styleId="AkapitzlistZnak">
    <w:name w:val="Akapit z listą Znak"/>
    <w:basedOn w:val="Domylnaczcionkaakapitu"/>
    <w:link w:val="Akapitzlist"/>
    <w:rsid w:val="00525EF3"/>
    <w:rPr>
      <w:rFonts w:ascii="Calibri" w:eastAsia="Calibri" w:hAnsi="Calibri" w:cs="Times New Roman"/>
    </w:rPr>
  </w:style>
  <w:style w:type="paragraph" w:styleId="Spistreci1">
    <w:name w:val="toc 1"/>
    <w:basedOn w:val="Normalny"/>
    <w:next w:val="Normalny"/>
    <w:autoRedefine/>
    <w:uiPriority w:val="39"/>
    <w:unhideWhenUsed/>
    <w:rsid w:val="006E6937"/>
    <w:pPr>
      <w:tabs>
        <w:tab w:val="left" w:pos="440"/>
        <w:tab w:val="right" w:leader="dot" w:pos="9890"/>
      </w:tabs>
      <w:spacing w:after="100"/>
    </w:pPr>
  </w:style>
  <w:style w:type="character" w:styleId="Hipercze">
    <w:name w:val="Hyperlink"/>
    <w:basedOn w:val="Domylnaczcionkaakapitu"/>
    <w:uiPriority w:val="99"/>
    <w:unhideWhenUsed/>
    <w:rsid w:val="008A20B3"/>
    <w:rPr>
      <w:color w:val="0000FF" w:themeColor="hyperlink"/>
      <w:u w:val="single"/>
    </w:rPr>
  </w:style>
  <w:style w:type="paragraph" w:styleId="Spistreci2">
    <w:name w:val="toc 2"/>
    <w:basedOn w:val="Normalny"/>
    <w:next w:val="Normalny"/>
    <w:autoRedefine/>
    <w:uiPriority w:val="39"/>
    <w:unhideWhenUsed/>
    <w:rsid w:val="00D1731B"/>
    <w:pPr>
      <w:spacing w:after="100"/>
      <w:ind w:left="220"/>
    </w:pPr>
  </w:style>
  <w:style w:type="table" w:styleId="Tabela-Siatka">
    <w:name w:val="Table Grid"/>
    <w:basedOn w:val="Standardowy"/>
    <w:uiPriority w:val="99"/>
    <w:rsid w:val="007A53A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gwek">
    <w:name w:val="header"/>
    <w:aliases w:val="Nagłówek strony"/>
    <w:basedOn w:val="Normalny"/>
    <w:link w:val="NagwekZnak"/>
    <w:unhideWhenUsed/>
    <w:rsid w:val="00211EE3"/>
    <w:pPr>
      <w:tabs>
        <w:tab w:val="center" w:pos="4536"/>
        <w:tab w:val="right" w:pos="9072"/>
      </w:tabs>
      <w:spacing w:before="120" w:after="0" w:line="240" w:lineRule="auto"/>
      <w:ind w:left="709"/>
      <w:jc w:val="both"/>
    </w:pPr>
    <w:rPr>
      <w:rFonts w:ascii="Century Gothic" w:eastAsiaTheme="minorHAnsi" w:hAnsi="Century Gothic" w:cstheme="minorBidi"/>
      <w:sz w:val="16"/>
    </w:rPr>
  </w:style>
  <w:style w:type="character" w:customStyle="1" w:styleId="NagwekZnak">
    <w:name w:val="Nagłówek Znak"/>
    <w:aliases w:val="Nagłówek strony Znak"/>
    <w:basedOn w:val="Domylnaczcionkaakapitu"/>
    <w:link w:val="Nagwek"/>
    <w:rsid w:val="00211EE3"/>
    <w:rPr>
      <w:rFonts w:ascii="Century Gothic" w:hAnsi="Century Gothic"/>
      <w:sz w:val="16"/>
    </w:rPr>
  </w:style>
  <w:style w:type="character" w:styleId="Numerstrony">
    <w:name w:val="page number"/>
    <w:rsid w:val="00211EE3"/>
  </w:style>
  <w:style w:type="paragraph" w:styleId="Spistreci3">
    <w:name w:val="toc 3"/>
    <w:basedOn w:val="Normalny"/>
    <w:next w:val="Normalny"/>
    <w:autoRedefine/>
    <w:uiPriority w:val="39"/>
    <w:unhideWhenUsed/>
    <w:rsid w:val="00982695"/>
    <w:pPr>
      <w:spacing w:after="100"/>
      <w:ind w:left="440"/>
    </w:pPr>
  </w:style>
  <w:style w:type="paragraph" w:customStyle="1" w:styleId="BPSZRPunktator2">
    <w:name w:val="BPSZR Punktator 2"/>
    <w:basedOn w:val="Normalny"/>
    <w:link w:val="BPSZRPunktator2Znak"/>
    <w:qFormat/>
    <w:rsid w:val="00982695"/>
    <w:pPr>
      <w:numPr>
        <w:numId w:val="13"/>
      </w:numPr>
      <w:spacing w:after="0" w:line="240" w:lineRule="auto"/>
      <w:ind w:left="1434" w:hanging="357"/>
      <w:jc w:val="both"/>
    </w:pPr>
    <w:rPr>
      <w:rFonts w:ascii="Century Gothic" w:eastAsiaTheme="minorHAnsi" w:hAnsi="Century Gothic" w:cstheme="minorBidi"/>
      <w:sz w:val="16"/>
    </w:rPr>
  </w:style>
  <w:style w:type="character" w:customStyle="1" w:styleId="BPSZRPunktator2Znak">
    <w:name w:val="BPSZR Punktator 2 Znak"/>
    <w:basedOn w:val="Domylnaczcionkaakapitu"/>
    <w:link w:val="BPSZRPunktator2"/>
    <w:rsid w:val="00982695"/>
    <w:rPr>
      <w:rFonts w:ascii="Century Gothic" w:hAnsi="Century Gothic"/>
      <w:sz w:val="16"/>
    </w:rPr>
  </w:style>
  <w:style w:type="paragraph" w:styleId="Tekstprzypisukocowego">
    <w:name w:val="endnote text"/>
    <w:basedOn w:val="Normalny"/>
    <w:link w:val="TekstprzypisukocowegoZnak"/>
    <w:uiPriority w:val="99"/>
    <w:semiHidden/>
    <w:unhideWhenUsed/>
    <w:rsid w:val="00672C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72C8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72C8E"/>
    <w:rPr>
      <w:vertAlign w:val="superscript"/>
    </w:rPr>
  </w:style>
  <w:style w:type="paragraph" w:customStyle="1" w:styleId="Zawartotabeli">
    <w:name w:val="Zawartość tabeli"/>
    <w:basedOn w:val="Normalny"/>
    <w:rsid w:val="001D3BEC"/>
    <w:pPr>
      <w:suppressLineNumbers/>
      <w:tabs>
        <w:tab w:val="right" w:leader="dot" w:pos="9638"/>
      </w:tabs>
      <w:suppressAutoHyphens/>
      <w:spacing w:after="0" w:line="240" w:lineRule="auto"/>
    </w:pPr>
    <w:rPr>
      <w:rFonts w:ascii="Times New Roman" w:eastAsia="Times New Roman" w:hAnsi="Times New Roman"/>
      <w:sz w:val="24"/>
      <w:szCs w:val="24"/>
      <w:lang w:eastAsia="ar-SA"/>
    </w:rPr>
  </w:style>
  <w:style w:type="character" w:styleId="Tekstzastpczy">
    <w:name w:val="Placeholder Text"/>
    <w:basedOn w:val="Domylnaczcionkaakapitu"/>
    <w:uiPriority w:val="99"/>
    <w:semiHidden/>
    <w:rsid w:val="007942BE"/>
    <w:rPr>
      <w:color w:val="808080"/>
    </w:rPr>
  </w:style>
  <w:style w:type="table" w:styleId="Jasnecieniowanie">
    <w:name w:val="Light Shading"/>
    <w:basedOn w:val="Standardowy"/>
    <w:uiPriority w:val="60"/>
    <w:rsid w:val="00DE2D9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UyteHipercze">
    <w:name w:val="FollowedHyperlink"/>
    <w:basedOn w:val="Domylnaczcionkaakapitu"/>
    <w:uiPriority w:val="99"/>
    <w:semiHidden/>
    <w:unhideWhenUsed/>
    <w:rsid w:val="00E967CD"/>
    <w:rPr>
      <w:color w:val="800080"/>
      <w:u w:val="single"/>
    </w:rPr>
  </w:style>
  <w:style w:type="paragraph" w:customStyle="1" w:styleId="xl65">
    <w:name w:val="xl65"/>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66">
    <w:name w:val="xl66"/>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7">
    <w:name w:val="xl67"/>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68">
    <w:name w:val="xl68"/>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78">
    <w:name w:val="xl78"/>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pl-PL"/>
    </w:rPr>
  </w:style>
  <w:style w:type="paragraph" w:customStyle="1" w:styleId="xl79">
    <w:name w:val="xl79"/>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0">
    <w:name w:val="xl80"/>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pl-PL"/>
    </w:rPr>
  </w:style>
  <w:style w:type="paragraph" w:customStyle="1" w:styleId="xl81">
    <w:name w:val="xl81"/>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82">
    <w:name w:val="xl82"/>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3">
    <w:name w:val="xl83"/>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84">
    <w:name w:val="xl84"/>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85">
    <w:name w:val="xl85"/>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character" w:customStyle="1" w:styleId="st">
    <w:name w:val="st"/>
    <w:basedOn w:val="Domylnaczcionkaakapitu"/>
    <w:rsid w:val="00DF238A"/>
  </w:style>
  <w:style w:type="paragraph" w:customStyle="1" w:styleId="msonormal0">
    <w:name w:val="msonormal"/>
    <w:basedOn w:val="Normalny"/>
    <w:rsid w:val="00C9167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4">
    <w:name w:val="xl64"/>
    <w:basedOn w:val="Normalny"/>
    <w:rsid w:val="00C916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69">
    <w:name w:val="xl69"/>
    <w:basedOn w:val="Normalny"/>
    <w:rsid w:val="00C91671"/>
    <w:pP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70">
    <w:name w:val="xl70"/>
    <w:basedOn w:val="Normalny"/>
    <w:rsid w:val="00C91671"/>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1">
    <w:name w:val="xl71"/>
    <w:basedOn w:val="Normalny"/>
    <w:rsid w:val="00C916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2">
    <w:name w:val="xl72"/>
    <w:basedOn w:val="Normalny"/>
    <w:rsid w:val="00C91671"/>
    <w:pP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C91671"/>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4">
    <w:name w:val="xl74"/>
    <w:basedOn w:val="Normalny"/>
    <w:rsid w:val="00C916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5">
    <w:name w:val="xl75"/>
    <w:basedOn w:val="Normalny"/>
    <w:rsid w:val="00C916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pl-PL"/>
    </w:rPr>
  </w:style>
  <w:style w:type="paragraph" w:customStyle="1" w:styleId="xl76">
    <w:name w:val="xl76"/>
    <w:basedOn w:val="Normalny"/>
    <w:rsid w:val="00C916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7">
    <w:name w:val="xl77"/>
    <w:basedOn w:val="Normalny"/>
    <w:rsid w:val="00C916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pl-PL"/>
    </w:rPr>
  </w:style>
  <w:style w:type="paragraph" w:styleId="Tekstpodstawowy2">
    <w:name w:val="Body Text 2"/>
    <w:basedOn w:val="Normalny"/>
    <w:link w:val="Tekstpodstawowy2Znak"/>
    <w:uiPriority w:val="99"/>
    <w:unhideWhenUsed/>
    <w:rsid w:val="00666B44"/>
    <w:pPr>
      <w:spacing w:after="120" w:line="480" w:lineRule="auto"/>
    </w:pPr>
  </w:style>
  <w:style w:type="character" w:customStyle="1" w:styleId="Tekstpodstawowy2Znak">
    <w:name w:val="Tekst podstawowy 2 Znak"/>
    <w:basedOn w:val="Domylnaczcionkaakapitu"/>
    <w:link w:val="Tekstpodstawowy2"/>
    <w:uiPriority w:val="99"/>
    <w:rsid w:val="00666B44"/>
    <w:rPr>
      <w:rFonts w:ascii="Calibri" w:eastAsia="Calibri" w:hAnsi="Calibri" w:cs="Times New Roman"/>
    </w:rPr>
  </w:style>
  <w:style w:type="paragraph" w:customStyle="1" w:styleId="Stylartur">
    <w:name w:val="Styl_artur"/>
    <w:basedOn w:val="Normalny"/>
    <w:rsid w:val="006B4680"/>
    <w:pPr>
      <w:spacing w:after="0" w:line="240" w:lineRule="auto"/>
    </w:pPr>
    <w:rPr>
      <w:rFonts w:ascii="Times New Roman" w:eastAsia="Times New Roman" w:hAnsi="Times New Roman"/>
      <w:sz w:val="24"/>
      <w:szCs w:val="20"/>
      <w:lang w:eastAsia="pl-PL"/>
    </w:rPr>
  </w:style>
  <w:style w:type="character" w:styleId="Wyrnieniedelikatne">
    <w:name w:val="Subtle Emphasis"/>
    <w:basedOn w:val="Domylnaczcionkaakapitu"/>
    <w:uiPriority w:val="19"/>
    <w:qFormat/>
    <w:rsid w:val="006B4680"/>
    <w:rPr>
      <w:i/>
      <w:iCs/>
      <w:color w:val="808080"/>
    </w:rPr>
  </w:style>
  <w:style w:type="character" w:styleId="Odwoaniedokomentarza">
    <w:name w:val="annotation reference"/>
    <w:basedOn w:val="Domylnaczcionkaakapitu"/>
    <w:uiPriority w:val="99"/>
    <w:semiHidden/>
    <w:unhideWhenUsed/>
    <w:rsid w:val="00E63D35"/>
    <w:rPr>
      <w:sz w:val="16"/>
      <w:szCs w:val="16"/>
    </w:rPr>
  </w:style>
  <w:style w:type="paragraph" w:styleId="Tekstkomentarza">
    <w:name w:val="annotation text"/>
    <w:basedOn w:val="Normalny"/>
    <w:link w:val="TekstkomentarzaZnak"/>
    <w:uiPriority w:val="99"/>
    <w:semiHidden/>
    <w:unhideWhenUsed/>
    <w:rsid w:val="00E63D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3D3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63D35"/>
    <w:rPr>
      <w:b/>
      <w:bCs/>
    </w:rPr>
  </w:style>
  <w:style w:type="character" w:customStyle="1" w:styleId="TematkomentarzaZnak">
    <w:name w:val="Temat komentarza Znak"/>
    <w:basedOn w:val="TekstkomentarzaZnak"/>
    <w:link w:val="Tematkomentarza"/>
    <w:uiPriority w:val="99"/>
    <w:semiHidden/>
    <w:rsid w:val="00E63D35"/>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366">
      <w:bodyDiv w:val="1"/>
      <w:marLeft w:val="0"/>
      <w:marRight w:val="0"/>
      <w:marTop w:val="0"/>
      <w:marBottom w:val="0"/>
      <w:divBdr>
        <w:top w:val="none" w:sz="0" w:space="0" w:color="auto"/>
        <w:left w:val="none" w:sz="0" w:space="0" w:color="auto"/>
        <w:bottom w:val="none" w:sz="0" w:space="0" w:color="auto"/>
        <w:right w:val="none" w:sz="0" w:space="0" w:color="auto"/>
      </w:divBdr>
    </w:div>
    <w:div w:id="13965513">
      <w:bodyDiv w:val="1"/>
      <w:marLeft w:val="0"/>
      <w:marRight w:val="0"/>
      <w:marTop w:val="0"/>
      <w:marBottom w:val="0"/>
      <w:divBdr>
        <w:top w:val="none" w:sz="0" w:space="0" w:color="auto"/>
        <w:left w:val="none" w:sz="0" w:space="0" w:color="auto"/>
        <w:bottom w:val="none" w:sz="0" w:space="0" w:color="auto"/>
        <w:right w:val="none" w:sz="0" w:space="0" w:color="auto"/>
      </w:divBdr>
    </w:div>
    <w:div w:id="29649954">
      <w:bodyDiv w:val="1"/>
      <w:marLeft w:val="0"/>
      <w:marRight w:val="0"/>
      <w:marTop w:val="0"/>
      <w:marBottom w:val="0"/>
      <w:divBdr>
        <w:top w:val="none" w:sz="0" w:space="0" w:color="auto"/>
        <w:left w:val="none" w:sz="0" w:space="0" w:color="auto"/>
        <w:bottom w:val="none" w:sz="0" w:space="0" w:color="auto"/>
        <w:right w:val="none" w:sz="0" w:space="0" w:color="auto"/>
      </w:divBdr>
    </w:div>
    <w:div w:id="31152241">
      <w:bodyDiv w:val="1"/>
      <w:marLeft w:val="0"/>
      <w:marRight w:val="0"/>
      <w:marTop w:val="0"/>
      <w:marBottom w:val="0"/>
      <w:divBdr>
        <w:top w:val="none" w:sz="0" w:space="0" w:color="auto"/>
        <w:left w:val="none" w:sz="0" w:space="0" w:color="auto"/>
        <w:bottom w:val="none" w:sz="0" w:space="0" w:color="auto"/>
        <w:right w:val="none" w:sz="0" w:space="0" w:color="auto"/>
      </w:divBdr>
    </w:div>
    <w:div w:id="43409684">
      <w:bodyDiv w:val="1"/>
      <w:marLeft w:val="0"/>
      <w:marRight w:val="0"/>
      <w:marTop w:val="0"/>
      <w:marBottom w:val="0"/>
      <w:divBdr>
        <w:top w:val="none" w:sz="0" w:space="0" w:color="auto"/>
        <w:left w:val="none" w:sz="0" w:space="0" w:color="auto"/>
        <w:bottom w:val="none" w:sz="0" w:space="0" w:color="auto"/>
        <w:right w:val="none" w:sz="0" w:space="0" w:color="auto"/>
      </w:divBdr>
    </w:div>
    <w:div w:id="86078822">
      <w:bodyDiv w:val="1"/>
      <w:marLeft w:val="0"/>
      <w:marRight w:val="0"/>
      <w:marTop w:val="0"/>
      <w:marBottom w:val="0"/>
      <w:divBdr>
        <w:top w:val="none" w:sz="0" w:space="0" w:color="auto"/>
        <w:left w:val="none" w:sz="0" w:space="0" w:color="auto"/>
        <w:bottom w:val="none" w:sz="0" w:space="0" w:color="auto"/>
        <w:right w:val="none" w:sz="0" w:space="0" w:color="auto"/>
      </w:divBdr>
    </w:div>
    <w:div w:id="86535876">
      <w:bodyDiv w:val="1"/>
      <w:marLeft w:val="0"/>
      <w:marRight w:val="0"/>
      <w:marTop w:val="0"/>
      <w:marBottom w:val="0"/>
      <w:divBdr>
        <w:top w:val="none" w:sz="0" w:space="0" w:color="auto"/>
        <w:left w:val="none" w:sz="0" w:space="0" w:color="auto"/>
        <w:bottom w:val="none" w:sz="0" w:space="0" w:color="auto"/>
        <w:right w:val="none" w:sz="0" w:space="0" w:color="auto"/>
      </w:divBdr>
    </w:div>
    <w:div w:id="89159510">
      <w:bodyDiv w:val="1"/>
      <w:marLeft w:val="0"/>
      <w:marRight w:val="0"/>
      <w:marTop w:val="0"/>
      <w:marBottom w:val="0"/>
      <w:divBdr>
        <w:top w:val="none" w:sz="0" w:space="0" w:color="auto"/>
        <w:left w:val="none" w:sz="0" w:space="0" w:color="auto"/>
        <w:bottom w:val="none" w:sz="0" w:space="0" w:color="auto"/>
        <w:right w:val="none" w:sz="0" w:space="0" w:color="auto"/>
      </w:divBdr>
    </w:div>
    <w:div w:id="103114537">
      <w:bodyDiv w:val="1"/>
      <w:marLeft w:val="0"/>
      <w:marRight w:val="0"/>
      <w:marTop w:val="0"/>
      <w:marBottom w:val="0"/>
      <w:divBdr>
        <w:top w:val="none" w:sz="0" w:space="0" w:color="auto"/>
        <w:left w:val="none" w:sz="0" w:space="0" w:color="auto"/>
        <w:bottom w:val="none" w:sz="0" w:space="0" w:color="auto"/>
        <w:right w:val="none" w:sz="0" w:space="0" w:color="auto"/>
      </w:divBdr>
    </w:div>
    <w:div w:id="110829520">
      <w:bodyDiv w:val="1"/>
      <w:marLeft w:val="0"/>
      <w:marRight w:val="0"/>
      <w:marTop w:val="0"/>
      <w:marBottom w:val="0"/>
      <w:divBdr>
        <w:top w:val="none" w:sz="0" w:space="0" w:color="auto"/>
        <w:left w:val="none" w:sz="0" w:space="0" w:color="auto"/>
        <w:bottom w:val="none" w:sz="0" w:space="0" w:color="auto"/>
        <w:right w:val="none" w:sz="0" w:space="0" w:color="auto"/>
      </w:divBdr>
    </w:div>
    <w:div w:id="114449818">
      <w:bodyDiv w:val="1"/>
      <w:marLeft w:val="0"/>
      <w:marRight w:val="0"/>
      <w:marTop w:val="0"/>
      <w:marBottom w:val="0"/>
      <w:divBdr>
        <w:top w:val="none" w:sz="0" w:space="0" w:color="auto"/>
        <w:left w:val="none" w:sz="0" w:space="0" w:color="auto"/>
        <w:bottom w:val="none" w:sz="0" w:space="0" w:color="auto"/>
        <w:right w:val="none" w:sz="0" w:space="0" w:color="auto"/>
      </w:divBdr>
    </w:div>
    <w:div w:id="119106367">
      <w:bodyDiv w:val="1"/>
      <w:marLeft w:val="0"/>
      <w:marRight w:val="0"/>
      <w:marTop w:val="0"/>
      <w:marBottom w:val="0"/>
      <w:divBdr>
        <w:top w:val="none" w:sz="0" w:space="0" w:color="auto"/>
        <w:left w:val="none" w:sz="0" w:space="0" w:color="auto"/>
        <w:bottom w:val="none" w:sz="0" w:space="0" w:color="auto"/>
        <w:right w:val="none" w:sz="0" w:space="0" w:color="auto"/>
      </w:divBdr>
    </w:div>
    <w:div w:id="121118830">
      <w:bodyDiv w:val="1"/>
      <w:marLeft w:val="0"/>
      <w:marRight w:val="0"/>
      <w:marTop w:val="0"/>
      <w:marBottom w:val="0"/>
      <w:divBdr>
        <w:top w:val="none" w:sz="0" w:space="0" w:color="auto"/>
        <w:left w:val="none" w:sz="0" w:space="0" w:color="auto"/>
        <w:bottom w:val="none" w:sz="0" w:space="0" w:color="auto"/>
        <w:right w:val="none" w:sz="0" w:space="0" w:color="auto"/>
      </w:divBdr>
    </w:div>
    <w:div w:id="127551697">
      <w:bodyDiv w:val="1"/>
      <w:marLeft w:val="0"/>
      <w:marRight w:val="0"/>
      <w:marTop w:val="0"/>
      <w:marBottom w:val="0"/>
      <w:divBdr>
        <w:top w:val="none" w:sz="0" w:space="0" w:color="auto"/>
        <w:left w:val="none" w:sz="0" w:space="0" w:color="auto"/>
        <w:bottom w:val="none" w:sz="0" w:space="0" w:color="auto"/>
        <w:right w:val="none" w:sz="0" w:space="0" w:color="auto"/>
      </w:divBdr>
    </w:div>
    <w:div w:id="131560769">
      <w:bodyDiv w:val="1"/>
      <w:marLeft w:val="0"/>
      <w:marRight w:val="0"/>
      <w:marTop w:val="0"/>
      <w:marBottom w:val="0"/>
      <w:divBdr>
        <w:top w:val="none" w:sz="0" w:space="0" w:color="auto"/>
        <w:left w:val="none" w:sz="0" w:space="0" w:color="auto"/>
        <w:bottom w:val="none" w:sz="0" w:space="0" w:color="auto"/>
        <w:right w:val="none" w:sz="0" w:space="0" w:color="auto"/>
      </w:divBdr>
    </w:div>
    <w:div w:id="132140054">
      <w:bodyDiv w:val="1"/>
      <w:marLeft w:val="0"/>
      <w:marRight w:val="0"/>
      <w:marTop w:val="0"/>
      <w:marBottom w:val="0"/>
      <w:divBdr>
        <w:top w:val="none" w:sz="0" w:space="0" w:color="auto"/>
        <w:left w:val="none" w:sz="0" w:space="0" w:color="auto"/>
        <w:bottom w:val="none" w:sz="0" w:space="0" w:color="auto"/>
        <w:right w:val="none" w:sz="0" w:space="0" w:color="auto"/>
      </w:divBdr>
    </w:div>
    <w:div w:id="136382443">
      <w:bodyDiv w:val="1"/>
      <w:marLeft w:val="0"/>
      <w:marRight w:val="0"/>
      <w:marTop w:val="0"/>
      <w:marBottom w:val="0"/>
      <w:divBdr>
        <w:top w:val="none" w:sz="0" w:space="0" w:color="auto"/>
        <w:left w:val="none" w:sz="0" w:space="0" w:color="auto"/>
        <w:bottom w:val="none" w:sz="0" w:space="0" w:color="auto"/>
        <w:right w:val="none" w:sz="0" w:space="0" w:color="auto"/>
      </w:divBdr>
    </w:div>
    <w:div w:id="136922537">
      <w:bodyDiv w:val="1"/>
      <w:marLeft w:val="0"/>
      <w:marRight w:val="0"/>
      <w:marTop w:val="0"/>
      <w:marBottom w:val="0"/>
      <w:divBdr>
        <w:top w:val="none" w:sz="0" w:space="0" w:color="auto"/>
        <w:left w:val="none" w:sz="0" w:space="0" w:color="auto"/>
        <w:bottom w:val="none" w:sz="0" w:space="0" w:color="auto"/>
        <w:right w:val="none" w:sz="0" w:space="0" w:color="auto"/>
      </w:divBdr>
    </w:div>
    <w:div w:id="140269979">
      <w:bodyDiv w:val="1"/>
      <w:marLeft w:val="0"/>
      <w:marRight w:val="0"/>
      <w:marTop w:val="0"/>
      <w:marBottom w:val="0"/>
      <w:divBdr>
        <w:top w:val="none" w:sz="0" w:space="0" w:color="auto"/>
        <w:left w:val="none" w:sz="0" w:space="0" w:color="auto"/>
        <w:bottom w:val="none" w:sz="0" w:space="0" w:color="auto"/>
        <w:right w:val="none" w:sz="0" w:space="0" w:color="auto"/>
      </w:divBdr>
    </w:div>
    <w:div w:id="143010471">
      <w:bodyDiv w:val="1"/>
      <w:marLeft w:val="0"/>
      <w:marRight w:val="0"/>
      <w:marTop w:val="0"/>
      <w:marBottom w:val="0"/>
      <w:divBdr>
        <w:top w:val="none" w:sz="0" w:space="0" w:color="auto"/>
        <w:left w:val="none" w:sz="0" w:space="0" w:color="auto"/>
        <w:bottom w:val="none" w:sz="0" w:space="0" w:color="auto"/>
        <w:right w:val="none" w:sz="0" w:space="0" w:color="auto"/>
      </w:divBdr>
    </w:div>
    <w:div w:id="146287659">
      <w:bodyDiv w:val="1"/>
      <w:marLeft w:val="0"/>
      <w:marRight w:val="0"/>
      <w:marTop w:val="0"/>
      <w:marBottom w:val="0"/>
      <w:divBdr>
        <w:top w:val="none" w:sz="0" w:space="0" w:color="auto"/>
        <w:left w:val="none" w:sz="0" w:space="0" w:color="auto"/>
        <w:bottom w:val="none" w:sz="0" w:space="0" w:color="auto"/>
        <w:right w:val="none" w:sz="0" w:space="0" w:color="auto"/>
      </w:divBdr>
    </w:div>
    <w:div w:id="147133216">
      <w:bodyDiv w:val="1"/>
      <w:marLeft w:val="0"/>
      <w:marRight w:val="0"/>
      <w:marTop w:val="0"/>
      <w:marBottom w:val="0"/>
      <w:divBdr>
        <w:top w:val="none" w:sz="0" w:space="0" w:color="auto"/>
        <w:left w:val="none" w:sz="0" w:space="0" w:color="auto"/>
        <w:bottom w:val="none" w:sz="0" w:space="0" w:color="auto"/>
        <w:right w:val="none" w:sz="0" w:space="0" w:color="auto"/>
      </w:divBdr>
    </w:div>
    <w:div w:id="159122978">
      <w:bodyDiv w:val="1"/>
      <w:marLeft w:val="0"/>
      <w:marRight w:val="0"/>
      <w:marTop w:val="0"/>
      <w:marBottom w:val="0"/>
      <w:divBdr>
        <w:top w:val="none" w:sz="0" w:space="0" w:color="auto"/>
        <w:left w:val="none" w:sz="0" w:space="0" w:color="auto"/>
        <w:bottom w:val="none" w:sz="0" w:space="0" w:color="auto"/>
        <w:right w:val="none" w:sz="0" w:space="0" w:color="auto"/>
      </w:divBdr>
    </w:div>
    <w:div w:id="159543270">
      <w:bodyDiv w:val="1"/>
      <w:marLeft w:val="0"/>
      <w:marRight w:val="0"/>
      <w:marTop w:val="0"/>
      <w:marBottom w:val="0"/>
      <w:divBdr>
        <w:top w:val="none" w:sz="0" w:space="0" w:color="auto"/>
        <w:left w:val="none" w:sz="0" w:space="0" w:color="auto"/>
        <w:bottom w:val="none" w:sz="0" w:space="0" w:color="auto"/>
        <w:right w:val="none" w:sz="0" w:space="0" w:color="auto"/>
      </w:divBdr>
    </w:div>
    <w:div w:id="184561650">
      <w:bodyDiv w:val="1"/>
      <w:marLeft w:val="0"/>
      <w:marRight w:val="0"/>
      <w:marTop w:val="0"/>
      <w:marBottom w:val="0"/>
      <w:divBdr>
        <w:top w:val="none" w:sz="0" w:space="0" w:color="auto"/>
        <w:left w:val="none" w:sz="0" w:space="0" w:color="auto"/>
        <w:bottom w:val="none" w:sz="0" w:space="0" w:color="auto"/>
        <w:right w:val="none" w:sz="0" w:space="0" w:color="auto"/>
      </w:divBdr>
    </w:div>
    <w:div w:id="197665798">
      <w:bodyDiv w:val="1"/>
      <w:marLeft w:val="0"/>
      <w:marRight w:val="0"/>
      <w:marTop w:val="0"/>
      <w:marBottom w:val="0"/>
      <w:divBdr>
        <w:top w:val="none" w:sz="0" w:space="0" w:color="auto"/>
        <w:left w:val="none" w:sz="0" w:space="0" w:color="auto"/>
        <w:bottom w:val="none" w:sz="0" w:space="0" w:color="auto"/>
        <w:right w:val="none" w:sz="0" w:space="0" w:color="auto"/>
      </w:divBdr>
    </w:div>
    <w:div w:id="204408440">
      <w:bodyDiv w:val="1"/>
      <w:marLeft w:val="0"/>
      <w:marRight w:val="0"/>
      <w:marTop w:val="0"/>
      <w:marBottom w:val="0"/>
      <w:divBdr>
        <w:top w:val="none" w:sz="0" w:space="0" w:color="auto"/>
        <w:left w:val="none" w:sz="0" w:space="0" w:color="auto"/>
        <w:bottom w:val="none" w:sz="0" w:space="0" w:color="auto"/>
        <w:right w:val="none" w:sz="0" w:space="0" w:color="auto"/>
      </w:divBdr>
    </w:div>
    <w:div w:id="204561817">
      <w:bodyDiv w:val="1"/>
      <w:marLeft w:val="0"/>
      <w:marRight w:val="0"/>
      <w:marTop w:val="0"/>
      <w:marBottom w:val="0"/>
      <w:divBdr>
        <w:top w:val="none" w:sz="0" w:space="0" w:color="auto"/>
        <w:left w:val="none" w:sz="0" w:space="0" w:color="auto"/>
        <w:bottom w:val="none" w:sz="0" w:space="0" w:color="auto"/>
        <w:right w:val="none" w:sz="0" w:space="0" w:color="auto"/>
      </w:divBdr>
    </w:div>
    <w:div w:id="204759003">
      <w:bodyDiv w:val="1"/>
      <w:marLeft w:val="0"/>
      <w:marRight w:val="0"/>
      <w:marTop w:val="0"/>
      <w:marBottom w:val="0"/>
      <w:divBdr>
        <w:top w:val="none" w:sz="0" w:space="0" w:color="auto"/>
        <w:left w:val="none" w:sz="0" w:space="0" w:color="auto"/>
        <w:bottom w:val="none" w:sz="0" w:space="0" w:color="auto"/>
        <w:right w:val="none" w:sz="0" w:space="0" w:color="auto"/>
      </w:divBdr>
    </w:div>
    <w:div w:id="205071847">
      <w:bodyDiv w:val="1"/>
      <w:marLeft w:val="0"/>
      <w:marRight w:val="0"/>
      <w:marTop w:val="0"/>
      <w:marBottom w:val="0"/>
      <w:divBdr>
        <w:top w:val="none" w:sz="0" w:space="0" w:color="auto"/>
        <w:left w:val="none" w:sz="0" w:space="0" w:color="auto"/>
        <w:bottom w:val="none" w:sz="0" w:space="0" w:color="auto"/>
        <w:right w:val="none" w:sz="0" w:space="0" w:color="auto"/>
      </w:divBdr>
    </w:div>
    <w:div w:id="206376104">
      <w:bodyDiv w:val="1"/>
      <w:marLeft w:val="0"/>
      <w:marRight w:val="0"/>
      <w:marTop w:val="0"/>
      <w:marBottom w:val="0"/>
      <w:divBdr>
        <w:top w:val="none" w:sz="0" w:space="0" w:color="auto"/>
        <w:left w:val="none" w:sz="0" w:space="0" w:color="auto"/>
        <w:bottom w:val="none" w:sz="0" w:space="0" w:color="auto"/>
        <w:right w:val="none" w:sz="0" w:space="0" w:color="auto"/>
      </w:divBdr>
    </w:div>
    <w:div w:id="213276110">
      <w:bodyDiv w:val="1"/>
      <w:marLeft w:val="0"/>
      <w:marRight w:val="0"/>
      <w:marTop w:val="0"/>
      <w:marBottom w:val="0"/>
      <w:divBdr>
        <w:top w:val="none" w:sz="0" w:space="0" w:color="auto"/>
        <w:left w:val="none" w:sz="0" w:space="0" w:color="auto"/>
        <w:bottom w:val="none" w:sz="0" w:space="0" w:color="auto"/>
        <w:right w:val="none" w:sz="0" w:space="0" w:color="auto"/>
      </w:divBdr>
    </w:div>
    <w:div w:id="216092192">
      <w:bodyDiv w:val="1"/>
      <w:marLeft w:val="0"/>
      <w:marRight w:val="0"/>
      <w:marTop w:val="0"/>
      <w:marBottom w:val="0"/>
      <w:divBdr>
        <w:top w:val="none" w:sz="0" w:space="0" w:color="auto"/>
        <w:left w:val="none" w:sz="0" w:space="0" w:color="auto"/>
        <w:bottom w:val="none" w:sz="0" w:space="0" w:color="auto"/>
        <w:right w:val="none" w:sz="0" w:space="0" w:color="auto"/>
      </w:divBdr>
    </w:div>
    <w:div w:id="242107571">
      <w:bodyDiv w:val="1"/>
      <w:marLeft w:val="0"/>
      <w:marRight w:val="0"/>
      <w:marTop w:val="0"/>
      <w:marBottom w:val="0"/>
      <w:divBdr>
        <w:top w:val="none" w:sz="0" w:space="0" w:color="auto"/>
        <w:left w:val="none" w:sz="0" w:space="0" w:color="auto"/>
        <w:bottom w:val="none" w:sz="0" w:space="0" w:color="auto"/>
        <w:right w:val="none" w:sz="0" w:space="0" w:color="auto"/>
      </w:divBdr>
    </w:div>
    <w:div w:id="244849718">
      <w:bodyDiv w:val="1"/>
      <w:marLeft w:val="0"/>
      <w:marRight w:val="0"/>
      <w:marTop w:val="0"/>
      <w:marBottom w:val="0"/>
      <w:divBdr>
        <w:top w:val="none" w:sz="0" w:space="0" w:color="auto"/>
        <w:left w:val="none" w:sz="0" w:space="0" w:color="auto"/>
        <w:bottom w:val="none" w:sz="0" w:space="0" w:color="auto"/>
        <w:right w:val="none" w:sz="0" w:space="0" w:color="auto"/>
      </w:divBdr>
    </w:div>
    <w:div w:id="245067718">
      <w:bodyDiv w:val="1"/>
      <w:marLeft w:val="0"/>
      <w:marRight w:val="0"/>
      <w:marTop w:val="0"/>
      <w:marBottom w:val="0"/>
      <w:divBdr>
        <w:top w:val="none" w:sz="0" w:space="0" w:color="auto"/>
        <w:left w:val="none" w:sz="0" w:space="0" w:color="auto"/>
        <w:bottom w:val="none" w:sz="0" w:space="0" w:color="auto"/>
        <w:right w:val="none" w:sz="0" w:space="0" w:color="auto"/>
      </w:divBdr>
    </w:div>
    <w:div w:id="246312494">
      <w:bodyDiv w:val="1"/>
      <w:marLeft w:val="0"/>
      <w:marRight w:val="0"/>
      <w:marTop w:val="0"/>
      <w:marBottom w:val="0"/>
      <w:divBdr>
        <w:top w:val="none" w:sz="0" w:space="0" w:color="auto"/>
        <w:left w:val="none" w:sz="0" w:space="0" w:color="auto"/>
        <w:bottom w:val="none" w:sz="0" w:space="0" w:color="auto"/>
        <w:right w:val="none" w:sz="0" w:space="0" w:color="auto"/>
      </w:divBdr>
    </w:div>
    <w:div w:id="246501383">
      <w:bodyDiv w:val="1"/>
      <w:marLeft w:val="0"/>
      <w:marRight w:val="0"/>
      <w:marTop w:val="0"/>
      <w:marBottom w:val="0"/>
      <w:divBdr>
        <w:top w:val="none" w:sz="0" w:space="0" w:color="auto"/>
        <w:left w:val="none" w:sz="0" w:space="0" w:color="auto"/>
        <w:bottom w:val="none" w:sz="0" w:space="0" w:color="auto"/>
        <w:right w:val="none" w:sz="0" w:space="0" w:color="auto"/>
      </w:divBdr>
    </w:div>
    <w:div w:id="259148259">
      <w:bodyDiv w:val="1"/>
      <w:marLeft w:val="0"/>
      <w:marRight w:val="0"/>
      <w:marTop w:val="0"/>
      <w:marBottom w:val="0"/>
      <w:divBdr>
        <w:top w:val="none" w:sz="0" w:space="0" w:color="auto"/>
        <w:left w:val="none" w:sz="0" w:space="0" w:color="auto"/>
        <w:bottom w:val="none" w:sz="0" w:space="0" w:color="auto"/>
        <w:right w:val="none" w:sz="0" w:space="0" w:color="auto"/>
      </w:divBdr>
    </w:div>
    <w:div w:id="259219151">
      <w:bodyDiv w:val="1"/>
      <w:marLeft w:val="0"/>
      <w:marRight w:val="0"/>
      <w:marTop w:val="0"/>
      <w:marBottom w:val="0"/>
      <w:divBdr>
        <w:top w:val="none" w:sz="0" w:space="0" w:color="auto"/>
        <w:left w:val="none" w:sz="0" w:space="0" w:color="auto"/>
        <w:bottom w:val="none" w:sz="0" w:space="0" w:color="auto"/>
        <w:right w:val="none" w:sz="0" w:space="0" w:color="auto"/>
      </w:divBdr>
    </w:div>
    <w:div w:id="260800036">
      <w:bodyDiv w:val="1"/>
      <w:marLeft w:val="0"/>
      <w:marRight w:val="0"/>
      <w:marTop w:val="0"/>
      <w:marBottom w:val="0"/>
      <w:divBdr>
        <w:top w:val="none" w:sz="0" w:space="0" w:color="auto"/>
        <w:left w:val="none" w:sz="0" w:space="0" w:color="auto"/>
        <w:bottom w:val="none" w:sz="0" w:space="0" w:color="auto"/>
        <w:right w:val="none" w:sz="0" w:space="0" w:color="auto"/>
      </w:divBdr>
    </w:div>
    <w:div w:id="264846141">
      <w:bodyDiv w:val="1"/>
      <w:marLeft w:val="0"/>
      <w:marRight w:val="0"/>
      <w:marTop w:val="0"/>
      <w:marBottom w:val="0"/>
      <w:divBdr>
        <w:top w:val="none" w:sz="0" w:space="0" w:color="auto"/>
        <w:left w:val="none" w:sz="0" w:space="0" w:color="auto"/>
        <w:bottom w:val="none" w:sz="0" w:space="0" w:color="auto"/>
        <w:right w:val="none" w:sz="0" w:space="0" w:color="auto"/>
      </w:divBdr>
    </w:div>
    <w:div w:id="269515018">
      <w:bodyDiv w:val="1"/>
      <w:marLeft w:val="0"/>
      <w:marRight w:val="0"/>
      <w:marTop w:val="0"/>
      <w:marBottom w:val="0"/>
      <w:divBdr>
        <w:top w:val="none" w:sz="0" w:space="0" w:color="auto"/>
        <w:left w:val="none" w:sz="0" w:space="0" w:color="auto"/>
        <w:bottom w:val="none" w:sz="0" w:space="0" w:color="auto"/>
        <w:right w:val="none" w:sz="0" w:space="0" w:color="auto"/>
      </w:divBdr>
    </w:div>
    <w:div w:id="273630936">
      <w:bodyDiv w:val="1"/>
      <w:marLeft w:val="0"/>
      <w:marRight w:val="0"/>
      <w:marTop w:val="0"/>
      <w:marBottom w:val="0"/>
      <w:divBdr>
        <w:top w:val="none" w:sz="0" w:space="0" w:color="auto"/>
        <w:left w:val="none" w:sz="0" w:space="0" w:color="auto"/>
        <w:bottom w:val="none" w:sz="0" w:space="0" w:color="auto"/>
        <w:right w:val="none" w:sz="0" w:space="0" w:color="auto"/>
      </w:divBdr>
    </w:div>
    <w:div w:id="276303345">
      <w:bodyDiv w:val="1"/>
      <w:marLeft w:val="0"/>
      <w:marRight w:val="0"/>
      <w:marTop w:val="0"/>
      <w:marBottom w:val="0"/>
      <w:divBdr>
        <w:top w:val="none" w:sz="0" w:space="0" w:color="auto"/>
        <w:left w:val="none" w:sz="0" w:space="0" w:color="auto"/>
        <w:bottom w:val="none" w:sz="0" w:space="0" w:color="auto"/>
        <w:right w:val="none" w:sz="0" w:space="0" w:color="auto"/>
      </w:divBdr>
    </w:div>
    <w:div w:id="276639394">
      <w:bodyDiv w:val="1"/>
      <w:marLeft w:val="0"/>
      <w:marRight w:val="0"/>
      <w:marTop w:val="0"/>
      <w:marBottom w:val="0"/>
      <w:divBdr>
        <w:top w:val="none" w:sz="0" w:space="0" w:color="auto"/>
        <w:left w:val="none" w:sz="0" w:space="0" w:color="auto"/>
        <w:bottom w:val="none" w:sz="0" w:space="0" w:color="auto"/>
        <w:right w:val="none" w:sz="0" w:space="0" w:color="auto"/>
      </w:divBdr>
    </w:div>
    <w:div w:id="287397228">
      <w:bodyDiv w:val="1"/>
      <w:marLeft w:val="0"/>
      <w:marRight w:val="0"/>
      <w:marTop w:val="0"/>
      <w:marBottom w:val="0"/>
      <w:divBdr>
        <w:top w:val="none" w:sz="0" w:space="0" w:color="auto"/>
        <w:left w:val="none" w:sz="0" w:space="0" w:color="auto"/>
        <w:bottom w:val="none" w:sz="0" w:space="0" w:color="auto"/>
        <w:right w:val="none" w:sz="0" w:space="0" w:color="auto"/>
      </w:divBdr>
    </w:div>
    <w:div w:id="295531108">
      <w:bodyDiv w:val="1"/>
      <w:marLeft w:val="0"/>
      <w:marRight w:val="0"/>
      <w:marTop w:val="0"/>
      <w:marBottom w:val="0"/>
      <w:divBdr>
        <w:top w:val="none" w:sz="0" w:space="0" w:color="auto"/>
        <w:left w:val="none" w:sz="0" w:space="0" w:color="auto"/>
        <w:bottom w:val="none" w:sz="0" w:space="0" w:color="auto"/>
        <w:right w:val="none" w:sz="0" w:space="0" w:color="auto"/>
      </w:divBdr>
    </w:div>
    <w:div w:id="304967758">
      <w:bodyDiv w:val="1"/>
      <w:marLeft w:val="0"/>
      <w:marRight w:val="0"/>
      <w:marTop w:val="0"/>
      <w:marBottom w:val="0"/>
      <w:divBdr>
        <w:top w:val="none" w:sz="0" w:space="0" w:color="auto"/>
        <w:left w:val="none" w:sz="0" w:space="0" w:color="auto"/>
        <w:bottom w:val="none" w:sz="0" w:space="0" w:color="auto"/>
        <w:right w:val="none" w:sz="0" w:space="0" w:color="auto"/>
      </w:divBdr>
    </w:div>
    <w:div w:id="319160462">
      <w:bodyDiv w:val="1"/>
      <w:marLeft w:val="0"/>
      <w:marRight w:val="0"/>
      <w:marTop w:val="0"/>
      <w:marBottom w:val="0"/>
      <w:divBdr>
        <w:top w:val="none" w:sz="0" w:space="0" w:color="auto"/>
        <w:left w:val="none" w:sz="0" w:space="0" w:color="auto"/>
        <w:bottom w:val="none" w:sz="0" w:space="0" w:color="auto"/>
        <w:right w:val="none" w:sz="0" w:space="0" w:color="auto"/>
      </w:divBdr>
    </w:div>
    <w:div w:id="321738639">
      <w:bodyDiv w:val="1"/>
      <w:marLeft w:val="0"/>
      <w:marRight w:val="0"/>
      <w:marTop w:val="0"/>
      <w:marBottom w:val="0"/>
      <w:divBdr>
        <w:top w:val="none" w:sz="0" w:space="0" w:color="auto"/>
        <w:left w:val="none" w:sz="0" w:space="0" w:color="auto"/>
        <w:bottom w:val="none" w:sz="0" w:space="0" w:color="auto"/>
        <w:right w:val="none" w:sz="0" w:space="0" w:color="auto"/>
      </w:divBdr>
    </w:div>
    <w:div w:id="326322946">
      <w:bodyDiv w:val="1"/>
      <w:marLeft w:val="0"/>
      <w:marRight w:val="0"/>
      <w:marTop w:val="0"/>
      <w:marBottom w:val="0"/>
      <w:divBdr>
        <w:top w:val="none" w:sz="0" w:space="0" w:color="auto"/>
        <w:left w:val="none" w:sz="0" w:space="0" w:color="auto"/>
        <w:bottom w:val="none" w:sz="0" w:space="0" w:color="auto"/>
        <w:right w:val="none" w:sz="0" w:space="0" w:color="auto"/>
      </w:divBdr>
    </w:div>
    <w:div w:id="344792078">
      <w:bodyDiv w:val="1"/>
      <w:marLeft w:val="0"/>
      <w:marRight w:val="0"/>
      <w:marTop w:val="0"/>
      <w:marBottom w:val="0"/>
      <w:divBdr>
        <w:top w:val="none" w:sz="0" w:space="0" w:color="auto"/>
        <w:left w:val="none" w:sz="0" w:space="0" w:color="auto"/>
        <w:bottom w:val="none" w:sz="0" w:space="0" w:color="auto"/>
        <w:right w:val="none" w:sz="0" w:space="0" w:color="auto"/>
      </w:divBdr>
    </w:div>
    <w:div w:id="348529416">
      <w:bodyDiv w:val="1"/>
      <w:marLeft w:val="0"/>
      <w:marRight w:val="0"/>
      <w:marTop w:val="0"/>
      <w:marBottom w:val="0"/>
      <w:divBdr>
        <w:top w:val="none" w:sz="0" w:space="0" w:color="auto"/>
        <w:left w:val="none" w:sz="0" w:space="0" w:color="auto"/>
        <w:bottom w:val="none" w:sz="0" w:space="0" w:color="auto"/>
        <w:right w:val="none" w:sz="0" w:space="0" w:color="auto"/>
      </w:divBdr>
    </w:div>
    <w:div w:id="353459538">
      <w:bodyDiv w:val="1"/>
      <w:marLeft w:val="0"/>
      <w:marRight w:val="0"/>
      <w:marTop w:val="0"/>
      <w:marBottom w:val="0"/>
      <w:divBdr>
        <w:top w:val="none" w:sz="0" w:space="0" w:color="auto"/>
        <w:left w:val="none" w:sz="0" w:space="0" w:color="auto"/>
        <w:bottom w:val="none" w:sz="0" w:space="0" w:color="auto"/>
        <w:right w:val="none" w:sz="0" w:space="0" w:color="auto"/>
      </w:divBdr>
    </w:div>
    <w:div w:id="355543272">
      <w:bodyDiv w:val="1"/>
      <w:marLeft w:val="0"/>
      <w:marRight w:val="0"/>
      <w:marTop w:val="0"/>
      <w:marBottom w:val="0"/>
      <w:divBdr>
        <w:top w:val="none" w:sz="0" w:space="0" w:color="auto"/>
        <w:left w:val="none" w:sz="0" w:space="0" w:color="auto"/>
        <w:bottom w:val="none" w:sz="0" w:space="0" w:color="auto"/>
        <w:right w:val="none" w:sz="0" w:space="0" w:color="auto"/>
      </w:divBdr>
    </w:div>
    <w:div w:id="356853616">
      <w:bodyDiv w:val="1"/>
      <w:marLeft w:val="0"/>
      <w:marRight w:val="0"/>
      <w:marTop w:val="0"/>
      <w:marBottom w:val="0"/>
      <w:divBdr>
        <w:top w:val="none" w:sz="0" w:space="0" w:color="auto"/>
        <w:left w:val="none" w:sz="0" w:space="0" w:color="auto"/>
        <w:bottom w:val="none" w:sz="0" w:space="0" w:color="auto"/>
        <w:right w:val="none" w:sz="0" w:space="0" w:color="auto"/>
      </w:divBdr>
    </w:div>
    <w:div w:id="358313432">
      <w:bodyDiv w:val="1"/>
      <w:marLeft w:val="0"/>
      <w:marRight w:val="0"/>
      <w:marTop w:val="0"/>
      <w:marBottom w:val="0"/>
      <w:divBdr>
        <w:top w:val="none" w:sz="0" w:space="0" w:color="auto"/>
        <w:left w:val="none" w:sz="0" w:space="0" w:color="auto"/>
        <w:bottom w:val="none" w:sz="0" w:space="0" w:color="auto"/>
        <w:right w:val="none" w:sz="0" w:space="0" w:color="auto"/>
      </w:divBdr>
    </w:div>
    <w:div w:id="366293219">
      <w:bodyDiv w:val="1"/>
      <w:marLeft w:val="0"/>
      <w:marRight w:val="0"/>
      <w:marTop w:val="0"/>
      <w:marBottom w:val="0"/>
      <w:divBdr>
        <w:top w:val="none" w:sz="0" w:space="0" w:color="auto"/>
        <w:left w:val="none" w:sz="0" w:space="0" w:color="auto"/>
        <w:bottom w:val="none" w:sz="0" w:space="0" w:color="auto"/>
        <w:right w:val="none" w:sz="0" w:space="0" w:color="auto"/>
      </w:divBdr>
    </w:div>
    <w:div w:id="368143127">
      <w:bodyDiv w:val="1"/>
      <w:marLeft w:val="0"/>
      <w:marRight w:val="0"/>
      <w:marTop w:val="0"/>
      <w:marBottom w:val="0"/>
      <w:divBdr>
        <w:top w:val="none" w:sz="0" w:space="0" w:color="auto"/>
        <w:left w:val="none" w:sz="0" w:space="0" w:color="auto"/>
        <w:bottom w:val="none" w:sz="0" w:space="0" w:color="auto"/>
        <w:right w:val="none" w:sz="0" w:space="0" w:color="auto"/>
      </w:divBdr>
    </w:div>
    <w:div w:id="368264858">
      <w:bodyDiv w:val="1"/>
      <w:marLeft w:val="0"/>
      <w:marRight w:val="0"/>
      <w:marTop w:val="0"/>
      <w:marBottom w:val="0"/>
      <w:divBdr>
        <w:top w:val="none" w:sz="0" w:space="0" w:color="auto"/>
        <w:left w:val="none" w:sz="0" w:space="0" w:color="auto"/>
        <w:bottom w:val="none" w:sz="0" w:space="0" w:color="auto"/>
        <w:right w:val="none" w:sz="0" w:space="0" w:color="auto"/>
      </w:divBdr>
    </w:div>
    <w:div w:id="371880926">
      <w:bodyDiv w:val="1"/>
      <w:marLeft w:val="0"/>
      <w:marRight w:val="0"/>
      <w:marTop w:val="0"/>
      <w:marBottom w:val="0"/>
      <w:divBdr>
        <w:top w:val="none" w:sz="0" w:space="0" w:color="auto"/>
        <w:left w:val="none" w:sz="0" w:space="0" w:color="auto"/>
        <w:bottom w:val="none" w:sz="0" w:space="0" w:color="auto"/>
        <w:right w:val="none" w:sz="0" w:space="0" w:color="auto"/>
      </w:divBdr>
    </w:div>
    <w:div w:id="375785349">
      <w:bodyDiv w:val="1"/>
      <w:marLeft w:val="0"/>
      <w:marRight w:val="0"/>
      <w:marTop w:val="0"/>
      <w:marBottom w:val="0"/>
      <w:divBdr>
        <w:top w:val="none" w:sz="0" w:space="0" w:color="auto"/>
        <w:left w:val="none" w:sz="0" w:space="0" w:color="auto"/>
        <w:bottom w:val="none" w:sz="0" w:space="0" w:color="auto"/>
        <w:right w:val="none" w:sz="0" w:space="0" w:color="auto"/>
      </w:divBdr>
    </w:div>
    <w:div w:id="377434301">
      <w:bodyDiv w:val="1"/>
      <w:marLeft w:val="0"/>
      <w:marRight w:val="0"/>
      <w:marTop w:val="0"/>
      <w:marBottom w:val="0"/>
      <w:divBdr>
        <w:top w:val="none" w:sz="0" w:space="0" w:color="auto"/>
        <w:left w:val="none" w:sz="0" w:space="0" w:color="auto"/>
        <w:bottom w:val="none" w:sz="0" w:space="0" w:color="auto"/>
        <w:right w:val="none" w:sz="0" w:space="0" w:color="auto"/>
      </w:divBdr>
    </w:div>
    <w:div w:id="384449201">
      <w:bodyDiv w:val="1"/>
      <w:marLeft w:val="0"/>
      <w:marRight w:val="0"/>
      <w:marTop w:val="0"/>
      <w:marBottom w:val="0"/>
      <w:divBdr>
        <w:top w:val="none" w:sz="0" w:space="0" w:color="auto"/>
        <w:left w:val="none" w:sz="0" w:space="0" w:color="auto"/>
        <w:bottom w:val="none" w:sz="0" w:space="0" w:color="auto"/>
        <w:right w:val="none" w:sz="0" w:space="0" w:color="auto"/>
      </w:divBdr>
    </w:div>
    <w:div w:id="395401373">
      <w:bodyDiv w:val="1"/>
      <w:marLeft w:val="0"/>
      <w:marRight w:val="0"/>
      <w:marTop w:val="0"/>
      <w:marBottom w:val="0"/>
      <w:divBdr>
        <w:top w:val="none" w:sz="0" w:space="0" w:color="auto"/>
        <w:left w:val="none" w:sz="0" w:space="0" w:color="auto"/>
        <w:bottom w:val="none" w:sz="0" w:space="0" w:color="auto"/>
        <w:right w:val="none" w:sz="0" w:space="0" w:color="auto"/>
      </w:divBdr>
    </w:div>
    <w:div w:id="406415144">
      <w:bodyDiv w:val="1"/>
      <w:marLeft w:val="0"/>
      <w:marRight w:val="0"/>
      <w:marTop w:val="0"/>
      <w:marBottom w:val="0"/>
      <w:divBdr>
        <w:top w:val="none" w:sz="0" w:space="0" w:color="auto"/>
        <w:left w:val="none" w:sz="0" w:space="0" w:color="auto"/>
        <w:bottom w:val="none" w:sz="0" w:space="0" w:color="auto"/>
        <w:right w:val="none" w:sz="0" w:space="0" w:color="auto"/>
      </w:divBdr>
    </w:div>
    <w:div w:id="411976692">
      <w:bodyDiv w:val="1"/>
      <w:marLeft w:val="0"/>
      <w:marRight w:val="0"/>
      <w:marTop w:val="0"/>
      <w:marBottom w:val="0"/>
      <w:divBdr>
        <w:top w:val="none" w:sz="0" w:space="0" w:color="auto"/>
        <w:left w:val="none" w:sz="0" w:space="0" w:color="auto"/>
        <w:bottom w:val="none" w:sz="0" w:space="0" w:color="auto"/>
        <w:right w:val="none" w:sz="0" w:space="0" w:color="auto"/>
      </w:divBdr>
    </w:div>
    <w:div w:id="419181006">
      <w:bodyDiv w:val="1"/>
      <w:marLeft w:val="0"/>
      <w:marRight w:val="0"/>
      <w:marTop w:val="0"/>
      <w:marBottom w:val="0"/>
      <w:divBdr>
        <w:top w:val="none" w:sz="0" w:space="0" w:color="auto"/>
        <w:left w:val="none" w:sz="0" w:space="0" w:color="auto"/>
        <w:bottom w:val="none" w:sz="0" w:space="0" w:color="auto"/>
        <w:right w:val="none" w:sz="0" w:space="0" w:color="auto"/>
      </w:divBdr>
    </w:div>
    <w:div w:id="440615266">
      <w:bodyDiv w:val="1"/>
      <w:marLeft w:val="0"/>
      <w:marRight w:val="0"/>
      <w:marTop w:val="0"/>
      <w:marBottom w:val="0"/>
      <w:divBdr>
        <w:top w:val="none" w:sz="0" w:space="0" w:color="auto"/>
        <w:left w:val="none" w:sz="0" w:space="0" w:color="auto"/>
        <w:bottom w:val="none" w:sz="0" w:space="0" w:color="auto"/>
        <w:right w:val="none" w:sz="0" w:space="0" w:color="auto"/>
      </w:divBdr>
    </w:div>
    <w:div w:id="449711844">
      <w:bodyDiv w:val="1"/>
      <w:marLeft w:val="0"/>
      <w:marRight w:val="0"/>
      <w:marTop w:val="0"/>
      <w:marBottom w:val="0"/>
      <w:divBdr>
        <w:top w:val="none" w:sz="0" w:space="0" w:color="auto"/>
        <w:left w:val="none" w:sz="0" w:space="0" w:color="auto"/>
        <w:bottom w:val="none" w:sz="0" w:space="0" w:color="auto"/>
        <w:right w:val="none" w:sz="0" w:space="0" w:color="auto"/>
      </w:divBdr>
    </w:div>
    <w:div w:id="455950458">
      <w:bodyDiv w:val="1"/>
      <w:marLeft w:val="0"/>
      <w:marRight w:val="0"/>
      <w:marTop w:val="0"/>
      <w:marBottom w:val="0"/>
      <w:divBdr>
        <w:top w:val="none" w:sz="0" w:space="0" w:color="auto"/>
        <w:left w:val="none" w:sz="0" w:space="0" w:color="auto"/>
        <w:bottom w:val="none" w:sz="0" w:space="0" w:color="auto"/>
        <w:right w:val="none" w:sz="0" w:space="0" w:color="auto"/>
      </w:divBdr>
    </w:div>
    <w:div w:id="457649961">
      <w:bodyDiv w:val="1"/>
      <w:marLeft w:val="0"/>
      <w:marRight w:val="0"/>
      <w:marTop w:val="0"/>
      <w:marBottom w:val="0"/>
      <w:divBdr>
        <w:top w:val="none" w:sz="0" w:space="0" w:color="auto"/>
        <w:left w:val="none" w:sz="0" w:space="0" w:color="auto"/>
        <w:bottom w:val="none" w:sz="0" w:space="0" w:color="auto"/>
        <w:right w:val="none" w:sz="0" w:space="0" w:color="auto"/>
      </w:divBdr>
    </w:div>
    <w:div w:id="463347683">
      <w:bodyDiv w:val="1"/>
      <w:marLeft w:val="0"/>
      <w:marRight w:val="0"/>
      <w:marTop w:val="0"/>
      <w:marBottom w:val="0"/>
      <w:divBdr>
        <w:top w:val="none" w:sz="0" w:space="0" w:color="auto"/>
        <w:left w:val="none" w:sz="0" w:space="0" w:color="auto"/>
        <w:bottom w:val="none" w:sz="0" w:space="0" w:color="auto"/>
        <w:right w:val="none" w:sz="0" w:space="0" w:color="auto"/>
      </w:divBdr>
    </w:div>
    <w:div w:id="477384511">
      <w:bodyDiv w:val="1"/>
      <w:marLeft w:val="0"/>
      <w:marRight w:val="0"/>
      <w:marTop w:val="0"/>
      <w:marBottom w:val="0"/>
      <w:divBdr>
        <w:top w:val="none" w:sz="0" w:space="0" w:color="auto"/>
        <w:left w:val="none" w:sz="0" w:space="0" w:color="auto"/>
        <w:bottom w:val="none" w:sz="0" w:space="0" w:color="auto"/>
        <w:right w:val="none" w:sz="0" w:space="0" w:color="auto"/>
      </w:divBdr>
    </w:div>
    <w:div w:id="498273692">
      <w:bodyDiv w:val="1"/>
      <w:marLeft w:val="0"/>
      <w:marRight w:val="0"/>
      <w:marTop w:val="0"/>
      <w:marBottom w:val="0"/>
      <w:divBdr>
        <w:top w:val="none" w:sz="0" w:space="0" w:color="auto"/>
        <w:left w:val="none" w:sz="0" w:space="0" w:color="auto"/>
        <w:bottom w:val="none" w:sz="0" w:space="0" w:color="auto"/>
        <w:right w:val="none" w:sz="0" w:space="0" w:color="auto"/>
      </w:divBdr>
    </w:div>
    <w:div w:id="498815763">
      <w:bodyDiv w:val="1"/>
      <w:marLeft w:val="0"/>
      <w:marRight w:val="0"/>
      <w:marTop w:val="0"/>
      <w:marBottom w:val="0"/>
      <w:divBdr>
        <w:top w:val="none" w:sz="0" w:space="0" w:color="auto"/>
        <w:left w:val="none" w:sz="0" w:space="0" w:color="auto"/>
        <w:bottom w:val="none" w:sz="0" w:space="0" w:color="auto"/>
        <w:right w:val="none" w:sz="0" w:space="0" w:color="auto"/>
      </w:divBdr>
    </w:div>
    <w:div w:id="502014363">
      <w:bodyDiv w:val="1"/>
      <w:marLeft w:val="0"/>
      <w:marRight w:val="0"/>
      <w:marTop w:val="0"/>
      <w:marBottom w:val="0"/>
      <w:divBdr>
        <w:top w:val="none" w:sz="0" w:space="0" w:color="auto"/>
        <w:left w:val="none" w:sz="0" w:space="0" w:color="auto"/>
        <w:bottom w:val="none" w:sz="0" w:space="0" w:color="auto"/>
        <w:right w:val="none" w:sz="0" w:space="0" w:color="auto"/>
      </w:divBdr>
    </w:div>
    <w:div w:id="527380255">
      <w:bodyDiv w:val="1"/>
      <w:marLeft w:val="0"/>
      <w:marRight w:val="0"/>
      <w:marTop w:val="0"/>
      <w:marBottom w:val="0"/>
      <w:divBdr>
        <w:top w:val="none" w:sz="0" w:space="0" w:color="auto"/>
        <w:left w:val="none" w:sz="0" w:space="0" w:color="auto"/>
        <w:bottom w:val="none" w:sz="0" w:space="0" w:color="auto"/>
        <w:right w:val="none" w:sz="0" w:space="0" w:color="auto"/>
      </w:divBdr>
    </w:div>
    <w:div w:id="541751469">
      <w:bodyDiv w:val="1"/>
      <w:marLeft w:val="0"/>
      <w:marRight w:val="0"/>
      <w:marTop w:val="0"/>
      <w:marBottom w:val="0"/>
      <w:divBdr>
        <w:top w:val="none" w:sz="0" w:space="0" w:color="auto"/>
        <w:left w:val="none" w:sz="0" w:space="0" w:color="auto"/>
        <w:bottom w:val="none" w:sz="0" w:space="0" w:color="auto"/>
        <w:right w:val="none" w:sz="0" w:space="0" w:color="auto"/>
      </w:divBdr>
    </w:div>
    <w:div w:id="569121394">
      <w:bodyDiv w:val="1"/>
      <w:marLeft w:val="0"/>
      <w:marRight w:val="0"/>
      <w:marTop w:val="0"/>
      <w:marBottom w:val="0"/>
      <w:divBdr>
        <w:top w:val="none" w:sz="0" w:space="0" w:color="auto"/>
        <w:left w:val="none" w:sz="0" w:space="0" w:color="auto"/>
        <w:bottom w:val="none" w:sz="0" w:space="0" w:color="auto"/>
        <w:right w:val="none" w:sz="0" w:space="0" w:color="auto"/>
      </w:divBdr>
    </w:div>
    <w:div w:id="572350330">
      <w:bodyDiv w:val="1"/>
      <w:marLeft w:val="0"/>
      <w:marRight w:val="0"/>
      <w:marTop w:val="0"/>
      <w:marBottom w:val="0"/>
      <w:divBdr>
        <w:top w:val="none" w:sz="0" w:space="0" w:color="auto"/>
        <w:left w:val="none" w:sz="0" w:space="0" w:color="auto"/>
        <w:bottom w:val="none" w:sz="0" w:space="0" w:color="auto"/>
        <w:right w:val="none" w:sz="0" w:space="0" w:color="auto"/>
      </w:divBdr>
    </w:div>
    <w:div w:id="588277412">
      <w:bodyDiv w:val="1"/>
      <w:marLeft w:val="0"/>
      <w:marRight w:val="0"/>
      <w:marTop w:val="0"/>
      <w:marBottom w:val="0"/>
      <w:divBdr>
        <w:top w:val="none" w:sz="0" w:space="0" w:color="auto"/>
        <w:left w:val="none" w:sz="0" w:space="0" w:color="auto"/>
        <w:bottom w:val="none" w:sz="0" w:space="0" w:color="auto"/>
        <w:right w:val="none" w:sz="0" w:space="0" w:color="auto"/>
      </w:divBdr>
    </w:div>
    <w:div w:id="589780557">
      <w:bodyDiv w:val="1"/>
      <w:marLeft w:val="0"/>
      <w:marRight w:val="0"/>
      <w:marTop w:val="0"/>
      <w:marBottom w:val="0"/>
      <w:divBdr>
        <w:top w:val="none" w:sz="0" w:space="0" w:color="auto"/>
        <w:left w:val="none" w:sz="0" w:space="0" w:color="auto"/>
        <w:bottom w:val="none" w:sz="0" w:space="0" w:color="auto"/>
        <w:right w:val="none" w:sz="0" w:space="0" w:color="auto"/>
      </w:divBdr>
    </w:div>
    <w:div w:id="600530648">
      <w:bodyDiv w:val="1"/>
      <w:marLeft w:val="0"/>
      <w:marRight w:val="0"/>
      <w:marTop w:val="0"/>
      <w:marBottom w:val="0"/>
      <w:divBdr>
        <w:top w:val="none" w:sz="0" w:space="0" w:color="auto"/>
        <w:left w:val="none" w:sz="0" w:space="0" w:color="auto"/>
        <w:bottom w:val="none" w:sz="0" w:space="0" w:color="auto"/>
        <w:right w:val="none" w:sz="0" w:space="0" w:color="auto"/>
      </w:divBdr>
    </w:div>
    <w:div w:id="617028206">
      <w:bodyDiv w:val="1"/>
      <w:marLeft w:val="0"/>
      <w:marRight w:val="0"/>
      <w:marTop w:val="0"/>
      <w:marBottom w:val="0"/>
      <w:divBdr>
        <w:top w:val="none" w:sz="0" w:space="0" w:color="auto"/>
        <w:left w:val="none" w:sz="0" w:space="0" w:color="auto"/>
        <w:bottom w:val="none" w:sz="0" w:space="0" w:color="auto"/>
        <w:right w:val="none" w:sz="0" w:space="0" w:color="auto"/>
      </w:divBdr>
    </w:div>
    <w:div w:id="619651122">
      <w:bodyDiv w:val="1"/>
      <w:marLeft w:val="0"/>
      <w:marRight w:val="0"/>
      <w:marTop w:val="0"/>
      <w:marBottom w:val="0"/>
      <w:divBdr>
        <w:top w:val="none" w:sz="0" w:space="0" w:color="auto"/>
        <w:left w:val="none" w:sz="0" w:space="0" w:color="auto"/>
        <w:bottom w:val="none" w:sz="0" w:space="0" w:color="auto"/>
        <w:right w:val="none" w:sz="0" w:space="0" w:color="auto"/>
      </w:divBdr>
    </w:div>
    <w:div w:id="622540112">
      <w:bodyDiv w:val="1"/>
      <w:marLeft w:val="0"/>
      <w:marRight w:val="0"/>
      <w:marTop w:val="0"/>
      <w:marBottom w:val="0"/>
      <w:divBdr>
        <w:top w:val="none" w:sz="0" w:space="0" w:color="auto"/>
        <w:left w:val="none" w:sz="0" w:space="0" w:color="auto"/>
        <w:bottom w:val="none" w:sz="0" w:space="0" w:color="auto"/>
        <w:right w:val="none" w:sz="0" w:space="0" w:color="auto"/>
      </w:divBdr>
    </w:div>
    <w:div w:id="649216259">
      <w:bodyDiv w:val="1"/>
      <w:marLeft w:val="0"/>
      <w:marRight w:val="0"/>
      <w:marTop w:val="0"/>
      <w:marBottom w:val="0"/>
      <w:divBdr>
        <w:top w:val="none" w:sz="0" w:space="0" w:color="auto"/>
        <w:left w:val="none" w:sz="0" w:space="0" w:color="auto"/>
        <w:bottom w:val="none" w:sz="0" w:space="0" w:color="auto"/>
        <w:right w:val="none" w:sz="0" w:space="0" w:color="auto"/>
      </w:divBdr>
    </w:div>
    <w:div w:id="652414949">
      <w:bodyDiv w:val="1"/>
      <w:marLeft w:val="0"/>
      <w:marRight w:val="0"/>
      <w:marTop w:val="0"/>
      <w:marBottom w:val="0"/>
      <w:divBdr>
        <w:top w:val="none" w:sz="0" w:space="0" w:color="auto"/>
        <w:left w:val="none" w:sz="0" w:space="0" w:color="auto"/>
        <w:bottom w:val="none" w:sz="0" w:space="0" w:color="auto"/>
        <w:right w:val="none" w:sz="0" w:space="0" w:color="auto"/>
      </w:divBdr>
    </w:div>
    <w:div w:id="652758037">
      <w:bodyDiv w:val="1"/>
      <w:marLeft w:val="0"/>
      <w:marRight w:val="0"/>
      <w:marTop w:val="0"/>
      <w:marBottom w:val="0"/>
      <w:divBdr>
        <w:top w:val="none" w:sz="0" w:space="0" w:color="auto"/>
        <w:left w:val="none" w:sz="0" w:space="0" w:color="auto"/>
        <w:bottom w:val="none" w:sz="0" w:space="0" w:color="auto"/>
        <w:right w:val="none" w:sz="0" w:space="0" w:color="auto"/>
      </w:divBdr>
    </w:div>
    <w:div w:id="662320496">
      <w:bodyDiv w:val="1"/>
      <w:marLeft w:val="0"/>
      <w:marRight w:val="0"/>
      <w:marTop w:val="0"/>
      <w:marBottom w:val="0"/>
      <w:divBdr>
        <w:top w:val="none" w:sz="0" w:space="0" w:color="auto"/>
        <w:left w:val="none" w:sz="0" w:space="0" w:color="auto"/>
        <w:bottom w:val="none" w:sz="0" w:space="0" w:color="auto"/>
        <w:right w:val="none" w:sz="0" w:space="0" w:color="auto"/>
      </w:divBdr>
    </w:div>
    <w:div w:id="663320764">
      <w:bodyDiv w:val="1"/>
      <w:marLeft w:val="0"/>
      <w:marRight w:val="0"/>
      <w:marTop w:val="0"/>
      <w:marBottom w:val="0"/>
      <w:divBdr>
        <w:top w:val="none" w:sz="0" w:space="0" w:color="auto"/>
        <w:left w:val="none" w:sz="0" w:space="0" w:color="auto"/>
        <w:bottom w:val="none" w:sz="0" w:space="0" w:color="auto"/>
        <w:right w:val="none" w:sz="0" w:space="0" w:color="auto"/>
      </w:divBdr>
    </w:div>
    <w:div w:id="667484730">
      <w:bodyDiv w:val="1"/>
      <w:marLeft w:val="0"/>
      <w:marRight w:val="0"/>
      <w:marTop w:val="0"/>
      <w:marBottom w:val="0"/>
      <w:divBdr>
        <w:top w:val="none" w:sz="0" w:space="0" w:color="auto"/>
        <w:left w:val="none" w:sz="0" w:space="0" w:color="auto"/>
        <w:bottom w:val="none" w:sz="0" w:space="0" w:color="auto"/>
        <w:right w:val="none" w:sz="0" w:space="0" w:color="auto"/>
      </w:divBdr>
    </w:div>
    <w:div w:id="667555798">
      <w:bodyDiv w:val="1"/>
      <w:marLeft w:val="0"/>
      <w:marRight w:val="0"/>
      <w:marTop w:val="0"/>
      <w:marBottom w:val="0"/>
      <w:divBdr>
        <w:top w:val="none" w:sz="0" w:space="0" w:color="auto"/>
        <w:left w:val="none" w:sz="0" w:space="0" w:color="auto"/>
        <w:bottom w:val="none" w:sz="0" w:space="0" w:color="auto"/>
        <w:right w:val="none" w:sz="0" w:space="0" w:color="auto"/>
      </w:divBdr>
    </w:div>
    <w:div w:id="670839197">
      <w:bodyDiv w:val="1"/>
      <w:marLeft w:val="0"/>
      <w:marRight w:val="0"/>
      <w:marTop w:val="0"/>
      <w:marBottom w:val="0"/>
      <w:divBdr>
        <w:top w:val="none" w:sz="0" w:space="0" w:color="auto"/>
        <w:left w:val="none" w:sz="0" w:space="0" w:color="auto"/>
        <w:bottom w:val="none" w:sz="0" w:space="0" w:color="auto"/>
        <w:right w:val="none" w:sz="0" w:space="0" w:color="auto"/>
      </w:divBdr>
    </w:div>
    <w:div w:id="679745464">
      <w:bodyDiv w:val="1"/>
      <w:marLeft w:val="0"/>
      <w:marRight w:val="0"/>
      <w:marTop w:val="0"/>
      <w:marBottom w:val="0"/>
      <w:divBdr>
        <w:top w:val="none" w:sz="0" w:space="0" w:color="auto"/>
        <w:left w:val="none" w:sz="0" w:space="0" w:color="auto"/>
        <w:bottom w:val="none" w:sz="0" w:space="0" w:color="auto"/>
        <w:right w:val="none" w:sz="0" w:space="0" w:color="auto"/>
      </w:divBdr>
    </w:div>
    <w:div w:id="691733517">
      <w:bodyDiv w:val="1"/>
      <w:marLeft w:val="0"/>
      <w:marRight w:val="0"/>
      <w:marTop w:val="0"/>
      <w:marBottom w:val="0"/>
      <w:divBdr>
        <w:top w:val="none" w:sz="0" w:space="0" w:color="auto"/>
        <w:left w:val="none" w:sz="0" w:space="0" w:color="auto"/>
        <w:bottom w:val="none" w:sz="0" w:space="0" w:color="auto"/>
        <w:right w:val="none" w:sz="0" w:space="0" w:color="auto"/>
      </w:divBdr>
    </w:div>
    <w:div w:id="693118256">
      <w:bodyDiv w:val="1"/>
      <w:marLeft w:val="0"/>
      <w:marRight w:val="0"/>
      <w:marTop w:val="0"/>
      <w:marBottom w:val="0"/>
      <w:divBdr>
        <w:top w:val="none" w:sz="0" w:space="0" w:color="auto"/>
        <w:left w:val="none" w:sz="0" w:space="0" w:color="auto"/>
        <w:bottom w:val="none" w:sz="0" w:space="0" w:color="auto"/>
        <w:right w:val="none" w:sz="0" w:space="0" w:color="auto"/>
      </w:divBdr>
    </w:div>
    <w:div w:id="695692769">
      <w:bodyDiv w:val="1"/>
      <w:marLeft w:val="0"/>
      <w:marRight w:val="0"/>
      <w:marTop w:val="0"/>
      <w:marBottom w:val="0"/>
      <w:divBdr>
        <w:top w:val="none" w:sz="0" w:space="0" w:color="auto"/>
        <w:left w:val="none" w:sz="0" w:space="0" w:color="auto"/>
        <w:bottom w:val="none" w:sz="0" w:space="0" w:color="auto"/>
        <w:right w:val="none" w:sz="0" w:space="0" w:color="auto"/>
      </w:divBdr>
    </w:div>
    <w:div w:id="705182939">
      <w:bodyDiv w:val="1"/>
      <w:marLeft w:val="0"/>
      <w:marRight w:val="0"/>
      <w:marTop w:val="0"/>
      <w:marBottom w:val="0"/>
      <w:divBdr>
        <w:top w:val="none" w:sz="0" w:space="0" w:color="auto"/>
        <w:left w:val="none" w:sz="0" w:space="0" w:color="auto"/>
        <w:bottom w:val="none" w:sz="0" w:space="0" w:color="auto"/>
        <w:right w:val="none" w:sz="0" w:space="0" w:color="auto"/>
      </w:divBdr>
    </w:div>
    <w:div w:id="707677892">
      <w:bodyDiv w:val="1"/>
      <w:marLeft w:val="0"/>
      <w:marRight w:val="0"/>
      <w:marTop w:val="0"/>
      <w:marBottom w:val="0"/>
      <w:divBdr>
        <w:top w:val="none" w:sz="0" w:space="0" w:color="auto"/>
        <w:left w:val="none" w:sz="0" w:space="0" w:color="auto"/>
        <w:bottom w:val="none" w:sz="0" w:space="0" w:color="auto"/>
        <w:right w:val="none" w:sz="0" w:space="0" w:color="auto"/>
      </w:divBdr>
    </w:div>
    <w:div w:id="713194362">
      <w:bodyDiv w:val="1"/>
      <w:marLeft w:val="0"/>
      <w:marRight w:val="0"/>
      <w:marTop w:val="0"/>
      <w:marBottom w:val="0"/>
      <w:divBdr>
        <w:top w:val="none" w:sz="0" w:space="0" w:color="auto"/>
        <w:left w:val="none" w:sz="0" w:space="0" w:color="auto"/>
        <w:bottom w:val="none" w:sz="0" w:space="0" w:color="auto"/>
        <w:right w:val="none" w:sz="0" w:space="0" w:color="auto"/>
      </w:divBdr>
    </w:div>
    <w:div w:id="719862171">
      <w:bodyDiv w:val="1"/>
      <w:marLeft w:val="0"/>
      <w:marRight w:val="0"/>
      <w:marTop w:val="0"/>
      <w:marBottom w:val="0"/>
      <w:divBdr>
        <w:top w:val="none" w:sz="0" w:space="0" w:color="auto"/>
        <w:left w:val="none" w:sz="0" w:space="0" w:color="auto"/>
        <w:bottom w:val="none" w:sz="0" w:space="0" w:color="auto"/>
        <w:right w:val="none" w:sz="0" w:space="0" w:color="auto"/>
      </w:divBdr>
    </w:div>
    <w:div w:id="725883438">
      <w:bodyDiv w:val="1"/>
      <w:marLeft w:val="0"/>
      <w:marRight w:val="0"/>
      <w:marTop w:val="0"/>
      <w:marBottom w:val="0"/>
      <w:divBdr>
        <w:top w:val="none" w:sz="0" w:space="0" w:color="auto"/>
        <w:left w:val="none" w:sz="0" w:space="0" w:color="auto"/>
        <w:bottom w:val="none" w:sz="0" w:space="0" w:color="auto"/>
        <w:right w:val="none" w:sz="0" w:space="0" w:color="auto"/>
      </w:divBdr>
    </w:div>
    <w:div w:id="742415432">
      <w:bodyDiv w:val="1"/>
      <w:marLeft w:val="0"/>
      <w:marRight w:val="0"/>
      <w:marTop w:val="0"/>
      <w:marBottom w:val="0"/>
      <w:divBdr>
        <w:top w:val="none" w:sz="0" w:space="0" w:color="auto"/>
        <w:left w:val="none" w:sz="0" w:space="0" w:color="auto"/>
        <w:bottom w:val="none" w:sz="0" w:space="0" w:color="auto"/>
        <w:right w:val="none" w:sz="0" w:space="0" w:color="auto"/>
      </w:divBdr>
    </w:div>
    <w:div w:id="742878435">
      <w:bodyDiv w:val="1"/>
      <w:marLeft w:val="0"/>
      <w:marRight w:val="0"/>
      <w:marTop w:val="0"/>
      <w:marBottom w:val="0"/>
      <w:divBdr>
        <w:top w:val="none" w:sz="0" w:space="0" w:color="auto"/>
        <w:left w:val="none" w:sz="0" w:space="0" w:color="auto"/>
        <w:bottom w:val="none" w:sz="0" w:space="0" w:color="auto"/>
        <w:right w:val="none" w:sz="0" w:space="0" w:color="auto"/>
      </w:divBdr>
    </w:div>
    <w:div w:id="748773278">
      <w:bodyDiv w:val="1"/>
      <w:marLeft w:val="0"/>
      <w:marRight w:val="0"/>
      <w:marTop w:val="0"/>
      <w:marBottom w:val="0"/>
      <w:divBdr>
        <w:top w:val="none" w:sz="0" w:space="0" w:color="auto"/>
        <w:left w:val="none" w:sz="0" w:space="0" w:color="auto"/>
        <w:bottom w:val="none" w:sz="0" w:space="0" w:color="auto"/>
        <w:right w:val="none" w:sz="0" w:space="0" w:color="auto"/>
      </w:divBdr>
    </w:div>
    <w:div w:id="749698835">
      <w:bodyDiv w:val="1"/>
      <w:marLeft w:val="0"/>
      <w:marRight w:val="0"/>
      <w:marTop w:val="0"/>
      <w:marBottom w:val="0"/>
      <w:divBdr>
        <w:top w:val="none" w:sz="0" w:space="0" w:color="auto"/>
        <w:left w:val="none" w:sz="0" w:space="0" w:color="auto"/>
        <w:bottom w:val="none" w:sz="0" w:space="0" w:color="auto"/>
        <w:right w:val="none" w:sz="0" w:space="0" w:color="auto"/>
      </w:divBdr>
    </w:div>
    <w:div w:id="760293847">
      <w:bodyDiv w:val="1"/>
      <w:marLeft w:val="0"/>
      <w:marRight w:val="0"/>
      <w:marTop w:val="0"/>
      <w:marBottom w:val="0"/>
      <w:divBdr>
        <w:top w:val="none" w:sz="0" w:space="0" w:color="auto"/>
        <w:left w:val="none" w:sz="0" w:space="0" w:color="auto"/>
        <w:bottom w:val="none" w:sz="0" w:space="0" w:color="auto"/>
        <w:right w:val="none" w:sz="0" w:space="0" w:color="auto"/>
      </w:divBdr>
    </w:div>
    <w:div w:id="764304710">
      <w:bodyDiv w:val="1"/>
      <w:marLeft w:val="0"/>
      <w:marRight w:val="0"/>
      <w:marTop w:val="0"/>
      <w:marBottom w:val="0"/>
      <w:divBdr>
        <w:top w:val="none" w:sz="0" w:space="0" w:color="auto"/>
        <w:left w:val="none" w:sz="0" w:space="0" w:color="auto"/>
        <w:bottom w:val="none" w:sz="0" w:space="0" w:color="auto"/>
        <w:right w:val="none" w:sz="0" w:space="0" w:color="auto"/>
      </w:divBdr>
    </w:div>
    <w:div w:id="774062640">
      <w:bodyDiv w:val="1"/>
      <w:marLeft w:val="0"/>
      <w:marRight w:val="0"/>
      <w:marTop w:val="0"/>
      <w:marBottom w:val="0"/>
      <w:divBdr>
        <w:top w:val="none" w:sz="0" w:space="0" w:color="auto"/>
        <w:left w:val="none" w:sz="0" w:space="0" w:color="auto"/>
        <w:bottom w:val="none" w:sz="0" w:space="0" w:color="auto"/>
        <w:right w:val="none" w:sz="0" w:space="0" w:color="auto"/>
      </w:divBdr>
    </w:div>
    <w:div w:id="779616420">
      <w:bodyDiv w:val="1"/>
      <w:marLeft w:val="0"/>
      <w:marRight w:val="0"/>
      <w:marTop w:val="0"/>
      <w:marBottom w:val="0"/>
      <w:divBdr>
        <w:top w:val="none" w:sz="0" w:space="0" w:color="auto"/>
        <w:left w:val="none" w:sz="0" w:space="0" w:color="auto"/>
        <w:bottom w:val="none" w:sz="0" w:space="0" w:color="auto"/>
        <w:right w:val="none" w:sz="0" w:space="0" w:color="auto"/>
      </w:divBdr>
    </w:div>
    <w:div w:id="802776078">
      <w:bodyDiv w:val="1"/>
      <w:marLeft w:val="0"/>
      <w:marRight w:val="0"/>
      <w:marTop w:val="0"/>
      <w:marBottom w:val="0"/>
      <w:divBdr>
        <w:top w:val="none" w:sz="0" w:space="0" w:color="auto"/>
        <w:left w:val="none" w:sz="0" w:space="0" w:color="auto"/>
        <w:bottom w:val="none" w:sz="0" w:space="0" w:color="auto"/>
        <w:right w:val="none" w:sz="0" w:space="0" w:color="auto"/>
      </w:divBdr>
    </w:div>
    <w:div w:id="810906928">
      <w:bodyDiv w:val="1"/>
      <w:marLeft w:val="0"/>
      <w:marRight w:val="0"/>
      <w:marTop w:val="0"/>
      <w:marBottom w:val="0"/>
      <w:divBdr>
        <w:top w:val="none" w:sz="0" w:space="0" w:color="auto"/>
        <w:left w:val="none" w:sz="0" w:space="0" w:color="auto"/>
        <w:bottom w:val="none" w:sz="0" w:space="0" w:color="auto"/>
        <w:right w:val="none" w:sz="0" w:space="0" w:color="auto"/>
      </w:divBdr>
    </w:div>
    <w:div w:id="821122660">
      <w:bodyDiv w:val="1"/>
      <w:marLeft w:val="0"/>
      <w:marRight w:val="0"/>
      <w:marTop w:val="0"/>
      <w:marBottom w:val="0"/>
      <w:divBdr>
        <w:top w:val="none" w:sz="0" w:space="0" w:color="auto"/>
        <w:left w:val="none" w:sz="0" w:space="0" w:color="auto"/>
        <w:bottom w:val="none" w:sz="0" w:space="0" w:color="auto"/>
        <w:right w:val="none" w:sz="0" w:space="0" w:color="auto"/>
      </w:divBdr>
    </w:div>
    <w:div w:id="833689784">
      <w:bodyDiv w:val="1"/>
      <w:marLeft w:val="0"/>
      <w:marRight w:val="0"/>
      <w:marTop w:val="0"/>
      <w:marBottom w:val="0"/>
      <w:divBdr>
        <w:top w:val="none" w:sz="0" w:space="0" w:color="auto"/>
        <w:left w:val="none" w:sz="0" w:space="0" w:color="auto"/>
        <w:bottom w:val="none" w:sz="0" w:space="0" w:color="auto"/>
        <w:right w:val="none" w:sz="0" w:space="0" w:color="auto"/>
      </w:divBdr>
    </w:div>
    <w:div w:id="846335138">
      <w:bodyDiv w:val="1"/>
      <w:marLeft w:val="0"/>
      <w:marRight w:val="0"/>
      <w:marTop w:val="0"/>
      <w:marBottom w:val="0"/>
      <w:divBdr>
        <w:top w:val="none" w:sz="0" w:space="0" w:color="auto"/>
        <w:left w:val="none" w:sz="0" w:space="0" w:color="auto"/>
        <w:bottom w:val="none" w:sz="0" w:space="0" w:color="auto"/>
        <w:right w:val="none" w:sz="0" w:space="0" w:color="auto"/>
      </w:divBdr>
    </w:div>
    <w:div w:id="846872517">
      <w:bodyDiv w:val="1"/>
      <w:marLeft w:val="0"/>
      <w:marRight w:val="0"/>
      <w:marTop w:val="0"/>
      <w:marBottom w:val="0"/>
      <w:divBdr>
        <w:top w:val="none" w:sz="0" w:space="0" w:color="auto"/>
        <w:left w:val="none" w:sz="0" w:space="0" w:color="auto"/>
        <w:bottom w:val="none" w:sz="0" w:space="0" w:color="auto"/>
        <w:right w:val="none" w:sz="0" w:space="0" w:color="auto"/>
      </w:divBdr>
    </w:div>
    <w:div w:id="861632125">
      <w:bodyDiv w:val="1"/>
      <w:marLeft w:val="0"/>
      <w:marRight w:val="0"/>
      <w:marTop w:val="0"/>
      <w:marBottom w:val="0"/>
      <w:divBdr>
        <w:top w:val="none" w:sz="0" w:space="0" w:color="auto"/>
        <w:left w:val="none" w:sz="0" w:space="0" w:color="auto"/>
        <w:bottom w:val="none" w:sz="0" w:space="0" w:color="auto"/>
        <w:right w:val="none" w:sz="0" w:space="0" w:color="auto"/>
      </w:divBdr>
    </w:div>
    <w:div w:id="861868016">
      <w:bodyDiv w:val="1"/>
      <w:marLeft w:val="0"/>
      <w:marRight w:val="0"/>
      <w:marTop w:val="0"/>
      <w:marBottom w:val="0"/>
      <w:divBdr>
        <w:top w:val="none" w:sz="0" w:space="0" w:color="auto"/>
        <w:left w:val="none" w:sz="0" w:space="0" w:color="auto"/>
        <w:bottom w:val="none" w:sz="0" w:space="0" w:color="auto"/>
        <w:right w:val="none" w:sz="0" w:space="0" w:color="auto"/>
      </w:divBdr>
    </w:div>
    <w:div w:id="871264138">
      <w:bodyDiv w:val="1"/>
      <w:marLeft w:val="0"/>
      <w:marRight w:val="0"/>
      <w:marTop w:val="0"/>
      <w:marBottom w:val="0"/>
      <w:divBdr>
        <w:top w:val="none" w:sz="0" w:space="0" w:color="auto"/>
        <w:left w:val="none" w:sz="0" w:space="0" w:color="auto"/>
        <w:bottom w:val="none" w:sz="0" w:space="0" w:color="auto"/>
        <w:right w:val="none" w:sz="0" w:space="0" w:color="auto"/>
      </w:divBdr>
    </w:div>
    <w:div w:id="882907009">
      <w:bodyDiv w:val="1"/>
      <w:marLeft w:val="0"/>
      <w:marRight w:val="0"/>
      <w:marTop w:val="0"/>
      <w:marBottom w:val="0"/>
      <w:divBdr>
        <w:top w:val="none" w:sz="0" w:space="0" w:color="auto"/>
        <w:left w:val="none" w:sz="0" w:space="0" w:color="auto"/>
        <w:bottom w:val="none" w:sz="0" w:space="0" w:color="auto"/>
        <w:right w:val="none" w:sz="0" w:space="0" w:color="auto"/>
      </w:divBdr>
    </w:div>
    <w:div w:id="891965892">
      <w:bodyDiv w:val="1"/>
      <w:marLeft w:val="0"/>
      <w:marRight w:val="0"/>
      <w:marTop w:val="0"/>
      <w:marBottom w:val="0"/>
      <w:divBdr>
        <w:top w:val="none" w:sz="0" w:space="0" w:color="auto"/>
        <w:left w:val="none" w:sz="0" w:space="0" w:color="auto"/>
        <w:bottom w:val="none" w:sz="0" w:space="0" w:color="auto"/>
        <w:right w:val="none" w:sz="0" w:space="0" w:color="auto"/>
      </w:divBdr>
    </w:div>
    <w:div w:id="898132836">
      <w:bodyDiv w:val="1"/>
      <w:marLeft w:val="0"/>
      <w:marRight w:val="0"/>
      <w:marTop w:val="0"/>
      <w:marBottom w:val="0"/>
      <w:divBdr>
        <w:top w:val="none" w:sz="0" w:space="0" w:color="auto"/>
        <w:left w:val="none" w:sz="0" w:space="0" w:color="auto"/>
        <w:bottom w:val="none" w:sz="0" w:space="0" w:color="auto"/>
        <w:right w:val="none" w:sz="0" w:space="0" w:color="auto"/>
      </w:divBdr>
    </w:div>
    <w:div w:id="913703956">
      <w:bodyDiv w:val="1"/>
      <w:marLeft w:val="0"/>
      <w:marRight w:val="0"/>
      <w:marTop w:val="0"/>
      <w:marBottom w:val="0"/>
      <w:divBdr>
        <w:top w:val="none" w:sz="0" w:space="0" w:color="auto"/>
        <w:left w:val="none" w:sz="0" w:space="0" w:color="auto"/>
        <w:bottom w:val="none" w:sz="0" w:space="0" w:color="auto"/>
        <w:right w:val="none" w:sz="0" w:space="0" w:color="auto"/>
      </w:divBdr>
    </w:div>
    <w:div w:id="916595254">
      <w:bodyDiv w:val="1"/>
      <w:marLeft w:val="0"/>
      <w:marRight w:val="0"/>
      <w:marTop w:val="0"/>
      <w:marBottom w:val="0"/>
      <w:divBdr>
        <w:top w:val="none" w:sz="0" w:space="0" w:color="auto"/>
        <w:left w:val="none" w:sz="0" w:space="0" w:color="auto"/>
        <w:bottom w:val="none" w:sz="0" w:space="0" w:color="auto"/>
        <w:right w:val="none" w:sz="0" w:space="0" w:color="auto"/>
      </w:divBdr>
    </w:div>
    <w:div w:id="917787247">
      <w:bodyDiv w:val="1"/>
      <w:marLeft w:val="0"/>
      <w:marRight w:val="0"/>
      <w:marTop w:val="0"/>
      <w:marBottom w:val="0"/>
      <w:divBdr>
        <w:top w:val="none" w:sz="0" w:space="0" w:color="auto"/>
        <w:left w:val="none" w:sz="0" w:space="0" w:color="auto"/>
        <w:bottom w:val="none" w:sz="0" w:space="0" w:color="auto"/>
        <w:right w:val="none" w:sz="0" w:space="0" w:color="auto"/>
      </w:divBdr>
    </w:div>
    <w:div w:id="918833079">
      <w:bodyDiv w:val="1"/>
      <w:marLeft w:val="0"/>
      <w:marRight w:val="0"/>
      <w:marTop w:val="0"/>
      <w:marBottom w:val="0"/>
      <w:divBdr>
        <w:top w:val="none" w:sz="0" w:space="0" w:color="auto"/>
        <w:left w:val="none" w:sz="0" w:space="0" w:color="auto"/>
        <w:bottom w:val="none" w:sz="0" w:space="0" w:color="auto"/>
        <w:right w:val="none" w:sz="0" w:space="0" w:color="auto"/>
      </w:divBdr>
    </w:div>
    <w:div w:id="932935704">
      <w:bodyDiv w:val="1"/>
      <w:marLeft w:val="0"/>
      <w:marRight w:val="0"/>
      <w:marTop w:val="0"/>
      <w:marBottom w:val="0"/>
      <w:divBdr>
        <w:top w:val="none" w:sz="0" w:space="0" w:color="auto"/>
        <w:left w:val="none" w:sz="0" w:space="0" w:color="auto"/>
        <w:bottom w:val="none" w:sz="0" w:space="0" w:color="auto"/>
        <w:right w:val="none" w:sz="0" w:space="0" w:color="auto"/>
      </w:divBdr>
    </w:div>
    <w:div w:id="940799534">
      <w:bodyDiv w:val="1"/>
      <w:marLeft w:val="0"/>
      <w:marRight w:val="0"/>
      <w:marTop w:val="0"/>
      <w:marBottom w:val="0"/>
      <w:divBdr>
        <w:top w:val="none" w:sz="0" w:space="0" w:color="auto"/>
        <w:left w:val="none" w:sz="0" w:space="0" w:color="auto"/>
        <w:bottom w:val="none" w:sz="0" w:space="0" w:color="auto"/>
        <w:right w:val="none" w:sz="0" w:space="0" w:color="auto"/>
      </w:divBdr>
    </w:div>
    <w:div w:id="943463063">
      <w:bodyDiv w:val="1"/>
      <w:marLeft w:val="0"/>
      <w:marRight w:val="0"/>
      <w:marTop w:val="0"/>
      <w:marBottom w:val="0"/>
      <w:divBdr>
        <w:top w:val="none" w:sz="0" w:space="0" w:color="auto"/>
        <w:left w:val="none" w:sz="0" w:space="0" w:color="auto"/>
        <w:bottom w:val="none" w:sz="0" w:space="0" w:color="auto"/>
        <w:right w:val="none" w:sz="0" w:space="0" w:color="auto"/>
      </w:divBdr>
    </w:div>
    <w:div w:id="943994740">
      <w:bodyDiv w:val="1"/>
      <w:marLeft w:val="0"/>
      <w:marRight w:val="0"/>
      <w:marTop w:val="0"/>
      <w:marBottom w:val="0"/>
      <w:divBdr>
        <w:top w:val="none" w:sz="0" w:space="0" w:color="auto"/>
        <w:left w:val="none" w:sz="0" w:space="0" w:color="auto"/>
        <w:bottom w:val="none" w:sz="0" w:space="0" w:color="auto"/>
        <w:right w:val="none" w:sz="0" w:space="0" w:color="auto"/>
      </w:divBdr>
    </w:div>
    <w:div w:id="944112074">
      <w:bodyDiv w:val="1"/>
      <w:marLeft w:val="0"/>
      <w:marRight w:val="0"/>
      <w:marTop w:val="0"/>
      <w:marBottom w:val="0"/>
      <w:divBdr>
        <w:top w:val="none" w:sz="0" w:space="0" w:color="auto"/>
        <w:left w:val="none" w:sz="0" w:space="0" w:color="auto"/>
        <w:bottom w:val="none" w:sz="0" w:space="0" w:color="auto"/>
        <w:right w:val="none" w:sz="0" w:space="0" w:color="auto"/>
      </w:divBdr>
    </w:div>
    <w:div w:id="954560593">
      <w:bodyDiv w:val="1"/>
      <w:marLeft w:val="0"/>
      <w:marRight w:val="0"/>
      <w:marTop w:val="0"/>
      <w:marBottom w:val="0"/>
      <w:divBdr>
        <w:top w:val="none" w:sz="0" w:space="0" w:color="auto"/>
        <w:left w:val="none" w:sz="0" w:space="0" w:color="auto"/>
        <w:bottom w:val="none" w:sz="0" w:space="0" w:color="auto"/>
        <w:right w:val="none" w:sz="0" w:space="0" w:color="auto"/>
      </w:divBdr>
    </w:div>
    <w:div w:id="958730024">
      <w:bodyDiv w:val="1"/>
      <w:marLeft w:val="0"/>
      <w:marRight w:val="0"/>
      <w:marTop w:val="0"/>
      <w:marBottom w:val="0"/>
      <w:divBdr>
        <w:top w:val="none" w:sz="0" w:space="0" w:color="auto"/>
        <w:left w:val="none" w:sz="0" w:space="0" w:color="auto"/>
        <w:bottom w:val="none" w:sz="0" w:space="0" w:color="auto"/>
        <w:right w:val="none" w:sz="0" w:space="0" w:color="auto"/>
      </w:divBdr>
    </w:div>
    <w:div w:id="969288607">
      <w:bodyDiv w:val="1"/>
      <w:marLeft w:val="0"/>
      <w:marRight w:val="0"/>
      <w:marTop w:val="0"/>
      <w:marBottom w:val="0"/>
      <w:divBdr>
        <w:top w:val="none" w:sz="0" w:space="0" w:color="auto"/>
        <w:left w:val="none" w:sz="0" w:space="0" w:color="auto"/>
        <w:bottom w:val="none" w:sz="0" w:space="0" w:color="auto"/>
        <w:right w:val="none" w:sz="0" w:space="0" w:color="auto"/>
      </w:divBdr>
    </w:div>
    <w:div w:id="987435742">
      <w:bodyDiv w:val="1"/>
      <w:marLeft w:val="0"/>
      <w:marRight w:val="0"/>
      <w:marTop w:val="0"/>
      <w:marBottom w:val="0"/>
      <w:divBdr>
        <w:top w:val="none" w:sz="0" w:space="0" w:color="auto"/>
        <w:left w:val="none" w:sz="0" w:space="0" w:color="auto"/>
        <w:bottom w:val="none" w:sz="0" w:space="0" w:color="auto"/>
        <w:right w:val="none" w:sz="0" w:space="0" w:color="auto"/>
      </w:divBdr>
    </w:div>
    <w:div w:id="988484556">
      <w:bodyDiv w:val="1"/>
      <w:marLeft w:val="0"/>
      <w:marRight w:val="0"/>
      <w:marTop w:val="0"/>
      <w:marBottom w:val="0"/>
      <w:divBdr>
        <w:top w:val="none" w:sz="0" w:space="0" w:color="auto"/>
        <w:left w:val="none" w:sz="0" w:space="0" w:color="auto"/>
        <w:bottom w:val="none" w:sz="0" w:space="0" w:color="auto"/>
        <w:right w:val="none" w:sz="0" w:space="0" w:color="auto"/>
      </w:divBdr>
    </w:div>
    <w:div w:id="996570518">
      <w:bodyDiv w:val="1"/>
      <w:marLeft w:val="0"/>
      <w:marRight w:val="0"/>
      <w:marTop w:val="0"/>
      <w:marBottom w:val="0"/>
      <w:divBdr>
        <w:top w:val="none" w:sz="0" w:space="0" w:color="auto"/>
        <w:left w:val="none" w:sz="0" w:space="0" w:color="auto"/>
        <w:bottom w:val="none" w:sz="0" w:space="0" w:color="auto"/>
        <w:right w:val="none" w:sz="0" w:space="0" w:color="auto"/>
      </w:divBdr>
    </w:div>
    <w:div w:id="1007364919">
      <w:bodyDiv w:val="1"/>
      <w:marLeft w:val="0"/>
      <w:marRight w:val="0"/>
      <w:marTop w:val="0"/>
      <w:marBottom w:val="0"/>
      <w:divBdr>
        <w:top w:val="none" w:sz="0" w:space="0" w:color="auto"/>
        <w:left w:val="none" w:sz="0" w:space="0" w:color="auto"/>
        <w:bottom w:val="none" w:sz="0" w:space="0" w:color="auto"/>
        <w:right w:val="none" w:sz="0" w:space="0" w:color="auto"/>
      </w:divBdr>
    </w:div>
    <w:div w:id="1017804398">
      <w:bodyDiv w:val="1"/>
      <w:marLeft w:val="0"/>
      <w:marRight w:val="0"/>
      <w:marTop w:val="0"/>
      <w:marBottom w:val="0"/>
      <w:divBdr>
        <w:top w:val="none" w:sz="0" w:space="0" w:color="auto"/>
        <w:left w:val="none" w:sz="0" w:space="0" w:color="auto"/>
        <w:bottom w:val="none" w:sz="0" w:space="0" w:color="auto"/>
        <w:right w:val="none" w:sz="0" w:space="0" w:color="auto"/>
      </w:divBdr>
    </w:div>
    <w:div w:id="1027173343">
      <w:bodyDiv w:val="1"/>
      <w:marLeft w:val="0"/>
      <w:marRight w:val="0"/>
      <w:marTop w:val="0"/>
      <w:marBottom w:val="0"/>
      <w:divBdr>
        <w:top w:val="none" w:sz="0" w:space="0" w:color="auto"/>
        <w:left w:val="none" w:sz="0" w:space="0" w:color="auto"/>
        <w:bottom w:val="none" w:sz="0" w:space="0" w:color="auto"/>
        <w:right w:val="none" w:sz="0" w:space="0" w:color="auto"/>
      </w:divBdr>
    </w:div>
    <w:div w:id="1031691606">
      <w:bodyDiv w:val="1"/>
      <w:marLeft w:val="0"/>
      <w:marRight w:val="0"/>
      <w:marTop w:val="0"/>
      <w:marBottom w:val="0"/>
      <w:divBdr>
        <w:top w:val="none" w:sz="0" w:space="0" w:color="auto"/>
        <w:left w:val="none" w:sz="0" w:space="0" w:color="auto"/>
        <w:bottom w:val="none" w:sz="0" w:space="0" w:color="auto"/>
        <w:right w:val="none" w:sz="0" w:space="0" w:color="auto"/>
      </w:divBdr>
    </w:div>
    <w:div w:id="1046487978">
      <w:bodyDiv w:val="1"/>
      <w:marLeft w:val="0"/>
      <w:marRight w:val="0"/>
      <w:marTop w:val="0"/>
      <w:marBottom w:val="0"/>
      <w:divBdr>
        <w:top w:val="none" w:sz="0" w:space="0" w:color="auto"/>
        <w:left w:val="none" w:sz="0" w:space="0" w:color="auto"/>
        <w:bottom w:val="none" w:sz="0" w:space="0" w:color="auto"/>
        <w:right w:val="none" w:sz="0" w:space="0" w:color="auto"/>
      </w:divBdr>
    </w:div>
    <w:div w:id="1047947467">
      <w:bodyDiv w:val="1"/>
      <w:marLeft w:val="0"/>
      <w:marRight w:val="0"/>
      <w:marTop w:val="0"/>
      <w:marBottom w:val="0"/>
      <w:divBdr>
        <w:top w:val="none" w:sz="0" w:space="0" w:color="auto"/>
        <w:left w:val="none" w:sz="0" w:space="0" w:color="auto"/>
        <w:bottom w:val="none" w:sz="0" w:space="0" w:color="auto"/>
        <w:right w:val="none" w:sz="0" w:space="0" w:color="auto"/>
      </w:divBdr>
    </w:div>
    <w:div w:id="1071347261">
      <w:bodyDiv w:val="1"/>
      <w:marLeft w:val="0"/>
      <w:marRight w:val="0"/>
      <w:marTop w:val="0"/>
      <w:marBottom w:val="0"/>
      <w:divBdr>
        <w:top w:val="none" w:sz="0" w:space="0" w:color="auto"/>
        <w:left w:val="none" w:sz="0" w:space="0" w:color="auto"/>
        <w:bottom w:val="none" w:sz="0" w:space="0" w:color="auto"/>
        <w:right w:val="none" w:sz="0" w:space="0" w:color="auto"/>
      </w:divBdr>
    </w:div>
    <w:div w:id="1074547525">
      <w:bodyDiv w:val="1"/>
      <w:marLeft w:val="0"/>
      <w:marRight w:val="0"/>
      <w:marTop w:val="0"/>
      <w:marBottom w:val="0"/>
      <w:divBdr>
        <w:top w:val="none" w:sz="0" w:space="0" w:color="auto"/>
        <w:left w:val="none" w:sz="0" w:space="0" w:color="auto"/>
        <w:bottom w:val="none" w:sz="0" w:space="0" w:color="auto"/>
        <w:right w:val="none" w:sz="0" w:space="0" w:color="auto"/>
      </w:divBdr>
    </w:div>
    <w:div w:id="1088503176">
      <w:bodyDiv w:val="1"/>
      <w:marLeft w:val="0"/>
      <w:marRight w:val="0"/>
      <w:marTop w:val="0"/>
      <w:marBottom w:val="0"/>
      <w:divBdr>
        <w:top w:val="none" w:sz="0" w:space="0" w:color="auto"/>
        <w:left w:val="none" w:sz="0" w:space="0" w:color="auto"/>
        <w:bottom w:val="none" w:sz="0" w:space="0" w:color="auto"/>
        <w:right w:val="none" w:sz="0" w:space="0" w:color="auto"/>
      </w:divBdr>
    </w:div>
    <w:div w:id="1096173003">
      <w:bodyDiv w:val="1"/>
      <w:marLeft w:val="0"/>
      <w:marRight w:val="0"/>
      <w:marTop w:val="0"/>
      <w:marBottom w:val="0"/>
      <w:divBdr>
        <w:top w:val="none" w:sz="0" w:space="0" w:color="auto"/>
        <w:left w:val="none" w:sz="0" w:space="0" w:color="auto"/>
        <w:bottom w:val="none" w:sz="0" w:space="0" w:color="auto"/>
        <w:right w:val="none" w:sz="0" w:space="0" w:color="auto"/>
      </w:divBdr>
    </w:div>
    <w:div w:id="1099371160">
      <w:bodyDiv w:val="1"/>
      <w:marLeft w:val="0"/>
      <w:marRight w:val="0"/>
      <w:marTop w:val="0"/>
      <w:marBottom w:val="0"/>
      <w:divBdr>
        <w:top w:val="none" w:sz="0" w:space="0" w:color="auto"/>
        <w:left w:val="none" w:sz="0" w:space="0" w:color="auto"/>
        <w:bottom w:val="none" w:sz="0" w:space="0" w:color="auto"/>
        <w:right w:val="none" w:sz="0" w:space="0" w:color="auto"/>
      </w:divBdr>
    </w:div>
    <w:div w:id="1099790787">
      <w:bodyDiv w:val="1"/>
      <w:marLeft w:val="0"/>
      <w:marRight w:val="0"/>
      <w:marTop w:val="0"/>
      <w:marBottom w:val="0"/>
      <w:divBdr>
        <w:top w:val="none" w:sz="0" w:space="0" w:color="auto"/>
        <w:left w:val="none" w:sz="0" w:space="0" w:color="auto"/>
        <w:bottom w:val="none" w:sz="0" w:space="0" w:color="auto"/>
        <w:right w:val="none" w:sz="0" w:space="0" w:color="auto"/>
      </w:divBdr>
    </w:div>
    <w:div w:id="1119028236">
      <w:bodyDiv w:val="1"/>
      <w:marLeft w:val="0"/>
      <w:marRight w:val="0"/>
      <w:marTop w:val="0"/>
      <w:marBottom w:val="0"/>
      <w:divBdr>
        <w:top w:val="none" w:sz="0" w:space="0" w:color="auto"/>
        <w:left w:val="none" w:sz="0" w:space="0" w:color="auto"/>
        <w:bottom w:val="none" w:sz="0" w:space="0" w:color="auto"/>
        <w:right w:val="none" w:sz="0" w:space="0" w:color="auto"/>
      </w:divBdr>
    </w:div>
    <w:div w:id="1120035179">
      <w:bodyDiv w:val="1"/>
      <w:marLeft w:val="0"/>
      <w:marRight w:val="0"/>
      <w:marTop w:val="0"/>
      <w:marBottom w:val="0"/>
      <w:divBdr>
        <w:top w:val="none" w:sz="0" w:space="0" w:color="auto"/>
        <w:left w:val="none" w:sz="0" w:space="0" w:color="auto"/>
        <w:bottom w:val="none" w:sz="0" w:space="0" w:color="auto"/>
        <w:right w:val="none" w:sz="0" w:space="0" w:color="auto"/>
      </w:divBdr>
    </w:div>
    <w:div w:id="1136799320">
      <w:bodyDiv w:val="1"/>
      <w:marLeft w:val="0"/>
      <w:marRight w:val="0"/>
      <w:marTop w:val="0"/>
      <w:marBottom w:val="0"/>
      <w:divBdr>
        <w:top w:val="none" w:sz="0" w:space="0" w:color="auto"/>
        <w:left w:val="none" w:sz="0" w:space="0" w:color="auto"/>
        <w:bottom w:val="none" w:sz="0" w:space="0" w:color="auto"/>
        <w:right w:val="none" w:sz="0" w:space="0" w:color="auto"/>
      </w:divBdr>
    </w:div>
    <w:div w:id="1137574842">
      <w:bodyDiv w:val="1"/>
      <w:marLeft w:val="0"/>
      <w:marRight w:val="0"/>
      <w:marTop w:val="0"/>
      <w:marBottom w:val="0"/>
      <w:divBdr>
        <w:top w:val="none" w:sz="0" w:space="0" w:color="auto"/>
        <w:left w:val="none" w:sz="0" w:space="0" w:color="auto"/>
        <w:bottom w:val="none" w:sz="0" w:space="0" w:color="auto"/>
        <w:right w:val="none" w:sz="0" w:space="0" w:color="auto"/>
      </w:divBdr>
    </w:div>
    <w:div w:id="1141267444">
      <w:bodyDiv w:val="1"/>
      <w:marLeft w:val="0"/>
      <w:marRight w:val="0"/>
      <w:marTop w:val="0"/>
      <w:marBottom w:val="0"/>
      <w:divBdr>
        <w:top w:val="none" w:sz="0" w:space="0" w:color="auto"/>
        <w:left w:val="none" w:sz="0" w:space="0" w:color="auto"/>
        <w:bottom w:val="none" w:sz="0" w:space="0" w:color="auto"/>
        <w:right w:val="none" w:sz="0" w:space="0" w:color="auto"/>
      </w:divBdr>
    </w:div>
    <w:div w:id="1154030435">
      <w:bodyDiv w:val="1"/>
      <w:marLeft w:val="0"/>
      <w:marRight w:val="0"/>
      <w:marTop w:val="0"/>
      <w:marBottom w:val="0"/>
      <w:divBdr>
        <w:top w:val="none" w:sz="0" w:space="0" w:color="auto"/>
        <w:left w:val="none" w:sz="0" w:space="0" w:color="auto"/>
        <w:bottom w:val="none" w:sz="0" w:space="0" w:color="auto"/>
        <w:right w:val="none" w:sz="0" w:space="0" w:color="auto"/>
      </w:divBdr>
    </w:div>
    <w:div w:id="1159468778">
      <w:bodyDiv w:val="1"/>
      <w:marLeft w:val="0"/>
      <w:marRight w:val="0"/>
      <w:marTop w:val="0"/>
      <w:marBottom w:val="0"/>
      <w:divBdr>
        <w:top w:val="none" w:sz="0" w:space="0" w:color="auto"/>
        <w:left w:val="none" w:sz="0" w:space="0" w:color="auto"/>
        <w:bottom w:val="none" w:sz="0" w:space="0" w:color="auto"/>
        <w:right w:val="none" w:sz="0" w:space="0" w:color="auto"/>
      </w:divBdr>
    </w:div>
    <w:div w:id="1173104686">
      <w:bodyDiv w:val="1"/>
      <w:marLeft w:val="0"/>
      <w:marRight w:val="0"/>
      <w:marTop w:val="0"/>
      <w:marBottom w:val="0"/>
      <w:divBdr>
        <w:top w:val="none" w:sz="0" w:space="0" w:color="auto"/>
        <w:left w:val="none" w:sz="0" w:space="0" w:color="auto"/>
        <w:bottom w:val="none" w:sz="0" w:space="0" w:color="auto"/>
        <w:right w:val="none" w:sz="0" w:space="0" w:color="auto"/>
      </w:divBdr>
    </w:div>
    <w:div w:id="1180120729">
      <w:bodyDiv w:val="1"/>
      <w:marLeft w:val="0"/>
      <w:marRight w:val="0"/>
      <w:marTop w:val="0"/>
      <w:marBottom w:val="0"/>
      <w:divBdr>
        <w:top w:val="none" w:sz="0" w:space="0" w:color="auto"/>
        <w:left w:val="none" w:sz="0" w:space="0" w:color="auto"/>
        <w:bottom w:val="none" w:sz="0" w:space="0" w:color="auto"/>
        <w:right w:val="none" w:sz="0" w:space="0" w:color="auto"/>
      </w:divBdr>
    </w:div>
    <w:div w:id="1183520302">
      <w:bodyDiv w:val="1"/>
      <w:marLeft w:val="0"/>
      <w:marRight w:val="0"/>
      <w:marTop w:val="0"/>
      <w:marBottom w:val="0"/>
      <w:divBdr>
        <w:top w:val="none" w:sz="0" w:space="0" w:color="auto"/>
        <w:left w:val="none" w:sz="0" w:space="0" w:color="auto"/>
        <w:bottom w:val="none" w:sz="0" w:space="0" w:color="auto"/>
        <w:right w:val="none" w:sz="0" w:space="0" w:color="auto"/>
      </w:divBdr>
    </w:div>
    <w:div w:id="1210918782">
      <w:bodyDiv w:val="1"/>
      <w:marLeft w:val="0"/>
      <w:marRight w:val="0"/>
      <w:marTop w:val="0"/>
      <w:marBottom w:val="0"/>
      <w:divBdr>
        <w:top w:val="none" w:sz="0" w:space="0" w:color="auto"/>
        <w:left w:val="none" w:sz="0" w:space="0" w:color="auto"/>
        <w:bottom w:val="none" w:sz="0" w:space="0" w:color="auto"/>
        <w:right w:val="none" w:sz="0" w:space="0" w:color="auto"/>
      </w:divBdr>
    </w:div>
    <w:div w:id="1212764978">
      <w:bodyDiv w:val="1"/>
      <w:marLeft w:val="0"/>
      <w:marRight w:val="0"/>
      <w:marTop w:val="0"/>
      <w:marBottom w:val="0"/>
      <w:divBdr>
        <w:top w:val="none" w:sz="0" w:space="0" w:color="auto"/>
        <w:left w:val="none" w:sz="0" w:space="0" w:color="auto"/>
        <w:bottom w:val="none" w:sz="0" w:space="0" w:color="auto"/>
        <w:right w:val="none" w:sz="0" w:space="0" w:color="auto"/>
      </w:divBdr>
    </w:div>
    <w:div w:id="1226183737">
      <w:bodyDiv w:val="1"/>
      <w:marLeft w:val="0"/>
      <w:marRight w:val="0"/>
      <w:marTop w:val="0"/>
      <w:marBottom w:val="0"/>
      <w:divBdr>
        <w:top w:val="none" w:sz="0" w:space="0" w:color="auto"/>
        <w:left w:val="none" w:sz="0" w:space="0" w:color="auto"/>
        <w:bottom w:val="none" w:sz="0" w:space="0" w:color="auto"/>
        <w:right w:val="none" w:sz="0" w:space="0" w:color="auto"/>
      </w:divBdr>
    </w:div>
    <w:div w:id="1246721475">
      <w:bodyDiv w:val="1"/>
      <w:marLeft w:val="0"/>
      <w:marRight w:val="0"/>
      <w:marTop w:val="0"/>
      <w:marBottom w:val="0"/>
      <w:divBdr>
        <w:top w:val="none" w:sz="0" w:space="0" w:color="auto"/>
        <w:left w:val="none" w:sz="0" w:space="0" w:color="auto"/>
        <w:bottom w:val="none" w:sz="0" w:space="0" w:color="auto"/>
        <w:right w:val="none" w:sz="0" w:space="0" w:color="auto"/>
      </w:divBdr>
    </w:div>
    <w:div w:id="1248147384">
      <w:bodyDiv w:val="1"/>
      <w:marLeft w:val="0"/>
      <w:marRight w:val="0"/>
      <w:marTop w:val="0"/>
      <w:marBottom w:val="0"/>
      <w:divBdr>
        <w:top w:val="none" w:sz="0" w:space="0" w:color="auto"/>
        <w:left w:val="none" w:sz="0" w:space="0" w:color="auto"/>
        <w:bottom w:val="none" w:sz="0" w:space="0" w:color="auto"/>
        <w:right w:val="none" w:sz="0" w:space="0" w:color="auto"/>
      </w:divBdr>
    </w:div>
    <w:div w:id="1268808527">
      <w:bodyDiv w:val="1"/>
      <w:marLeft w:val="0"/>
      <w:marRight w:val="0"/>
      <w:marTop w:val="0"/>
      <w:marBottom w:val="0"/>
      <w:divBdr>
        <w:top w:val="none" w:sz="0" w:space="0" w:color="auto"/>
        <w:left w:val="none" w:sz="0" w:space="0" w:color="auto"/>
        <w:bottom w:val="none" w:sz="0" w:space="0" w:color="auto"/>
        <w:right w:val="none" w:sz="0" w:space="0" w:color="auto"/>
      </w:divBdr>
    </w:div>
    <w:div w:id="1268856573">
      <w:bodyDiv w:val="1"/>
      <w:marLeft w:val="0"/>
      <w:marRight w:val="0"/>
      <w:marTop w:val="0"/>
      <w:marBottom w:val="0"/>
      <w:divBdr>
        <w:top w:val="none" w:sz="0" w:space="0" w:color="auto"/>
        <w:left w:val="none" w:sz="0" w:space="0" w:color="auto"/>
        <w:bottom w:val="none" w:sz="0" w:space="0" w:color="auto"/>
        <w:right w:val="none" w:sz="0" w:space="0" w:color="auto"/>
      </w:divBdr>
    </w:div>
    <w:div w:id="1276213072">
      <w:bodyDiv w:val="1"/>
      <w:marLeft w:val="0"/>
      <w:marRight w:val="0"/>
      <w:marTop w:val="0"/>
      <w:marBottom w:val="0"/>
      <w:divBdr>
        <w:top w:val="none" w:sz="0" w:space="0" w:color="auto"/>
        <w:left w:val="none" w:sz="0" w:space="0" w:color="auto"/>
        <w:bottom w:val="none" w:sz="0" w:space="0" w:color="auto"/>
        <w:right w:val="none" w:sz="0" w:space="0" w:color="auto"/>
      </w:divBdr>
    </w:div>
    <w:div w:id="1295913089">
      <w:bodyDiv w:val="1"/>
      <w:marLeft w:val="0"/>
      <w:marRight w:val="0"/>
      <w:marTop w:val="0"/>
      <w:marBottom w:val="0"/>
      <w:divBdr>
        <w:top w:val="none" w:sz="0" w:space="0" w:color="auto"/>
        <w:left w:val="none" w:sz="0" w:space="0" w:color="auto"/>
        <w:bottom w:val="none" w:sz="0" w:space="0" w:color="auto"/>
        <w:right w:val="none" w:sz="0" w:space="0" w:color="auto"/>
      </w:divBdr>
    </w:div>
    <w:div w:id="1297758627">
      <w:bodyDiv w:val="1"/>
      <w:marLeft w:val="0"/>
      <w:marRight w:val="0"/>
      <w:marTop w:val="0"/>
      <w:marBottom w:val="0"/>
      <w:divBdr>
        <w:top w:val="none" w:sz="0" w:space="0" w:color="auto"/>
        <w:left w:val="none" w:sz="0" w:space="0" w:color="auto"/>
        <w:bottom w:val="none" w:sz="0" w:space="0" w:color="auto"/>
        <w:right w:val="none" w:sz="0" w:space="0" w:color="auto"/>
      </w:divBdr>
    </w:div>
    <w:div w:id="1307399006">
      <w:bodyDiv w:val="1"/>
      <w:marLeft w:val="0"/>
      <w:marRight w:val="0"/>
      <w:marTop w:val="0"/>
      <w:marBottom w:val="0"/>
      <w:divBdr>
        <w:top w:val="none" w:sz="0" w:space="0" w:color="auto"/>
        <w:left w:val="none" w:sz="0" w:space="0" w:color="auto"/>
        <w:bottom w:val="none" w:sz="0" w:space="0" w:color="auto"/>
        <w:right w:val="none" w:sz="0" w:space="0" w:color="auto"/>
      </w:divBdr>
    </w:div>
    <w:div w:id="1308322529">
      <w:bodyDiv w:val="1"/>
      <w:marLeft w:val="0"/>
      <w:marRight w:val="0"/>
      <w:marTop w:val="0"/>
      <w:marBottom w:val="0"/>
      <w:divBdr>
        <w:top w:val="none" w:sz="0" w:space="0" w:color="auto"/>
        <w:left w:val="none" w:sz="0" w:space="0" w:color="auto"/>
        <w:bottom w:val="none" w:sz="0" w:space="0" w:color="auto"/>
        <w:right w:val="none" w:sz="0" w:space="0" w:color="auto"/>
      </w:divBdr>
    </w:div>
    <w:div w:id="1318411557">
      <w:bodyDiv w:val="1"/>
      <w:marLeft w:val="0"/>
      <w:marRight w:val="0"/>
      <w:marTop w:val="0"/>
      <w:marBottom w:val="0"/>
      <w:divBdr>
        <w:top w:val="none" w:sz="0" w:space="0" w:color="auto"/>
        <w:left w:val="none" w:sz="0" w:space="0" w:color="auto"/>
        <w:bottom w:val="none" w:sz="0" w:space="0" w:color="auto"/>
        <w:right w:val="none" w:sz="0" w:space="0" w:color="auto"/>
      </w:divBdr>
    </w:div>
    <w:div w:id="1326544210">
      <w:bodyDiv w:val="1"/>
      <w:marLeft w:val="0"/>
      <w:marRight w:val="0"/>
      <w:marTop w:val="0"/>
      <w:marBottom w:val="0"/>
      <w:divBdr>
        <w:top w:val="none" w:sz="0" w:space="0" w:color="auto"/>
        <w:left w:val="none" w:sz="0" w:space="0" w:color="auto"/>
        <w:bottom w:val="none" w:sz="0" w:space="0" w:color="auto"/>
        <w:right w:val="none" w:sz="0" w:space="0" w:color="auto"/>
      </w:divBdr>
    </w:div>
    <w:div w:id="1339111832">
      <w:bodyDiv w:val="1"/>
      <w:marLeft w:val="0"/>
      <w:marRight w:val="0"/>
      <w:marTop w:val="0"/>
      <w:marBottom w:val="0"/>
      <w:divBdr>
        <w:top w:val="none" w:sz="0" w:space="0" w:color="auto"/>
        <w:left w:val="none" w:sz="0" w:space="0" w:color="auto"/>
        <w:bottom w:val="none" w:sz="0" w:space="0" w:color="auto"/>
        <w:right w:val="none" w:sz="0" w:space="0" w:color="auto"/>
      </w:divBdr>
    </w:div>
    <w:div w:id="1343823936">
      <w:bodyDiv w:val="1"/>
      <w:marLeft w:val="0"/>
      <w:marRight w:val="0"/>
      <w:marTop w:val="0"/>
      <w:marBottom w:val="0"/>
      <w:divBdr>
        <w:top w:val="none" w:sz="0" w:space="0" w:color="auto"/>
        <w:left w:val="none" w:sz="0" w:space="0" w:color="auto"/>
        <w:bottom w:val="none" w:sz="0" w:space="0" w:color="auto"/>
        <w:right w:val="none" w:sz="0" w:space="0" w:color="auto"/>
      </w:divBdr>
    </w:div>
    <w:div w:id="1348214035">
      <w:bodyDiv w:val="1"/>
      <w:marLeft w:val="0"/>
      <w:marRight w:val="0"/>
      <w:marTop w:val="0"/>
      <w:marBottom w:val="0"/>
      <w:divBdr>
        <w:top w:val="none" w:sz="0" w:space="0" w:color="auto"/>
        <w:left w:val="none" w:sz="0" w:space="0" w:color="auto"/>
        <w:bottom w:val="none" w:sz="0" w:space="0" w:color="auto"/>
        <w:right w:val="none" w:sz="0" w:space="0" w:color="auto"/>
      </w:divBdr>
    </w:div>
    <w:div w:id="1375470842">
      <w:bodyDiv w:val="1"/>
      <w:marLeft w:val="0"/>
      <w:marRight w:val="0"/>
      <w:marTop w:val="0"/>
      <w:marBottom w:val="0"/>
      <w:divBdr>
        <w:top w:val="none" w:sz="0" w:space="0" w:color="auto"/>
        <w:left w:val="none" w:sz="0" w:space="0" w:color="auto"/>
        <w:bottom w:val="none" w:sz="0" w:space="0" w:color="auto"/>
        <w:right w:val="none" w:sz="0" w:space="0" w:color="auto"/>
      </w:divBdr>
    </w:div>
    <w:div w:id="1375689373">
      <w:bodyDiv w:val="1"/>
      <w:marLeft w:val="0"/>
      <w:marRight w:val="0"/>
      <w:marTop w:val="0"/>
      <w:marBottom w:val="0"/>
      <w:divBdr>
        <w:top w:val="none" w:sz="0" w:space="0" w:color="auto"/>
        <w:left w:val="none" w:sz="0" w:space="0" w:color="auto"/>
        <w:bottom w:val="none" w:sz="0" w:space="0" w:color="auto"/>
        <w:right w:val="none" w:sz="0" w:space="0" w:color="auto"/>
      </w:divBdr>
    </w:div>
    <w:div w:id="1381708860">
      <w:bodyDiv w:val="1"/>
      <w:marLeft w:val="0"/>
      <w:marRight w:val="0"/>
      <w:marTop w:val="0"/>
      <w:marBottom w:val="0"/>
      <w:divBdr>
        <w:top w:val="none" w:sz="0" w:space="0" w:color="auto"/>
        <w:left w:val="none" w:sz="0" w:space="0" w:color="auto"/>
        <w:bottom w:val="none" w:sz="0" w:space="0" w:color="auto"/>
        <w:right w:val="none" w:sz="0" w:space="0" w:color="auto"/>
      </w:divBdr>
    </w:div>
    <w:div w:id="1391463565">
      <w:bodyDiv w:val="1"/>
      <w:marLeft w:val="0"/>
      <w:marRight w:val="0"/>
      <w:marTop w:val="0"/>
      <w:marBottom w:val="0"/>
      <w:divBdr>
        <w:top w:val="none" w:sz="0" w:space="0" w:color="auto"/>
        <w:left w:val="none" w:sz="0" w:space="0" w:color="auto"/>
        <w:bottom w:val="none" w:sz="0" w:space="0" w:color="auto"/>
        <w:right w:val="none" w:sz="0" w:space="0" w:color="auto"/>
      </w:divBdr>
      <w:divsChild>
        <w:div w:id="2082097279">
          <w:marLeft w:val="0"/>
          <w:marRight w:val="0"/>
          <w:marTop w:val="0"/>
          <w:marBottom w:val="0"/>
          <w:divBdr>
            <w:top w:val="none" w:sz="0" w:space="0" w:color="auto"/>
            <w:left w:val="none" w:sz="0" w:space="0" w:color="auto"/>
            <w:bottom w:val="none" w:sz="0" w:space="0" w:color="auto"/>
            <w:right w:val="none" w:sz="0" w:space="0" w:color="auto"/>
          </w:divBdr>
        </w:div>
        <w:div w:id="1061946023">
          <w:marLeft w:val="0"/>
          <w:marRight w:val="0"/>
          <w:marTop w:val="0"/>
          <w:marBottom w:val="0"/>
          <w:divBdr>
            <w:top w:val="none" w:sz="0" w:space="0" w:color="auto"/>
            <w:left w:val="none" w:sz="0" w:space="0" w:color="auto"/>
            <w:bottom w:val="none" w:sz="0" w:space="0" w:color="auto"/>
            <w:right w:val="none" w:sz="0" w:space="0" w:color="auto"/>
          </w:divBdr>
        </w:div>
        <w:div w:id="1254507907">
          <w:marLeft w:val="0"/>
          <w:marRight w:val="0"/>
          <w:marTop w:val="0"/>
          <w:marBottom w:val="0"/>
          <w:divBdr>
            <w:top w:val="none" w:sz="0" w:space="0" w:color="auto"/>
            <w:left w:val="none" w:sz="0" w:space="0" w:color="auto"/>
            <w:bottom w:val="none" w:sz="0" w:space="0" w:color="auto"/>
            <w:right w:val="none" w:sz="0" w:space="0" w:color="auto"/>
          </w:divBdr>
        </w:div>
        <w:div w:id="1268388952">
          <w:marLeft w:val="0"/>
          <w:marRight w:val="0"/>
          <w:marTop w:val="0"/>
          <w:marBottom w:val="0"/>
          <w:divBdr>
            <w:top w:val="none" w:sz="0" w:space="0" w:color="auto"/>
            <w:left w:val="none" w:sz="0" w:space="0" w:color="auto"/>
            <w:bottom w:val="none" w:sz="0" w:space="0" w:color="auto"/>
            <w:right w:val="none" w:sz="0" w:space="0" w:color="auto"/>
          </w:divBdr>
        </w:div>
        <w:div w:id="2066173629">
          <w:marLeft w:val="0"/>
          <w:marRight w:val="0"/>
          <w:marTop w:val="0"/>
          <w:marBottom w:val="0"/>
          <w:divBdr>
            <w:top w:val="none" w:sz="0" w:space="0" w:color="auto"/>
            <w:left w:val="none" w:sz="0" w:space="0" w:color="auto"/>
            <w:bottom w:val="none" w:sz="0" w:space="0" w:color="auto"/>
            <w:right w:val="none" w:sz="0" w:space="0" w:color="auto"/>
          </w:divBdr>
        </w:div>
      </w:divsChild>
    </w:div>
    <w:div w:id="1399401373">
      <w:bodyDiv w:val="1"/>
      <w:marLeft w:val="0"/>
      <w:marRight w:val="0"/>
      <w:marTop w:val="0"/>
      <w:marBottom w:val="0"/>
      <w:divBdr>
        <w:top w:val="none" w:sz="0" w:space="0" w:color="auto"/>
        <w:left w:val="none" w:sz="0" w:space="0" w:color="auto"/>
        <w:bottom w:val="none" w:sz="0" w:space="0" w:color="auto"/>
        <w:right w:val="none" w:sz="0" w:space="0" w:color="auto"/>
      </w:divBdr>
    </w:div>
    <w:div w:id="1403874294">
      <w:bodyDiv w:val="1"/>
      <w:marLeft w:val="0"/>
      <w:marRight w:val="0"/>
      <w:marTop w:val="0"/>
      <w:marBottom w:val="0"/>
      <w:divBdr>
        <w:top w:val="none" w:sz="0" w:space="0" w:color="auto"/>
        <w:left w:val="none" w:sz="0" w:space="0" w:color="auto"/>
        <w:bottom w:val="none" w:sz="0" w:space="0" w:color="auto"/>
        <w:right w:val="none" w:sz="0" w:space="0" w:color="auto"/>
      </w:divBdr>
    </w:div>
    <w:div w:id="1412237818">
      <w:bodyDiv w:val="1"/>
      <w:marLeft w:val="0"/>
      <w:marRight w:val="0"/>
      <w:marTop w:val="0"/>
      <w:marBottom w:val="0"/>
      <w:divBdr>
        <w:top w:val="none" w:sz="0" w:space="0" w:color="auto"/>
        <w:left w:val="none" w:sz="0" w:space="0" w:color="auto"/>
        <w:bottom w:val="none" w:sz="0" w:space="0" w:color="auto"/>
        <w:right w:val="none" w:sz="0" w:space="0" w:color="auto"/>
      </w:divBdr>
    </w:div>
    <w:div w:id="1417046949">
      <w:bodyDiv w:val="1"/>
      <w:marLeft w:val="0"/>
      <w:marRight w:val="0"/>
      <w:marTop w:val="0"/>
      <w:marBottom w:val="0"/>
      <w:divBdr>
        <w:top w:val="none" w:sz="0" w:space="0" w:color="auto"/>
        <w:left w:val="none" w:sz="0" w:space="0" w:color="auto"/>
        <w:bottom w:val="none" w:sz="0" w:space="0" w:color="auto"/>
        <w:right w:val="none" w:sz="0" w:space="0" w:color="auto"/>
      </w:divBdr>
    </w:div>
    <w:div w:id="1419785595">
      <w:bodyDiv w:val="1"/>
      <w:marLeft w:val="0"/>
      <w:marRight w:val="0"/>
      <w:marTop w:val="0"/>
      <w:marBottom w:val="0"/>
      <w:divBdr>
        <w:top w:val="none" w:sz="0" w:space="0" w:color="auto"/>
        <w:left w:val="none" w:sz="0" w:space="0" w:color="auto"/>
        <w:bottom w:val="none" w:sz="0" w:space="0" w:color="auto"/>
        <w:right w:val="none" w:sz="0" w:space="0" w:color="auto"/>
      </w:divBdr>
    </w:div>
    <w:div w:id="1429472328">
      <w:bodyDiv w:val="1"/>
      <w:marLeft w:val="0"/>
      <w:marRight w:val="0"/>
      <w:marTop w:val="0"/>
      <w:marBottom w:val="0"/>
      <w:divBdr>
        <w:top w:val="none" w:sz="0" w:space="0" w:color="auto"/>
        <w:left w:val="none" w:sz="0" w:space="0" w:color="auto"/>
        <w:bottom w:val="none" w:sz="0" w:space="0" w:color="auto"/>
        <w:right w:val="none" w:sz="0" w:space="0" w:color="auto"/>
      </w:divBdr>
    </w:div>
    <w:div w:id="1431703228">
      <w:bodyDiv w:val="1"/>
      <w:marLeft w:val="0"/>
      <w:marRight w:val="0"/>
      <w:marTop w:val="0"/>
      <w:marBottom w:val="0"/>
      <w:divBdr>
        <w:top w:val="none" w:sz="0" w:space="0" w:color="auto"/>
        <w:left w:val="none" w:sz="0" w:space="0" w:color="auto"/>
        <w:bottom w:val="none" w:sz="0" w:space="0" w:color="auto"/>
        <w:right w:val="none" w:sz="0" w:space="0" w:color="auto"/>
      </w:divBdr>
    </w:div>
    <w:div w:id="1437140450">
      <w:bodyDiv w:val="1"/>
      <w:marLeft w:val="0"/>
      <w:marRight w:val="0"/>
      <w:marTop w:val="0"/>
      <w:marBottom w:val="0"/>
      <w:divBdr>
        <w:top w:val="none" w:sz="0" w:space="0" w:color="auto"/>
        <w:left w:val="none" w:sz="0" w:space="0" w:color="auto"/>
        <w:bottom w:val="none" w:sz="0" w:space="0" w:color="auto"/>
        <w:right w:val="none" w:sz="0" w:space="0" w:color="auto"/>
      </w:divBdr>
    </w:div>
    <w:div w:id="1440177938">
      <w:bodyDiv w:val="1"/>
      <w:marLeft w:val="0"/>
      <w:marRight w:val="0"/>
      <w:marTop w:val="0"/>
      <w:marBottom w:val="0"/>
      <w:divBdr>
        <w:top w:val="none" w:sz="0" w:space="0" w:color="auto"/>
        <w:left w:val="none" w:sz="0" w:space="0" w:color="auto"/>
        <w:bottom w:val="none" w:sz="0" w:space="0" w:color="auto"/>
        <w:right w:val="none" w:sz="0" w:space="0" w:color="auto"/>
      </w:divBdr>
    </w:div>
    <w:div w:id="1441220842">
      <w:bodyDiv w:val="1"/>
      <w:marLeft w:val="0"/>
      <w:marRight w:val="0"/>
      <w:marTop w:val="0"/>
      <w:marBottom w:val="0"/>
      <w:divBdr>
        <w:top w:val="none" w:sz="0" w:space="0" w:color="auto"/>
        <w:left w:val="none" w:sz="0" w:space="0" w:color="auto"/>
        <w:bottom w:val="none" w:sz="0" w:space="0" w:color="auto"/>
        <w:right w:val="none" w:sz="0" w:space="0" w:color="auto"/>
      </w:divBdr>
    </w:div>
    <w:div w:id="1444954147">
      <w:bodyDiv w:val="1"/>
      <w:marLeft w:val="0"/>
      <w:marRight w:val="0"/>
      <w:marTop w:val="0"/>
      <w:marBottom w:val="0"/>
      <w:divBdr>
        <w:top w:val="none" w:sz="0" w:space="0" w:color="auto"/>
        <w:left w:val="none" w:sz="0" w:space="0" w:color="auto"/>
        <w:bottom w:val="none" w:sz="0" w:space="0" w:color="auto"/>
        <w:right w:val="none" w:sz="0" w:space="0" w:color="auto"/>
      </w:divBdr>
    </w:div>
    <w:div w:id="1457413107">
      <w:bodyDiv w:val="1"/>
      <w:marLeft w:val="0"/>
      <w:marRight w:val="0"/>
      <w:marTop w:val="0"/>
      <w:marBottom w:val="0"/>
      <w:divBdr>
        <w:top w:val="none" w:sz="0" w:space="0" w:color="auto"/>
        <w:left w:val="none" w:sz="0" w:space="0" w:color="auto"/>
        <w:bottom w:val="none" w:sz="0" w:space="0" w:color="auto"/>
        <w:right w:val="none" w:sz="0" w:space="0" w:color="auto"/>
      </w:divBdr>
    </w:div>
    <w:div w:id="1460488436">
      <w:bodyDiv w:val="1"/>
      <w:marLeft w:val="0"/>
      <w:marRight w:val="0"/>
      <w:marTop w:val="0"/>
      <w:marBottom w:val="0"/>
      <w:divBdr>
        <w:top w:val="none" w:sz="0" w:space="0" w:color="auto"/>
        <w:left w:val="none" w:sz="0" w:space="0" w:color="auto"/>
        <w:bottom w:val="none" w:sz="0" w:space="0" w:color="auto"/>
        <w:right w:val="none" w:sz="0" w:space="0" w:color="auto"/>
      </w:divBdr>
    </w:div>
    <w:div w:id="1461994069">
      <w:bodyDiv w:val="1"/>
      <w:marLeft w:val="0"/>
      <w:marRight w:val="0"/>
      <w:marTop w:val="0"/>
      <w:marBottom w:val="0"/>
      <w:divBdr>
        <w:top w:val="none" w:sz="0" w:space="0" w:color="auto"/>
        <w:left w:val="none" w:sz="0" w:space="0" w:color="auto"/>
        <w:bottom w:val="none" w:sz="0" w:space="0" w:color="auto"/>
        <w:right w:val="none" w:sz="0" w:space="0" w:color="auto"/>
      </w:divBdr>
    </w:div>
    <w:div w:id="1469667819">
      <w:bodyDiv w:val="1"/>
      <w:marLeft w:val="0"/>
      <w:marRight w:val="0"/>
      <w:marTop w:val="0"/>
      <w:marBottom w:val="0"/>
      <w:divBdr>
        <w:top w:val="none" w:sz="0" w:space="0" w:color="auto"/>
        <w:left w:val="none" w:sz="0" w:space="0" w:color="auto"/>
        <w:bottom w:val="none" w:sz="0" w:space="0" w:color="auto"/>
        <w:right w:val="none" w:sz="0" w:space="0" w:color="auto"/>
      </w:divBdr>
    </w:div>
    <w:div w:id="1485005042">
      <w:bodyDiv w:val="1"/>
      <w:marLeft w:val="0"/>
      <w:marRight w:val="0"/>
      <w:marTop w:val="0"/>
      <w:marBottom w:val="0"/>
      <w:divBdr>
        <w:top w:val="none" w:sz="0" w:space="0" w:color="auto"/>
        <w:left w:val="none" w:sz="0" w:space="0" w:color="auto"/>
        <w:bottom w:val="none" w:sz="0" w:space="0" w:color="auto"/>
        <w:right w:val="none" w:sz="0" w:space="0" w:color="auto"/>
      </w:divBdr>
    </w:div>
    <w:div w:id="1495684312">
      <w:bodyDiv w:val="1"/>
      <w:marLeft w:val="0"/>
      <w:marRight w:val="0"/>
      <w:marTop w:val="0"/>
      <w:marBottom w:val="0"/>
      <w:divBdr>
        <w:top w:val="none" w:sz="0" w:space="0" w:color="auto"/>
        <w:left w:val="none" w:sz="0" w:space="0" w:color="auto"/>
        <w:bottom w:val="none" w:sz="0" w:space="0" w:color="auto"/>
        <w:right w:val="none" w:sz="0" w:space="0" w:color="auto"/>
      </w:divBdr>
    </w:div>
    <w:div w:id="1507865075">
      <w:bodyDiv w:val="1"/>
      <w:marLeft w:val="0"/>
      <w:marRight w:val="0"/>
      <w:marTop w:val="0"/>
      <w:marBottom w:val="0"/>
      <w:divBdr>
        <w:top w:val="none" w:sz="0" w:space="0" w:color="auto"/>
        <w:left w:val="none" w:sz="0" w:space="0" w:color="auto"/>
        <w:bottom w:val="none" w:sz="0" w:space="0" w:color="auto"/>
        <w:right w:val="none" w:sz="0" w:space="0" w:color="auto"/>
      </w:divBdr>
    </w:div>
    <w:div w:id="1516381173">
      <w:bodyDiv w:val="1"/>
      <w:marLeft w:val="0"/>
      <w:marRight w:val="0"/>
      <w:marTop w:val="0"/>
      <w:marBottom w:val="0"/>
      <w:divBdr>
        <w:top w:val="none" w:sz="0" w:space="0" w:color="auto"/>
        <w:left w:val="none" w:sz="0" w:space="0" w:color="auto"/>
        <w:bottom w:val="none" w:sz="0" w:space="0" w:color="auto"/>
        <w:right w:val="none" w:sz="0" w:space="0" w:color="auto"/>
      </w:divBdr>
    </w:div>
    <w:div w:id="1521165854">
      <w:bodyDiv w:val="1"/>
      <w:marLeft w:val="0"/>
      <w:marRight w:val="0"/>
      <w:marTop w:val="0"/>
      <w:marBottom w:val="0"/>
      <w:divBdr>
        <w:top w:val="none" w:sz="0" w:space="0" w:color="auto"/>
        <w:left w:val="none" w:sz="0" w:space="0" w:color="auto"/>
        <w:bottom w:val="none" w:sz="0" w:space="0" w:color="auto"/>
        <w:right w:val="none" w:sz="0" w:space="0" w:color="auto"/>
      </w:divBdr>
    </w:div>
    <w:div w:id="1536579683">
      <w:bodyDiv w:val="1"/>
      <w:marLeft w:val="0"/>
      <w:marRight w:val="0"/>
      <w:marTop w:val="0"/>
      <w:marBottom w:val="0"/>
      <w:divBdr>
        <w:top w:val="none" w:sz="0" w:space="0" w:color="auto"/>
        <w:left w:val="none" w:sz="0" w:space="0" w:color="auto"/>
        <w:bottom w:val="none" w:sz="0" w:space="0" w:color="auto"/>
        <w:right w:val="none" w:sz="0" w:space="0" w:color="auto"/>
      </w:divBdr>
    </w:div>
    <w:div w:id="1564562004">
      <w:bodyDiv w:val="1"/>
      <w:marLeft w:val="0"/>
      <w:marRight w:val="0"/>
      <w:marTop w:val="0"/>
      <w:marBottom w:val="0"/>
      <w:divBdr>
        <w:top w:val="none" w:sz="0" w:space="0" w:color="auto"/>
        <w:left w:val="none" w:sz="0" w:space="0" w:color="auto"/>
        <w:bottom w:val="none" w:sz="0" w:space="0" w:color="auto"/>
        <w:right w:val="none" w:sz="0" w:space="0" w:color="auto"/>
      </w:divBdr>
    </w:div>
    <w:div w:id="1572159798">
      <w:bodyDiv w:val="1"/>
      <w:marLeft w:val="0"/>
      <w:marRight w:val="0"/>
      <w:marTop w:val="0"/>
      <w:marBottom w:val="0"/>
      <w:divBdr>
        <w:top w:val="none" w:sz="0" w:space="0" w:color="auto"/>
        <w:left w:val="none" w:sz="0" w:space="0" w:color="auto"/>
        <w:bottom w:val="none" w:sz="0" w:space="0" w:color="auto"/>
        <w:right w:val="none" w:sz="0" w:space="0" w:color="auto"/>
      </w:divBdr>
    </w:div>
    <w:div w:id="1577783467">
      <w:bodyDiv w:val="1"/>
      <w:marLeft w:val="0"/>
      <w:marRight w:val="0"/>
      <w:marTop w:val="0"/>
      <w:marBottom w:val="0"/>
      <w:divBdr>
        <w:top w:val="none" w:sz="0" w:space="0" w:color="auto"/>
        <w:left w:val="none" w:sz="0" w:space="0" w:color="auto"/>
        <w:bottom w:val="none" w:sz="0" w:space="0" w:color="auto"/>
        <w:right w:val="none" w:sz="0" w:space="0" w:color="auto"/>
      </w:divBdr>
      <w:divsChild>
        <w:div w:id="1844779899">
          <w:marLeft w:val="0"/>
          <w:marRight w:val="0"/>
          <w:marTop w:val="0"/>
          <w:marBottom w:val="0"/>
          <w:divBdr>
            <w:top w:val="none" w:sz="0" w:space="0" w:color="auto"/>
            <w:left w:val="none" w:sz="0" w:space="0" w:color="auto"/>
            <w:bottom w:val="none" w:sz="0" w:space="0" w:color="auto"/>
            <w:right w:val="none" w:sz="0" w:space="0" w:color="auto"/>
          </w:divBdr>
        </w:div>
      </w:divsChild>
    </w:div>
    <w:div w:id="1579094645">
      <w:bodyDiv w:val="1"/>
      <w:marLeft w:val="0"/>
      <w:marRight w:val="0"/>
      <w:marTop w:val="0"/>
      <w:marBottom w:val="0"/>
      <w:divBdr>
        <w:top w:val="none" w:sz="0" w:space="0" w:color="auto"/>
        <w:left w:val="none" w:sz="0" w:space="0" w:color="auto"/>
        <w:bottom w:val="none" w:sz="0" w:space="0" w:color="auto"/>
        <w:right w:val="none" w:sz="0" w:space="0" w:color="auto"/>
      </w:divBdr>
    </w:div>
    <w:div w:id="1582567414">
      <w:bodyDiv w:val="1"/>
      <w:marLeft w:val="0"/>
      <w:marRight w:val="0"/>
      <w:marTop w:val="0"/>
      <w:marBottom w:val="0"/>
      <w:divBdr>
        <w:top w:val="none" w:sz="0" w:space="0" w:color="auto"/>
        <w:left w:val="none" w:sz="0" w:space="0" w:color="auto"/>
        <w:bottom w:val="none" w:sz="0" w:space="0" w:color="auto"/>
        <w:right w:val="none" w:sz="0" w:space="0" w:color="auto"/>
      </w:divBdr>
    </w:div>
    <w:div w:id="1585996934">
      <w:bodyDiv w:val="1"/>
      <w:marLeft w:val="0"/>
      <w:marRight w:val="0"/>
      <w:marTop w:val="0"/>
      <w:marBottom w:val="0"/>
      <w:divBdr>
        <w:top w:val="none" w:sz="0" w:space="0" w:color="auto"/>
        <w:left w:val="none" w:sz="0" w:space="0" w:color="auto"/>
        <w:bottom w:val="none" w:sz="0" w:space="0" w:color="auto"/>
        <w:right w:val="none" w:sz="0" w:space="0" w:color="auto"/>
      </w:divBdr>
    </w:div>
    <w:div w:id="1586496070">
      <w:bodyDiv w:val="1"/>
      <w:marLeft w:val="0"/>
      <w:marRight w:val="0"/>
      <w:marTop w:val="0"/>
      <w:marBottom w:val="0"/>
      <w:divBdr>
        <w:top w:val="none" w:sz="0" w:space="0" w:color="auto"/>
        <w:left w:val="none" w:sz="0" w:space="0" w:color="auto"/>
        <w:bottom w:val="none" w:sz="0" w:space="0" w:color="auto"/>
        <w:right w:val="none" w:sz="0" w:space="0" w:color="auto"/>
      </w:divBdr>
    </w:div>
    <w:div w:id="1593276285">
      <w:bodyDiv w:val="1"/>
      <w:marLeft w:val="0"/>
      <w:marRight w:val="0"/>
      <w:marTop w:val="0"/>
      <w:marBottom w:val="0"/>
      <w:divBdr>
        <w:top w:val="none" w:sz="0" w:space="0" w:color="auto"/>
        <w:left w:val="none" w:sz="0" w:space="0" w:color="auto"/>
        <w:bottom w:val="none" w:sz="0" w:space="0" w:color="auto"/>
        <w:right w:val="none" w:sz="0" w:space="0" w:color="auto"/>
      </w:divBdr>
    </w:div>
    <w:div w:id="1596665702">
      <w:bodyDiv w:val="1"/>
      <w:marLeft w:val="0"/>
      <w:marRight w:val="0"/>
      <w:marTop w:val="0"/>
      <w:marBottom w:val="0"/>
      <w:divBdr>
        <w:top w:val="none" w:sz="0" w:space="0" w:color="auto"/>
        <w:left w:val="none" w:sz="0" w:space="0" w:color="auto"/>
        <w:bottom w:val="none" w:sz="0" w:space="0" w:color="auto"/>
        <w:right w:val="none" w:sz="0" w:space="0" w:color="auto"/>
      </w:divBdr>
    </w:div>
    <w:div w:id="1602758235">
      <w:bodyDiv w:val="1"/>
      <w:marLeft w:val="0"/>
      <w:marRight w:val="0"/>
      <w:marTop w:val="0"/>
      <w:marBottom w:val="0"/>
      <w:divBdr>
        <w:top w:val="none" w:sz="0" w:space="0" w:color="auto"/>
        <w:left w:val="none" w:sz="0" w:space="0" w:color="auto"/>
        <w:bottom w:val="none" w:sz="0" w:space="0" w:color="auto"/>
        <w:right w:val="none" w:sz="0" w:space="0" w:color="auto"/>
      </w:divBdr>
    </w:div>
    <w:div w:id="1608266575">
      <w:bodyDiv w:val="1"/>
      <w:marLeft w:val="0"/>
      <w:marRight w:val="0"/>
      <w:marTop w:val="0"/>
      <w:marBottom w:val="0"/>
      <w:divBdr>
        <w:top w:val="none" w:sz="0" w:space="0" w:color="auto"/>
        <w:left w:val="none" w:sz="0" w:space="0" w:color="auto"/>
        <w:bottom w:val="none" w:sz="0" w:space="0" w:color="auto"/>
        <w:right w:val="none" w:sz="0" w:space="0" w:color="auto"/>
      </w:divBdr>
    </w:div>
    <w:div w:id="1609893635">
      <w:bodyDiv w:val="1"/>
      <w:marLeft w:val="0"/>
      <w:marRight w:val="0"/>
      <w:marTop w:val="0"/>
      <w:marBottom w:val="0"/>
      <w:divBdr>
        <w:top w:val="none" w:sz="0" w:space="0" w:color="auto"/>
        <w:left w:val="none" w:sz="0" w:space="0" w:color="auto"/>
        <w:bottom w:val="none" w:sz="0" w:space="0" w:color="auto"/>
        <w:right w:val="none" w:sz="0" w:space="0" w:color="auto"/>
      </w:divBdr>
    </w:div>
    <w:div w:id="1610118963">
      <w:bodyDiv w:val="1"/>
      <w:marLeft w:val="0"/>
      <w:marRight w:val="0"/>
      <w:marTop w:val="0"/>
      <w:marBottom w:val="0"/>
      <w:divBdr>
        <w:top w:val="none" w:sz="0" w:space="0" w:color="auto"/>
        <w:left w:val="none" w:sz="0" w:space="0" w:color="auto"/>
        <w:bottom w:val="none" w:sz="0" w:space="0" w:color="auto"/>
        <w:right w:val="none" w:sz="0" w:space="0" w:color="auto"/>
      </w:divBdr>
    </w:div>
    <w:div w:id="1624342477">
      <w:bodyDiv w:val="1"/>
      <w:marLeft w:val="0"/>
      <w:marRight w:val="0"/>
      <w:marTop w:val="0"/>
      <w:marBottom w:val="0"/>
      <w:divBdr>
        <w:top w:val="none" w:sz="0" w:space="0" w:color="auto"/>
        <w:left w:val="none" w:sz="0" w:space="0" w:color="auto"/>
        <w:bottom w:val="none" w:sz="0" w:space="0" w:color="auto"/>
        <w:right w:val="none" w:sz="0" w:space="0" w:color="auto"/>
      </w:divBdr>
    </w:div>
    <w:div w:id="1630234782">
      <w:bodyDiv w:val="1"/>
      <w:marLeft w:val="0"/>
      <w:marRight w:val="0"/>
      <w:marTop w:val="0"/>
      <w:marBottom w:val="0"/>
      <w:divBdr>
        <w:top w:val="none" w:sz="0" w:space="0" w:color="auto"/>
        <w:left w:val="none" w:sz="0" w:space="0" w:color="auto"/>
        <w:bottom w:val="none" w:sz="0" w:space="0" w:color="auto"/>
        <w:right w:val="none" w:sz="0" w:space="0" w:color="auto"/>
      </w:divBdr>
    </w:div>
    <w:div w:id="1633366495">
      <w:bodyDiv w:val="1"/>
      <w:marLeft w:val="0"/>
      <w:marRight w:val="0"/>
      <w:marTop w:val="0"/>
      <w:marBottom w:val="0"/>
      <w:divBdr>
        <w:top w:val="none" w:sz="0" w:space="0" w:color="auto"/>
        <w:left w:val="none" w:sz="0" w:space="0" w:color="auto"/>
        <w:bottom w:val="none" w:sz="0" w:space="0" w:color="auto"/>
        <w:right w:val="none" w:sz="0" w:space="0" w:color="auto"/>
      </w:divBdr>
    </w:div>
    <w:div w:id="1645885529">
      <w:bodyDiv w:val="1"/>
      <w:marLeft w:val="0"/>
      <w:marRight w:val="0"/>
      <w:marTop w:val="0"/>
      <w:marBottom w:val="0"/>
      <w:divBdr>
        <w:top w:val="none" w:sz="0" w:space="0" w:color="auto"/>
        <w:left w:val="none" w:sz="0" w:space="0" w:color="auto"/>
        <w:bottom w:val="none" w:sz="0" w:space="0" w:color="auto"/>
        <w:right w:val="none" w:sz="0" w:space="0" w:color="auto"/>
      </w:divBdr>
    </w:div>
    <w:div w:id="1647200337">
      <w:bodyDiv w:val="1"/>
      <w:marLeft w:val="0"/>
      <w:marRight w:val="0"/>
      <w:marTop w:val="0"/>
      <w:marBottom w:val="0"/>
      <w:divBdr>
        <w:top w:val="none" w:sz="0" w:space="0" w:color="auto"/>
        <w:left w:val="none" w:sz="0" w:space="0" w:color="auto"/>
        <w:bottom w:val="none" w:sz="0" w:space="0" w:color="auto"/>
        <w:right w:val="none" w:sz="0" w:space="0" w:color="auto"/>
      </w:divBdr>
    </w:div>
    <w:div w:id="1649550901">
      <w:bodyDiv w:val="1"/>
      <w:marLeft w:val="0"/>
      <w:marRight w:val="0"/>
      <w:marTop w:val="0"/>
      <w:marBottom w:val="0"/>
      <w:divBdr>
        <w:top w:val="none" w:sz="0" w:space="0" w:color="auto"/>
        <w:left w:val="none" w:sz="0" w:space="0" w:color="auto"/>
        <w:bottom w:val="none" w:sz="0" w:space="0" w:color="auto"/>
        <w:right w:val="none" w:sz="0" w:space="0" w:color="auto"/>
      </w:divBdr>
    </w:div>
    <w:div w:id="1650212852">
      <w:bodyDiv w:val="1"/>
      <w:marLeft w:val="0"/>
      <w:marRight w:val="0"/>
      <w:marTop w:val="0"/>
      <w:marBottom w:val="0"/>
      <w:divBdr>
        <w:top w:val="none" w:sz="0" w:space="0" w:color="auto"/>
        <w:left w:val="none" w:sz="0" w:space="0" w:color="auto"/>
        <w:bottom w:val="none" w:sz="0" w:space="0" w:color="auto"/>
        <w:right w:val="none" w:sz="0" w:space="0" w:color="auto"/>
      </w:divBdr>
    </w:div>
    <w:div w:id="1654989705">
      <w:bodyDiv w:val="1"/>
      <w:marLeft w:val="0"/>
      <w:marRight w:val="0"/>
      <w:marTop w:val="0"/>
      <w:marBottom w:val="0"/>
      <w:divBdr>
        <w:top w:val="none" w:sz="0" w:space="0" w:color="auto"/>
        <w:left w:val="none" w:sz="0" w:space="0" w:color="auto"/>
        <w:bottom w:val="none" w:sz="0" w:space="0" w:color="auto"/>
        <w:right w:val="none" w:sz="0" w:space="0" w:color="auto"/>
      </w:divBdr>
    </w:div>
    <w:div w:id="1658654267">
      <w:bodyDiv w:val="1"/>
      <w:marLeft w:val="0"/>
      <w:marRight w:val="0"/>
      <w:marTop w:val="0"/>
      <w:marBottom w:val="0"/>
      <w:divBdr>
        <w:top w:val="none" w:sz="0" w:space="0" w:color="auto"/>
        <w:left w:val="none" w:sz="0" w:space="0" w:color="auto"/>
        <w:bottom w:val="none" w:sz="0" w:space="0" w:color="auto"/>
        <w:right w:val="none" w:sz="0" w:space="0" w:color="auto"/>
      </w:divBdr>
    </w:div>
    <w:div w:id="1669676420">
      <w:bodyDiv w:val="1"/>
      <w:marLeft w:val="0"/>
      <w:marRight w:val="0"/>
      <w:marTop w:val="0"/>
      <w:marBottom w:val="0"/>
      <w:divBdr>
        <w:top w:val="none" w:sz="0" w:space="0" w:color="auto"/>
        <w:left w:val="none" w:sz="0" w:space="0" w:color="auto"/>
        <w:bottom w:val="none" w:sz="0" w:space="0" w:color="auto"/>
        <w:right w:val="none" w:sz="0" w:space="0" w:color="auto"/>
      </w:divBdr>
    </w:div>
    <w:div w:id="1673070116">
      <w:bodyDiv w:val="1"/>
      <w:marLeft w:val="0"/>
      <w:marRight w:val="0"/>
      <w:marTop w:val="0"/>
      <w:marBottom w:val="0"/>
      <w:divBdr>
        <w:top w:val="none" w:sz="0" w:space="0" w:color="auto"/>
        <w:left w:val="none" w:sz="0" w:space="0" w:color="auto"/>
        <w:bottom w:val="none" w:sz="0" w:space="0" w:color="auto"/>
        <w:right w:val="none" w:sz="0" w:space="0" w:color="auto"/>
      </w:divBdr>
    </w:div>
    <w:div w:id="1695421252">
      <w:bodyDiv w:val="1"/>
      <w:marLeft w:val="0"/>
      <w:marRight w:val="0"/>
      <w:marTop w:val="0"/>
      <w:marBottom w:val="0"/>
      <w:divBdr>
        <w:top w:val="none" w:sz="0" w:space="0" w:color="auto"/>
        <w:left w:val="none" w:sz="0" w:space="0" w:color="auto"/>
        <w:bottom w:val="none" w:sz="0" w:space="0" w:color="auto"/>
        <w:right w:val="none" w:sz="0" w:space="0" w:color="auto"/>
      </w:divBdr>
    </w:div>
    <w:div w:id="1696610454">
      <w:bodyDiv w:val="1"/>
      <w:marLeft w:val="0"/>
      <w:marRight w:val="0"/>
      <w:marTop w:val="0"/>
      <w:marBottom w:val="0"/>
      <w:divBdr>
        <w:top w:val="none" w:sz="0" w:space="0" w:color="auto"/>
        <w:left w:val="none" w:sz="0" w:space="0" w:color="auto"/>
        <w:bottom w:val="none" w:sz="0" w:space="0" w:color="auto"/>
        <w:right w:val="none" w:sz="0" w:space="0" w:color="auto"/>
      </w:divBdr>
    </w:div>
    <w:div w:id="1698627715">
      <w:bodyDiv w:val="1"/>
      <w:marLeft w:val="0"/>
      <w:marRight w:val="0"/>
      <w:marTop w:val="0"/>
      <w:marBottom w:val="0"/>
      <w:divBdr>
        <w:top w:val="none" w:sz="0" w:space="0" w:color="auto"/>
        <w:left w:val="none" w:sz="0" w:space="0" w:color="auto"/>
        <w:bottom w:val="none" w:sz="0" w:space="0" w:color="auto"/>
        <w:right w:val="none" w:sz="0" w:space="0" w:color="auto"/>
      </w:divBdr>
    </w:div>
    <w:div w:id="1707875006">
      <w:bodyDiv w:val="1"/>
      <w:marLeft w:val="0"/>
      <w:marRight w:val="0"/>
      <w:marTop w:val="0"/>
      <w:marBottom w:val="0"/>
      <w:divBdr>
        <w:top w:val="none" w:sz="0" w:space="0" w:color="auto"/>
        <w:left w:val="none" w:sz="0" w:space="0" w:color="auto"/>
        <w:bottom w:val="none" w:sz="0" w:space="0" w:color="auto"/>
        <w:right w:val="none" w:sz="0" w:space="0" w:color="auto"/>
      </w:divBdr>
    </w:div>
    <w:div w:id="1709717586">
      <w:bodyDiv w:val="1"/>
      <w:marLeft w:val="0"/>
      <w:marRight w:val="0"/>
      <w:marTop w:val="0"/>
      <w:marBottom w:val="0"/>
      <w:divBdr>
        <w:top w:val="none" w:sz="0" w:space="0" w:color="auto"/>
        <w:left w:val="none" w:sz="0" w:space="0" w:color="auto"/>
        <w:bottom w:val="none" w:sz="0" w:space="0" w:color="auto"/>
        <w:right w:val="none" w:sz="0" w:space="0" w:color="auto"/>
      </w:divBdr>
    </w:div>
    <w:div w:id="1716155732">
      <w:bodyDiv w:val="1"/>
      <w:marLeft w:val="0"/>
      <w:marRight w:val="0"/>
      <w:marTop w:val="0"/>
      <w:marBottom w:val="0"/>
      <w:divBdr>
        <w:top w:val="none" w:sz="0" w:space="0" w:color="auto"/>
        <w:left w:val="none" w:sz="0" w:space="0" w:color="auto"/>
        <w:bottom w:val="none" w:sz="0" w:space="0" w:color="auto"/>
        <w:right w:val="none" w:sz="0" w:space="0" w:color="auto"/>
      </w:divBdr>
    </w:div>
    <w:div w:id="1719015954">
      <w:bodyDiv w:val="1"/>
      <w:marLeft w:val="0"/>
      <w:marRight w:val="0"/>
      <w:marTop w:val="0"/>
      <w:marBottom w:val="0"/>
      <w:divBdr>
        <w:top w:val="none" w:sz="0" w:space="0" w:color="auto"/>
        <w:left w:val="none" w:sz="0" w:space="0" w:color="auto"/>
        <w:bottom w:val="none" w:sz="0" w:space="0" w:color="auto"/>
        <w:right w:val="none" w:sz="0" w:space="0" w:color="auto"/>
      </w:divBdr>
    </w:div>
    <w:div w:id="1729919928">
      <w:bodyDiv w:val="1"/>
      <w:marLeft w:val="0"/>
      <w:marRight w:val="0"/>
      <w:marTop w:val="0"/>
      <w:marBottom w:val="0"/>
      <w:divBdr>
        <w:top w:val="none" w:sz="0" w:space="0" w:color="auto"/>
        <w:left w:val="none" w:sz="0" w:space="0" w:color="auto"/>
        <w:bottom w:val="none" w:sz="0" w:space="0" w:color="auto"/>
        <w:right w:val="none" w:sz="0" w:space="0" w:color="auto"/>
      </w:divBdr>
    </w:div>
    <w:div w:id="1731535324">
      <w:bodyDiv w:val="1"/>
      <w:marLeft w:val="0"/>
      <w:marRight w:val="0"/>
      <w:marTop w:val="0"/>
      <w:marBottom w:val="0"/>
      <w:divBdr>
        <w:top w:val="none" w:sz="0" w:space="0" w:color="auto"/>
        <w:left w:val="none" w:sz="0" w:space="0" w:color="auto"/>
        <w:bottom w:val="none" w:sz="0" w:space="0" w:color="auto"/>
        <w:right w:val="none" w:sz="0" w:space="0" w:color="auto"/>
      </w:divBdr>
    </w:div>
    <w:div w:id="1733775624">
      <w:bodyDiv w:val="1"/>
      <w:marLeft w:val="0"/>
      <w:marRight w:val="0"/>
      <w:marTop w:val="0"/>
      <w:marBottom w:val="0"/>
      <w:divBdr>
        <w:top w:val="none" w:sz="0" w:space="0" w:color="auto"/>
        <w:left w:val="none" w:sz="0" w:space="0" w:color="auto"/>
        <w:bottom w:val="none" w:sz="0" w:space="0" w:color="auto"/>
        <w:right w:val="none" w:sz="0" w:space="0" w:color="auto"/>
      </w:divBdr>
    </w:div>
    <w:div w:id="1744140091">
      <w:bodyDiv w:val="1"/>
      <w:marLeft w:val="0"/>
      <w:marRight w:val="0"/>
      <w:marTop w:val="0"/>
      <w:marBottom w:val="0"/>
      <w:divBdr>
        <w:top w:val="none" w:sz="0" w:space="0" w:color="auto"/>
        <w:left w:val="none" w:sz="0" w:space="0" w:color="auto"/>
        <w:bottom w:val="none" w:sz="0" w:space="0" w:color="auto"/>
        <w:right w:val="none" w:sz="0" w:space="0" w:color="auto"/>
      </w:divBdr>
    </w:div>
    <w:div w:id="1750031404">
      <w:bodyDiv w:val="1"/>
      <w:marLeft w:val="0"/>
      <w:marRight w:val="0"/>
      <w:marTop w:val="0"/>
      <w:marBottom w:val="0"/>
      <w:divBdr>
        <w:top w:val="none" w:sz="0" w:space="0" w:color="auto"/>
        <w:left w:val="none" w:sz="0" w:space="0" w:color="auto"/>
        <w:bottom w:val="none" w:sz="0" w:space="0" w:color="auto"/>
        <w:right w:val="none" w:sz="0" w:space="0" w:color="auto"/>
      </w:divBdr>
    </w:div>
    <w:div w:id="1750885320">
      <w:bodyDiv w:val="1"/>
      <w:marLeft w:val="0"/>
      <w:marRight w:val="0"/>
      <w:marTop w:val="0"/>
      <w:marBottom w:val="0"/>
      <w:divBdr>
        <w:top w:val="none" w:sz="0" w:space="0" w:color="auto"/>
        <w:left w:val="none" w:sz="0" w:space="0" w:color="auto"/>
        <w:bottom w:val="none" w:sz="0" w:space="0" w:color="auto"/>
        <w:right w:val="none" w:sz="0" w:space="0" w:color="auto"/>
      </w:divBdr>
    </w:div>
    <w:div w:id="1754741663">
      <w:bodyDiv w:val="1"/>
      <w:marLeft w:val="0"/>
      <w:marRight w:val="0"/>
      <w:marTop w:val="0"/>
      <w:marBottom w:val="0"/>
      <w:divBdr>
        <w:top w:val="none" w:sz="0" w:space="0" w:color="auto"/>
        <w:left w:val="none" w:sz="0" w:space="0" w:color="auto"/>
        <w:bottom w:val="none" w:sz="0" w:space="0" w:color="auto"/>
        <w:right w:val="none" w:sz="0" w:space="0" w:color="auto"/>
      </w:divBdr>
    </w:div>
    <w:div w:id="1758282430">
      <w:bodyDiv w:val="1"/>
      <w:marLeft w:val="0"/>
      <w:marRight w:val="0"/>
      <w:marTop w:val="0"/>
      <w:marBottom w:val="0"/>
      <w:divBdr>
        <w:top w:val="none" w:sz="0" w:space="0" w:color="auto"/>
        <w:left w:val="none" w:sz="0" w:space="0" w:color="auto"/>
        <w:bottom w:val="none" w:sz="0" w:space="0" w:color="auto"/>
        <w:right w:val="none" w:sz="0" w:space="0" w:color="auto"/>
      </w:divBdr>
    </w:div>
    <w:div w:id="1769689117">
      <w:bodyDiv w:val="1"/>
      <w:marLeft w:val="0"/>
      <w:marRight w:val="0"/>
      <w:marTop w:val="0"/>
      <w:marBottom w:val="0"/>
      <w:divBdr>
        <w:top w:val="none" w:sz="0" w:space="0" w:color="auto"/>
        <w:left w:val="none" w:sz="0" w:space="0" w:color="auto"/>
        <w:bottom w:val="none" w:sz="0" w:space="0" w:color="auto"/>
        <w:right w:val="none" w:sz="0" w:space="0" w:color="auto"/>
      </w:divBdr>
    </w:div>
    <w:div w:id="1773890800">
      <w:bodyDiv w:val="1"/>
      <w:marLeft w:val="0"/>
      <w:marRight w:val="0"/>
      <w:marTop w:val="0"/>
      <w:marBottom w:val="0"/>
      <w:divBdr>
        <w:top w:val="none" w:sz="0" w:space="0" w:color="auto"/>
        <w:left w:val="none" w:sz="0" w:space="0" w:color="auto"/>
        <w:bottom w:val="none" w:sz="0" w:space="0" w:color="auto"/>
        <w:right w:val="none" w:sz="0" w:space="0" w:color="auto"/>
      </w:divBdr>
    </w:div>
    <w:div w:id="1777017358">
      <w:bodyDiv w:val="1"/>
      <w:marLeft w:val="0"/>
      <w:marRight w:val="0"/>
      <w:marTop w:val="0"/>
      <w:marBottom w:val="0"/>
      <w:divBdr>
        <w:top w:val="none" w:sz="0" w:space="0" w:color="auto"/>
        <w:left w:val="none" w:sz="0" w:space="0" w:color="auto"/>
        <w:bottom w:val="none" w:sz="0" w:space="0" w:color="auto"/>
        <w:right w:val="none" w:sz="0" w:space="0" w:color="auto"/>
      </w:divBdr>
    </w:div>
    <w:div w:id="1793400767">
      <w:bodyDiv w:val="1"/>
      <w:marLeft w:val="0"/>
      <w:marRight w:val="0"/>
      <w:marTop w:val="0"/>
      <w:marBottom w:val="0"/>
      <w:divBdr>
        <w:top w:val="none" w:sz="0" w:space="0" w:color="auto"/>
        <w:left w:val="none" w:sz="0" w:space="0" w:color="auto"/>
        <w:bottom w:val="none" w:sz="0" w:space="0" w:color="auto"/>
        <w:right w:val="none" w:sz="0" w:space="0" w:color="auto"/>
      </w:divBdr>
    </w:div>
    <w:div w:id="1794246473">
      <w:bodyDiv w:val="1"/>
      <w:marLeft w:val="0"/>
      <w:marRight w:val="0"/>
      <w:marTop w:val="0"/>
      <w:marBottom w:val="0"/>
      <w:divBdr>
        <w:top w:val="none" w:sz="0" w:space="0" w:color="auto"/>
        <w:left w:val="none" w:sz="0" w:space="0" w:color="auto"/>
        <w:bottom w:val="none" w:sz="0" w:space="0" w:color="auto"/>
        <w:right w:val="none" w:sz="0" w:space="0" w:color="auto"/>
      </w:divBdr>
    </w:div>
    <w:div w:id="1796098077">
      <w:bodyDiv w:val="1"/>
      <w:marLeft w:val="0"/>
      <w:marRight w:val="0"/>
      <w:marTop w:val="0"/>
      <w:marBottom w:val="0"/>
      <w:divBdr>
        <w:top w:val="none" w:sz="0" w:space="0" w:color="auto"/>
        <w:left w:val="none" w:sz="0" w:space="0" w:color="auto"/>
        <w:bottom w:val="none" w:sz="0" w:space="0" w:color="auto"/>
        <w:right w:val="none" w:sz="0" w:space="0" w:color="auto"/>
      </w:divBdr>
    </w:div>
    <w:div w:id="1804687824">
      <w:bodyDiv w:val="1"/>
      <w:marLeft w:val="0"/>
      <w:marRight w:val="0"/>
      <w:marTop w:val="0"/>
      <w:marBottom w:val="0"/>
      <w:divBdr>
        <w:top w:val="none" w:sz="0" w:space="0" w:color="auto"/>
        <w:left w:val="none" w:sz="0" w:space="0" w:color="auto"/>
        <w:bottom w:val="none" w:sz="0" w:space="0" w:color="auto"/>
        <w:right w:val="none" w:sz="0" w:space="0" w:color="auto"/>
      </w:divBdr>
    </w:div>
    <w:div w:id="1806508978">
      <w:bodyDiv w:val="1"/>
      <w:marLeft w:val="0"/>
      <w:marRight w:val="0"/>
      <w:marTop w:val="0"/>
      <w:marBottom w:val="0"/>
      <w:divBdr>
        <w:top w:val="none" w:sz="0" w:space="0" w:color="auto"/>
        <w:left w:val="none" w:sz="0" w:space="0" w:color="auto"/>
        <w:bottom w:val="none" w:sz="0" w:space="0" w:color="auto"/>
        <w:right w:val="none" w:sz="0" w:space="0" w:color="auto"/>
      </w:divBdr>
    </w:div>
    <w:div w:id="1806586310">
      <w:bodyDiv w:val="1"/>
      <w:marLeft w:val="0"/>
      <w:marRight w:val="0"/>
      <w:marTop w:val="0"/>
      <w:marBottom w:val="0"/>
      <w:divBdr>
        <w:top w:val="none" w:sz="0" w:space="0" w:color="auto"/>
        <w:left w:val="none" w:sz="0" w:space="0" w:color="auto"/>
        <w:bottom w:val="none" w:sz="0" w:space="0" w:color="auto"/>
        <w:right w:val="none" w:sz="0" w:space="0" w:color="auto"/>
      </w:divBdr>
    </w:div>
    <w:div w:id="1817144560">
      <w:bodyDiv w:val="1"/>
      <w:marLeft w:val="0"/>
      <w:marRight w:val="0"/>
      <w:marTop w:val="0"/>
      <w:marBottom w:val="0"/>
      <w:divBdr>
        <w:top w:val="none" w:sz="0" w:space="0" w:color="auto"/>
        <w:left w:val="none" w:sz="0" w:space="0" w:color="auto"/>
        <w:bottom w:val="none" w:sz="0" w:space="0" w:color="auto"/>
        <w:right w:val="none" w:sz="0" w:space="0" w:color="auto"/>
      </w:divBdr>
    </w:div>
    <w:div w:id="1829786088">
      <w:bodyDiv w:val="1"/>
      <w:marLeft w:val="0"/>
      <w:marRight w:val="0"/>
      <w:marTop w:val="0"/>
      <w:marBottom w:val="0"/>
      <w:divBdr>
        <w:top w:val="none" w:sz="0" w:space="0" w:color="auto"/>
        <w:left w:val="none" w:sz="0" w:space="0" w:color="auto"/>
        <w:bottom w:val="none" w:sz="0" w:space="0" w:color="auto"/>
        <w:right w:val="none" w:sz="0" w:space="0" w:color="auto"/>
      </w:divBdr>
    </w:div>
    <w:div w:id="1833638347">
      <w:bodyDiv w:val="1"/>
      <w:marLeft w:val="0"/>
      <w:marRight w:val="0"/>
      <w:marTop w:val="0"/>
      <w:marBottom w:val="0"/>
      <w:divBdr>
        <w:top w:val="none" w:sz="0" w:space="0" w:color="auto"/>
        <w:left w:val="none" w:sz="0" w:space="0" w:color="auto"/>
        <w:bottom w:val="none" w:sz="0" w:space="0" w:color="auto"/>
        <w:right w:val="none" w:sz="0" w:space="0" w:color="auto"/>
      </w:divBdr>
    </w:div>
    <w:div w:id="1844011837">
      <w:bodyDiv w:val="1"/>
      <w:marLeft w:val="0"/>
      <w:marRight w:val="0"/>
      <w:marTop w:val="0"/>
      <w:marBottom w:val="0"/>
      <w:divBdr>
        <w:top w:val="none" w:sz="0" w:space="0" w:color="auto"/>
        <w:left w:val="none" w:sz="0" w:space="0" w:color="auto"/>
        <w:bottom w:val="none" w:sz="0" w:space="0" w:color="auto"/>
        <w:right w:val="none" w:sz="0" w:space="0" w:color="auto"/>
      </w:divBdr>
    </w:div>
    <w:div w:id="1863124610">
      <w:bodyDiv w:val="1"/>
      <w:marLeft w:val="0"/>
      <w:marRight w:val="0"/>
      <w:marTop w:val="0"/>
      <w:marBottom w:val="0"/>
      <w:divBdr>
        <w:top w:val="none" w:sz="0" w:space="0" w:color="auto"/>
        <w:left w:val="none" w:sz="0" w:space="0" w:color="auto"/>
        <w:bottom w:val="none" w:sz="0" w:space="0" w:color="auto"/>
        <w:right w:val="none" w:sz="0" w:space="0" w:color="auto"/>
      </w:divBdr>
    </w:div>
    <w:div w:id="1869483827">
      <w:bodyDiv w:val="1"/>
      <w:marLeft w:val="0"/>
      <w:marRight w:val="0"/>
      <w:marTop w:val="0"/>
      <w:marBottom w:val="0"/>
      <w:divBdr>
        <w:top w:val="none" w:sz="0" w:space="0" w:color="auto"/>
        <w:left w:val="none" w:sz="0" w:space="0" w:color="auto"/>
        <w:bottom w:val="none" w:sz="0" w:space="0" w:color="auto"/>
        <w:right w:val="none" w:sz="0" w:space="0" w:color="auto"/>
      </w:divBdr>
    </w:div>
    <w:div w:id="1869754298">
      <w:bodyDiv w:val="1"/>
      <w:marLeft w:val="0"/>
      <w:marRight w:val="0"/>
      <w:marTop w:val="0"/>
      <w:marBottom w:val="0"/>
      <w:divBdr>
        <w:top w:val="none" w:sz="0" w:space="0" w:color="auto"/>
        <w:left w:val="none" w:sz="0" w:space="0" w:color="auto"/>
        <w:bottom w:val="none" w:sz="0" w:space="0" w:color="auto"/>
        <w:right w:val="none" w:sz="0" w:space="0" w:color="auto"/>
      </w:divBdr>
    </w:div>
    <w:div w:id="1873957683">
      <w:bodyDiv w:val="1"/>
      <w:marLeft w:val="0"/>
      <w:marRight w:val="0"/>
      <w:marTop w:val="0"/>
      <w:marBottom w:val="0"/>
      <w:divBdr>
        <w:top w:val="none" w:sz="0" w:space="0" w:color="auto"/>
        <w:left w:val="none" w:sz="0" w:space="0" w:color="auto"/>
        <w:bottom w:val="none" w:sz="0" w:space="0" w:color="auto"/>
        <w:right w:val="none" w:sz="0" w:space="0" w:color="auto"/>
      </w:divBdr>
    </w:div>
    <w:div w:id="1884168821">
      <w:bodyDiv w:val="1"/>
      <w:marLeft w:val="0"/>
      <w:marRight w:val="0"/>
      <w:marTop w:val="0"/>
      <w:marBottom w:val="0"/>
      <w:divBdr>
        <w:top w:val="none" w:sz="0" w:space="0" w:color="auto"/>
        <w:left w:val="none" w:sz="0" w:space="0" w:color="auto"/>
        <w:bottom w:val="none" w:sz="0" w:space="0" w:color="auto"/>
        <w:right w:val="none" w:sz="0" w:space="0" w:color="auto"/>
      </w:divBdr>
    </w:div>
    <w:div w:id="1885290535">
      <w:bodyDiv w:val="1"/>
      <w:marLeft w:val="0"/>
      <w:marRight w:val="0"/>
      <w:marTop w:val="0"/>
      <w:marBottom w:val="0"/>
      <w:divBdr>
        <w:top w:val="none" w:sz="0" w:space="0" w:color="auto"/>
        <w:left w:val="none" w:sz="0" w:space="0" w:color="auto"/>
        <w:bottom w:val="none" w:sz="0" w:space="0" w:color="auto"/>
        <w:right w:val="none" w:sz="0" w:space="0" w:color="auto"/>
      </w:divBdr>
    </w:div>
    <w:div w:id="1900164093">
      <w:bodyDiv w:val="1"/>
      <w:marLeft w:val="0"/>
      <w:marRight w:val="0"/>
      <w:marTop w:val="0"/>
      <w:marBottom w:val="0"/>
      <w:divBdr>
        <w:top w:val="none" w:sz="0" w:space="0" w:color="auto"/>
        <w:left w:val="none" w:sz="0" w:space="0" w:color="auto"/>
        <w:bottom w:val="none" w:sz="0" w:space="0" w:color="auto"/>
        <w:right w:val="none" w:sz="0" w:space="0" w:color="auto"/>
      </w:divBdr>
    </w:div>
    <w:div w:id="1907916344">
      <w:bodyDiv w:val="1"/>
      <w:marLeft w:val="0"/>
      <w:marRight w:val="0"/>
      <w:marTop w:val="0"/>
      <w:marBottom w:val="0"/>
      <w:divBdr>
        <w:top w:val="none" w:sz="0" w:space="0" w:color="auto"/>
        <w:left w:val="none" w:sz="0" w:space="0" w:color="auto"/>
        <w:bottom w:val="none" w:sz="0" w:space="0" w:color="auto"/>
        <w:right w:val="none" w:sz="0" w:space="0" w:color="auto"/>
      </w:divBdr>
    </w:div>
    <w:div w:id="1910649600">
      <w:bodyDiv w:val="1"/>
      <w:marLeft w:val="0"/>
      <w:marRight w:val="0"/>
      <w:marTop w:val="0"/>
      <w:marBottom w:val="0"/>
      <w:divBdr>
        <w:top w:val="none" w:sz="0" w:space="0" w:color="auto"/>
        <w:left w:val="none" w:sz="0" w:space="0" w:color="auto"/>
        <w:bottom w:val="none" w:sz="0" w:space="0" w:color="auto"/>
        <w:right w:val="none" w:sz="0" w:space="0" w:color="auto"/>
      </w:divBdr>
    </w:div>
    <w:div w:id="1945382197">
      <w:bodyDiv w:val="1"/>
      <w:marLeft w:val="0"/>
      <w:marRight w:val="0"/>
      <w:marTop w:val="0"/>
      <w:marBottom w:val="0"/>
      <w:divBdr>
        <w:top w:val="none" w:sz="0" w:space="0" w:color="auto"/>
        <w:left w:val="none" w:sz="0" w:space="0" w:color="auto"/>
        <w:bottom w:val="none" w:sz="0" w:space="0" w:color="auto"/>
        <w:right w:val="none" w:sz="0" w:space="0" w:color="auto"/>
      </w:divBdr>
    </w:div>
    <w:div w:id="1947275899">
      <w:bodyDiv w:val="1"/>
      <w:marLeft w:val="0"/>
      <w:marRight w:val="0"/>
      <w:marTop w:val="0"/>
      <w:marBottom w:val="0"/>
      <w:divBdr>
        <w:top w:val="none" w:sz="0" w:space="0" w:color="auto"/>
        <w:left w:val="none" w:sz="0" w:space="0" w:color="auto"/>
        <w:bottom w:val="none" w:sz="0" w:space="0" w:color="auto"/>
        <w:right w:val="none" w:sz="0" w:space="0" w:color="auto"/>
      </w:divBdr>
    </w:div>
    <w:div w:id="1966346933">
      <w:bodyDiv w:val="1"/>
      <w:marLeft w:val="0"/>
      <w:marRight w:val="0"/>
      <w:marTop w:val="0"/>
      <w:marBottom w:val="0"/>
      <w:divBdr>
        <w:top w:val="none" w:sz="0" w:space="0" w:color="auto"/>
        <w:left w:val="none" w:sz="0" w:space="0" w:color="auto"/>
        <w:bottom w:val="none" w:sz="0" w:space="0" w:color="auto"/>
        <w:right w:val="none" w:sz="0" w:space="0" w:color="auto"/>
      </w:divBdr>
    </w:div>
    <w:div w:id="1980331903">
      <w:bodyDiv w:val="1"/>
      <w:marLeft w:val="0"/>
      <w:marRight w:val="0"/>
      <w:marTop w:val="0"/>
      <w:marBottom w:val="0"/>
      <w:divBdr>
        <w:top w:val="none" w:sz="0" w:space="0" w:color="auto"/>
        <w:left w:val="none" w:sz="0" w:space="0" w:color="auto"/>
        <w:bottom w:val="none" w:sz="0" w:space="0" w:color="auto"/>
        <w:right w:val="none" w:sz="0" w:space="0" w:color="auto"/>
      </w:divBdr>
    </w:div>
    <w:div w:id="1988245955">
      <w:bodyDiv w:val="1"/>
      <w:marLeft w:val="0"/>
      <w:marRight w:val="0"/>
      <w:marTop w:val="0"/>
      <w:marBottom w:val="0"/>
      <w:divBdr>
        <w:top w:val="none" w:sz="0" w:space="0" w:color="auto"/>
        <w:left w:val="none" w:sz="0" w:space="0" w:color="auto"/>
        <w:bottom w:val="none" w:sz="0" w:space="0" w:color="auto"/>
        <w:right w:val="none" w:sz="0" w:space="0" w:color="auto"/>
      </w:divBdr>
    </w:div>
    <w:div w:id="2009407969">
      <w:bodyDiv w:val="1"/>
      <w:marLeft w:val="0"/>
      <w:marRight w:val="0"/>
      <w:marTop w:val="0"/>
      <w:marBottom w:val="0"/>
      <w:divBdr>
        <w:top w:val="none" w:sz="0" w:space="0" w:color="auto"/>
        <w:left w:val="none" w:sz="0" w:space="0" w:color="auto"/>
        <w:bottom w:val="none" w:sz="0" w:space="0" w:color="auto"/>
        <w:right w:val="none" w:sz="0" w:space="0" w:color="auto"/>
      </w:divBdr>
    </w:div>
    <w:div w:id="2020230818">
      <w:bodyDiv w:val="1"/>
      <w:marLeft w:val="0"/>
      <w:marRight w:val="0"/>
      <w:marTop w:val="0"/>
      <w:marBottom w:val="0"/>
      <w:divBdr>
        <w:top w:val="none" w:sz="0" w:space="0" w:color="auto"/>
        <w:left w:val="none" w:sz="0" w:space="0" w:color="auto"/>
        <w:bottom w:val="none" w:sz="0" w:space="0" w:color="auto"/>
        <w:right w:val="none" w:sz="0" w:space="0" w:color="auto"/>
      </w:divBdr>
    </w:div>
    <w:div w:id="2027291001">
      <w:bodyDiv w:val="1"/>
      <w:marLeft w:val="0"/>
      <w:marRight w:val="0"/>
      <w:marTop w:val="0"/>
      <w:marBottom w:val="0"/>
      <w:divBdr>
        <w:top w:val="none" w:sz="0" w:space="0" w:color="auto"/>
        <w:left w:val="none" w:sz="0" w:space="0" w:color="auto"/>
        <w:bottom w:val="none" w:sz="0" w:space="0" w:color="auto"/>
        <w:right w:val="none" w:sz="0" w:space="0" w:color="auto"/>
      </w:divBdr>
    </w:div>
    <w:div w:id="2031686024">
      <w:bodyDiv w:val="1"/>
      <w:marLeft w:val="0"/>
      <w:marRight w:val="0"/>
      <w:marTop w:val="0"/>
      <w:marBottom w:val="0"/>
      <w:divBdr>
        <w:top w:val="none" w:sz="0" w:space="0" w:color="auto"/>
        <w:left w:val="none" w:sz="0" w:space="0" w:color="auto"/>
        <w:bottom w:val="none" w:sz="0" w:space="0" w:color="auto"/>
        <w:right w:val="none" w:sz="0" w:space="0" w:color="auto"/>
      </w:divBdr>
    </w:div>
    <w:div w:id="2074034976">
      <w:bodyDiv w:val="1"/>
      <w:marLeft w:val="0"/>
      <w:marRight w:val="0"/>
      <w:marTop w:val="0"/>
      <w:marBottom w:val="0"/>
      <w:divBdr>
        <w:top w:val="none" w:sz="0" w:space="0" w:color="auto"/>
        <w:left w:val="none" w:sz="0" w:space="0" w:color="auto"/>
        <w:bottom w:val="none" w:sz="0" w:space="0" w:color="auto"/>
        <w:right w:val="none" w:sz="0" w:space="0" w:color="auto"/>
      </w:divBdr>
    </w:div>
    <w:div w:id="2077891758">
      <w:bodyDiv w:val="1"/>
      <w:marLeft w:val="0"/>
      <w:marRight w:val="0"/>
      <w:marTop w:val="0"/>
      <w:marBottom w:val="0"/>
      <w:divBdr>
        <w:top w:val="none" w:sz="0" w:space="0" w:color="auto"/>
        <w:left w:val="none" w:sz="0" w:space="0" w:color="auto"/>
        <w:bottom w:val="none" w:sz="0" w:space="0" w:color="auto"/>
        <w:right w:val="none" w:sz="0" w:space="0" w:color="auto"/>
      </w:divBdr>
    </w:div>
    <w:div w:id="2080981589">
      <w:bodyDiv w:val="1"/>
      <w:marLeft w:val="0"/>
      <w:marRight w:val="0"/>
      <w:marTop w:val="0"/>
      <w:marBottom w:val="0"/>
      <w:divBdr>
        <w:top w:val="none" w:sz="0" w:space="0" w:color="auto"/>
        <w:left w:val="none" w:sz="0" w:space="0" w:color="auto"/>
        <w:bottom w:val="none" w:sz="0" w:space="0" w:color="auto"/>
        <w:right w:val="none" w:sz="0" w:space="0" w:color="auto"/>
      </w:divBdr>
    </w:div>
    <w:div w:id="2087264762">
      <w:bodyDiv w:val="1"/>
      <w:marLeft w:val="0"/>
      <w:marRight w:val="0"/>
      <w:marTop w:val="0"/>
      <w:marBottom w:val="0"/>
      <w:divBdr>
        <w:top w:val="none" w:sz="0" w:space="0" w:color="auto"/>
        <w:left w:val="none" w:sz="0" w:space="0" w:color="auto"/>
        <w:bottom w:val="none" w:sz="0" w:space="0" w:color="auto"/>
        <w:right w:val="none" w:sz="0" w:space="0" w:color="auto"/>
      </w:divBdr>
    </w:div>
    <w:div w:id="2107265727">
      <w:bodyDiv w:val="1"/>
      <w:marLeft w:val="0"/>
      <w:marRight w:val="0"/>
      <w:marTop w:val="0"/>
      <w:marBottom w:val="0"/>
      <w:divBdr>
        <w:top w:val="none" w:sz="0" w:space="0" w:color="auto"/>
        <w:left w:val="none" w:sz="0" w:space="0" w:color="auto"/>
        <w:bottom w:val="none" w:sz="0" w:space="0" w:color="auto"/>
        <w:right w:val="none" w:sz="0" w:space="0" w:color="auto"/>
      </w:divBdr>
    </w:div>
    <w:div w:id="2122915498">
      <w:bodyDiv w:val="1"/>
      <w:marLeft w:val="0"/>
      <w:marRight w:val="0"/>
      <w:marTop w:val="0"/>
      <w:marBottom w:val="0"/>
      <w:divBdr>
        <w:top w:val="none" w:sz="0" w:space="0" w:color="auto"/>
        <w:left w:val="none" w:sz="0" w:space="0" w:color="auto"/>
        <w:bottom w:val="none" w:sz="0" w:space="0" w:color="auto"/>
        <w:right w:val="none" w:sz="0" w:space="0" w:color="auto"/>
      </w:divBdr>
    </w:div>
    <w:div w:id="2124566960">
      <w:bodyDiv w:val="1"/>
      <w:marLeft w:val="0"/>
      <w:marRight w:val="0"/>
      <w:marTop w:val="0"/>
      <w:marBottom w:val="0"/>
      <w:divBdr>
        <w:top w:val="none" w:sz="0" w:space="0" w:color="auto"/>
        <w:left w:val="none" w:sz="0" w:space="0" w:color="auto"/>
        <w:bottom w:val="none" w:sz="0" w:space="0" w:color="auto"/>
        <w:right w:val="none" w:sz="0" w:space="0" w:color="auto"/>
      </w:divBdr>
    </w:div>
    <w:div w:id="2126384675">
      <w:bodyDiv w:val="1"/>
      <w:marLeft w:val="0"/>
      <w:marRight w:val="0"/>
      <w:marTop w:val="0"/>
      <w:marBottom w:val="0"/>
      <w:divBdr>
        <w:top w:val="none" w:sz="0" w:space="0" w:color="auto"/>
        <w:left w:val="none" w:sz="0" w:space="0" w:color="auto"/>
        <w:bottom w:val="none" w:sz="0" w:space="0" w:color="auto"/>
        <w:right w:val="none" w:sz="0" w:space="0" w:color="auto"/>
      </w:divBdr>
    </w:div>
    <w:div w:id="2132163594">
      <w:bodyDiv w:val="1"/>
      <w:marLeft w:val="0"/>
      <w:marRight w:val="0"/>
      <w:marTop w:val="0"/>
      <w:marBottom w:val="0"/>
      <w:divBdr>
        <w:top w:val="none" w:sz="0" w:space="0" w:color="auto"/>
        <w:left w:val="none" w:sz="0" w:space="0" w:color="auto"/>
        <w:bottom w:val="none" w:sz="0" w:space="0" w:color="auto"/>
        <w:right w:val="none" w:sz="0" w:space="0" w:color="auto"/>
      </w:divBdr>
    </w:div>
    <w:div w:id="2136870186">
      <w:bodyDiv w:val="1"/>
      <w:marLeft w:val="0"/>
      <w:marRight w:val="0"/>
      <w:marTop w:val="0"/>
      <w:marBottom w:val="0"/>
      <w:divBdr>
        <w:top w:val="none" w:sz="0" w:space="0" w:color="auto"/>
        <w:left w:val="none" w:sz="0" w:space="0" w:color="auto"/>
        <w:bottom w:val="none" w:sz="0" w:space="0" w:color="auto"/>
        <w:right w:val="none" w:sz="0" w:space="0" w:color="auto"/>
      </w:divBdr>
    </w:div>
    <w:div w:id="2139446502">
      <w:bodyDiv w:val="1"/>
      <w:marLeft w:val="0"/>
      <w:marRight w:val="0"/>
      <w:marTop w:val="0"/>
      <w:marBottom w:val="0"/>
      <w:divBdr>
        <w:top w:val="none" w:sz="0" w:space="0" w:color="auto"/>
        <w:left w:val="none" w:sz="0" w:space="0" w:color="auto"/>
        <w:bottom w:val="none" w:sz="0" w:space="0" w:color="auto"/>
        <w:right w:val="none" w:sz="0" w:space="0" w:color="auto"/>
      </w:divBdr>
    </w:div>
    <w:div w:id="214376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DEF8A-6C3A-4837-97BE-B9A1E7C25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4902</TotalTime>
  <Pages>96</Pages>
  <Words>14887</Words>
  <Characters>89328</Characters>
  <Application>Microsoft Office Word</Application>
  <DocSecurity>0</DocSecurity>
  <Lines>744</Lines>
  <Paragraphs>208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Rycho444</Company>
  <LinksUpToDate>false</LinksUpToDate>
  <CharactersWithSpaces>104007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Górczyńska</dc:creator>
  <cp:lastModifiedBy>Szef .</cp:lastModifiedBy>
  <cp:revision>195</cp:revision>
  <cp:lastPrinted>2020-11-30T09:25:00Z</cp:lastPrinted>
  <dcterms:created xsi:type="dcterms:W3CDTF">2020-03-21T17:10:00Z</dcterms:created>
  <dcterms:modified xsi:type="dcterms:W3CDTF">2020-11-30T09:26:00Z</dcterms:modified>
</cp:coreProperties>
</file>