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761" w:type="dxa"/>
        <w:tblInd w:w="55" w:type="dxa"/>
        <w:tblLayout w:type="fixed"/>
        <w:tblCellMar>
          <w:top w:w="55" w:type="dxa"/>
          <w:left w:w="55" w:type="dxa"/>
          <w:bottom w:w="55" w:type="dxa"/>
          <w:right w:w="55" w:type="dxa"/>
        </w:tblCellMar>
        <w:tblLook w:val="0000" w:firstRow="0" w:lastRow="0" w:firstColumn="0" w:lastColumn="0" w:noHBand="0" w:noVBand="0"/>
      </w:tblPr>
      <w:tblGrid>
        <w:gridCol w:w="1484"/>
        <w:gridCol w:w="1068"/>
        <w:gridCol w:w="453"/>
        <w:gridCol w:w="1785"/>
        <w:gridCol w:w="1854"/>
        <w:gridCol w:w="2712"/>
        <w:gridCol w:w="142"/>
        <w:gridCol w:w="93"/>
        <w:gridCol w:w="153"/>
        <w:gridCol w:w="130"/>
        <w:gridCol w:w="887"/>
      </w:tblGrid>
      <w:tr w:rsidR="00987DC5" w:rsidRPr="00987DC5" w14:paraId="1B1B594D" w14:textId="77777777" w:rsidTr="00776C31">
        <w:trPr>
          <w:trHeight w:val="364"/>
        </w:trPr>
        <w:tc>
          <w:tcPr>
            <w:tcW w:w="2552" w:type="dxa"/>
            <w:gridSpan w:val="2"/>
          </w:tcPr>
          <w:p w14:paraId="291D6A16" w14:textId="77777777" w:rsidR="00987DC5" w:rsidRPr="00987DC5" w:rsidRDefault="00987DC5" w:rsidP="00987DC5">
            <w:pPr>
              <w:suppressLineNumbers/>
              <w:tabs>
                <w:tab w:val="right" w:leader="dot" w:pos="9638"/>
              </w:tabs>
              <w:suppressAutoHyphens/>
              <w:snapToGrid w:val="0"/>
              <w:spacing w:after="0" w:line="240" w:lineRule="auto"/>
              <w:rPr>
                <w:rFonts w:ascii="Arial" w:eastAsia="Times New Roman" w:hAnsi="Arial"/>
                <w:b/>
                <w:bCs/>
                <w:sz w:val="20"/>
                <w:szCs w:val="20"/>
                <w:lang w:eastAsia="ar-SA"/>
              </w:rPr>
            </w:pPr>
            <w:r w:rsidRPr="00987DC5">
              <w:rPr>
                <w:rFonts w:ascii="Arial" w:eastAsia="Times New Roman" w:hAnsi="Arial"/>
                <w:b/>
                <w:bCs/>
                <w:sz w:val="20"/>
                <w:szCs w:val="20"/>
                <w:lang w:eastAsia="ar-SA"/>
              </w:rPr>
              <w:t>FAZA DOKUMENTACJI</w:t>
            </w:r>
          </w:p>
        </w:tc>
        <w:tc>
          <w:tcPr>
            <w:tcW w:w="6946" w:type="dxa"/>
            <w:gridSpan w:val="5"/>
          </w:tcPr>
          <w:p w14:paraId="687B891C" w14:textId="77777777" w:rsidR="00987DC5" w:rsidRPr="00987DC5" w:rsidRDefault="00987DC5" w:rsidP="00987DC5">
            <w:pPr>
              <w:shd w:val="clear" w:color="auto" w:fill="FFFFFF"/>
              <w:tabs>
                <w:tab w:val="right" w:leader="dot" w:pos="9638"/>
              </w:tabs>
              <w:suppressAutoHyphens/>
              <w:snapToGrid w:val="0"/>
              <w:spacing w:after="0" w:line="240" w:lineRule="auto"/>
              <w:rPr>
                <w:rFonts w:ascii="Arial" w:eastAsia="Times New Roman" w:hAnsi="Arial"/>
                <w:b/>
                <w:bCs/>
                <w:sz w:val="20"/>
                <w:szCs w:val="20"/>
                <w:lang w:eastAsia="ar-SA"/>
              </w:rPr>
            </w:pPr>
            <w:r w:rsidRPr="00987DC5">
              <w:rPr>
                <w:rFonts w:ascii="Arial" w:eastAsia="Times New Roman" w:hAnsi="Arial"/>
                <w:b/>
                <w:bCs/>
                <w:sz w:val="20"/>
                <w:szCs w:val="20"/>
                <w:lang w:eastAsia="ar-SA"/>
              </w:rPr>
              <w:t>PROJEKT BUDOWLANY</w:t>
            </w:r>
          </w:p>
        </w:tc>
        <w:tc>
          <w:tcPr>
            <w:tcW w:w="93" w:type="dxa"/>
            <w:tcMar>
              <w:top w:w="0" w:type="dxa"/>
              <w:left w:w="0" w:type="dxa"/>
              <w:bottom w:w="0" w:type="dxa"/>
              <w:right w:w="0" w:type="dxa"/>
            </w:tcMar>
          </w:tcPr>
          <w:p w14:paraId="6647DD13"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153" w:type="dxa"/>
          </w:tcPr>
          <w:p w14:paraId="6DF8FCF0" w14:textId="77777777" w:rsidR="00987DC5" w:rsidRPr="00987DC5" w:rsidRDefault="00987DC5" w:rsidP="00987DC5">
            <w:pPr>
              <w:tabs>
                <w:tab w:val="right" w:leader="dot" w:pos="9638"/>
              </w:tabs>
              <w:suppressAutoHyphens/>
              <w:snapToGrid w:val="0"/>
              <w:spacing w:after="0" w:line="240" w:lineRule="auto"/>
              <w:ind w:left="-90"/>
              <w:rPr>
                <w:rFonts w:ascii="Arial" w:eastAsia="Times New Roman" w:hAnsi="Arial"/>
                <w:b/>
                <w:bCs/>
                <w:sz w:val="20"/>
                <w:szCs w:val="20"/>
                <w:lang w:eastAsia="ar-SA"/>
              </w:rPr>
            </w:pPr>
          </w:p>
        </w:tc>
        <w:tc>
          <w:tcPr>
            <w:tcW w:w="130" w:type="dxa"/>
          </w:tcPr>
          <w:p w14:paraId="040C77A1"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887" w:type="dxa"/>
          </w:tcPr>
          <w:p w14:paraId="6D561974"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b/>
                <w:bCs/>
                <w:sz w:val="20"/>
                <w:szCs w:val="20"/>
                <w:lang w:eastAsia="ar-SA"/>
              </w:rPr>
            </w:pPr>
          </w:p>
        </w:tc>
      </w:tr>
      <w:tr w:rsidR="00987DC5" w:rsidRPr="00987DC5" w14:paraId="6A89BA66" w14:textId="77777777" w:rsidTr="00776C31">
        <w:trPr>
          <w:trHeight w:val="469"/>
        </w:trPr>
        <w:tc>
          <w:tcPr>
            <w:tcW w:w="2552" w:type="dxa"/>
            <w:gridSpan w:val="2"/>
          </w:tcPr>
          <w:p w14:paraId="033D90A7" w14:textId="77777777" w:rsidR="00987DC5" w:rsidRPr="00987DC5" w:rsidRDefault="00987DC5" w:rsidP="00987DC5">
            <w:pPr>
              <w:suppressLineNumbers/>
              <w:tabs>
                <w:tab w:val="right" w:leader="dot" w:pos="9638"/>
              </w:tabs>
              <w:suppressAutoHyphens/>
              <w:snapToGrid w:val="0"/>
              <w:spacing w:after="0" w:line="240" w:lineRule="auto"/>
              <w:rPr>
                <w:rFonts w:ascii="Arial" w:eastAsia="Times New Roman" w:hAnsi="Arial"/>
                <w:b/>
                <w:bCs/>
                <w:sz w:val="20"/>
                <w:szCs w:val="20"/>
                <w:lang w:eastAsia="ar-SA"/>
              </w:rPr>
            </w:pPr>
            <w:r w:rsidRPr="00987DC5">
              <w:rPr>
                <w:rFonts w:ascii="Arial" w:eastAsia="Times New Roman" w:hAnsi="Arial"/>
                <w:b/>
                <w:bCs/>
                <w:sz w:val="20"/>
                <w:szCs w:val="20"/>
                <w:lang w:eastAsia="ar-SA"/>
              </w:rPr>
              <w:t>NAZWA OBIEKTU BUDOWLANEGO</w:t>
            </w:r>
          </w:p>
        </w:tc>
        <w:tc>
          <w:tcPr>
            <w:tcW w:w="6946" w:type="dxa"/>
            <w:gridSpan w:val="5"/>
          </w:tcPr>
          <w:p w14:paraId="6BE31A8D" w14:textId="77777777" w:rsidR="00987DC5" w:rsidRPr="00987DC5" w:rsidRDefault="00987DC5" w:rsidP="00987DC5">
            <w:pPr>
              <w:tabs>
                <w:tab w:val="right" w:leader="dot" w:pos="9638"/>
              </w:tabs>
              <w:autoSpaceDE w:val="0"/>
              <w:autoSpaceDN w:val="0"/>
              <w:adjustRightInd w:val="0"/>
              <w:spacing w:after="0" w:line="240" w:lineRule="auto"/>
              <w:rPr>
                <w:rFonts w:ascii="Arial" w:eastAsia="Times New Roman" w:hAnsi="Arial" w:cs="Arial"/>
                <w:color w:val="000000"/>
                <w:sz w:val="20"/>
                <w:szCs w:val="20"/>
                <w:lang w:eastAsia="pl-PL"/>
              </w:rPr>
            </w:pPr>
            <w:r w:rsidRPr="00987DC5">
              <w:rPr>
                <w:rFonts w:ascii="Arial" w:eastAsia="Times New Roman" w:hAnsi="Arial" w:cs="Arial"/>
                <w:color w:val="000000"/>
                <w:sz w:val="20"/>
                <w:szCs w:val="20"/>
                <w:lang w:eastAsia="pl-PL"/>
              </w:rPr>
              <w:t>BUDOWA TORÓW ŁUCZNICZYCH Z BUDYNKIEM ADMINISTRACYJNO-SOCJALNYM Z HALĄ STRZELAŃ, ZBIORNIKIEM BEZODPŁYWOWYM NA NIECZYSTOŚCI CIEKŁE, PODZIEMNYM ZBIORNIKIEM NA WODĘ</w:t>
            </w:r>
          </w:p>
          <w:p w14:paraId="027E82CC" w14:textId="77777777" w:rsidR="00987DC5" w:rsidRPr="00987DC5" w:rsidRDefault="00987DC5" w:rsidP="00987DC5">
            <w:pPr>
              <w:tabs>
                <w:tab w:val="right" w:leader="dot" w:pos="9638"/>
              </w:tabs>
              <w:autoSpaceDE w:val="0"/>
              <w:autoSpaceDN w:val="0"/>
              <w:adjustRightInd w:val="0"/>
              <w:spacing w:after="0" w:line="240" w:lineRule="auto"/>
              <w:rPr>
                <w:rFonts w:ascii="Arial" w:eastAsia="Times New Roman" w:hAnsi="Arial" w:cs="Arial"/>
                <w:color w:val="000000"/>
                <w:sz w:val="20"/>
                <w:szCs w:val="20"/>
                <w:lang w:eastAsia="pl-PL"/>
              </w:rPr>
            </w:pPr>
            <w:r w:rsidRPr="00987DC5">
              <w:rPr>
                <w:rFonts w:ascii="Arial" w:eastAsia="Times New Roman" w:hAnsi="Arial" w:cs="Arial"/>
                <w:color w:val="000000"/>
                <w:sz w:val="20"/>
                <w:szCs w:val="20"/>
                <w:lang w:eastAsia="pl-PL"/>
              </w:rPr>
              <w:t>DESZCZOWĄ, NAZIEMNYMI ZBIORNIKAMI NA GAZ PŁYNNY I NIEZBĘDNĄ INFRASTRUKTURĄ TOWARZYSZĄCĄ</w:t>
            </w:r>
          </w:p>
        </w:tc>
        <w:tc>
          <w:tcPr>
            <w:tcW w:w="93" w:type="dxa"/>
            <w:tcMar>
              <w:top w:w="0" w:type="dxa"/>
              <w:left w:w="0" w:type="dxa"/>
              <w:bottom w:w="0" w:type="dxa"/>
              <w:right w:w="0" w:type="dxa"/>
            </w:tcMar>
          </w:tcPr>
          <w:p w14:paraId="4A6C81FC"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153" w:type="dxa"/>
          </w:tcPr>
          <w:p w14:paraId="3FC36B07"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130" w:type="dxa"/>
          </w:tcPr>
          <w:p w14:paraId="46EDCB27"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887" w:type="dxa"/>
          </w:tcPr>
          <w:p w14:paraId="2B976851"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b/>
                <w:bCs/>
                <w:sz w:val="20"/>
                <w:szCs w:val="20"/>
                <w:lang w:eastAsia="ar-SA"/>
              </w:rPr>
            </w:pPr>
          </w:p>
        </w:tc>
      </w:tr>
      <w:tr w:rsidR="00987DC5" w:rsidRPr="00987DC5" w14:paraId="26062CE1" w14:textId="77777777" w:rsidTr="00776C31">
        <w:tc>
          <w:tcPr>
            <w:tcW w:w="2552" w:type="dxa"/>
            <w:gridSpan w:val="2"/>
          </w:tcPr>
          <w:p w14:paraId="40C0C621" w14:textId="77777777" w:rsidR="00987DC5" w:rsidRPr="00987DC5" w:rsidRDefault="00987DC5" w:rsidP="00987DC5">
            <w:pPr>
              <w:suppressLineNumbers/>
              <w:tabs>
                <w:tab w:val="right" w:leader="dot" w:pos="9638"/>
              </w:tabs>
              <w:suppressAutoHyphens/>
              <w:snapToGrid w:val="0"/>
              <w:spacing w:after="0" w:line="240" w:lineRule="auto"/>
              <w:rPr>
                <w:rFonts w:ascii="Arial" w:eastAsia="Times New Roman" w:hAnsi="Arial"/>
                <w:b/>
                <w:bCs/>
                <w:sz w:val="20"/>
                <w:szCs w:val="20"/>
                <w:lang w:eastAsia="ar-SA"/>
              </w:rPr>
            </w:pPr>
            <w:r w:rsidRPr="00987DC5">
              <w:rPr>
                <w:rFonts w:ascii="Arial" w:eastAsia="Times New Roman" w:hAnsi="Arial"/>
                <w:b/>
                <w:bCs/>
                <w:sz w:val="20"/>
                <w:szCs w:val="20"/>
                <w:lang w:eastAsia="ar-SA"/>
              </w:rPr>
              <w:t>ADRES OBIEKTU BUDOWLANEGO I NR DZIAŁEK:</w:t>
            </w:r>
          </w:p>
        </w:tc>
        <w:tc>
          <w:tcPr>
            <w:tcW w:w="6946" w:type="dxa"/>
            <w:gridSpan w:val="5"/>
          </w:tcPr>
          <w:p w14:paraId="3E7DA91E" w14:textId="77777777" w:rsidR="00987DC5" w:rsidRPr="00987DC5" w:rsidRDefault="00987DC5" w:rsidP="00987DC5">
            <w:pPr>
              <w:tabs>
                <w:tab w:val="right" w:leader="dot" w:pos="9638"/>
              </w:tabs>
              <w:suppressAutoHyphens/>
              <w:autoSpaceDE w:val="0"/>
              <w:snapToGrid w:val="0"/>
              <w:spacing w:after="0" w:line="240" w:lineRule="auto"/>
              <w:rPr>
                <w:rFonts w:ascii="Arial" w:eastAsia="Arial" w:hAnsi="Arial" w:cs="Arial"/>
                <w:color w:val="000000"/>
                <w:sz w:val="20"/>
                <w:szCs w:val="20"/>
                <w:lang w:eastAsia="ar-SA"/>
              </w:rPr>
            </w:pPr>
            <w:r w:rsidRPr="00987DC5">
              <w:rPr>
                <w:rFonts w:ascii="Arial" w:eastAsia="Arial" w:hAnsi="Arial" w:cs="Arial"/>
                <w:color w:val="000000"/>
                <w:sz w:val="20"/>
                <w:szCs w:val="20"/>
                <w:lang w:eastAsia="ar-SA"/>
              </w:rPr>
              <w:t>ul. Droga Dębińska 27, Poznań</w:t>
            </w:r>
          </w:p>
          <w:p w14:paraId="75CDC886" w14:textId="77777777" w:rsidR="00987DC5" w:rsidRPr="00987DC5" w:rsidRDefault="00987DC5" w:rsidP="00987DC5">
            <w:pPr>
              <w:tabs>
                <w:tab w:val="right" w:leader="dot" w:pos="9638"/>
              </w:tabs>
              <w:suppressAutoHyphens/>
              <w:autoSpaceDE w:val="0"/>
              <w:snapToGrid w:val="0"/>
              <w:spacing w:after="0" w:line="240" w:lineRule="auto"/>
              <w:rPr>
                <w:rFonts w:ascii="Arial" w:eastAsia="Arial" w:hAnsi="Arial" w:cs="Arial"/>
                <w:color w:val="000000"/>
                <w:sz w:val="20"/>
                <w:szCs w:val="20"/>
                <w:lang w:eastAsia="ar-SA"/>
              </w:rPr>
            </w:pPr>
            <w:r w:rsidRPr="00987DC5">
              <w:rPr>
                <w:rFonts w:ascii="Arial" w:eastAsia="Arial" w:hAnsi="Arial" w:cs="Arial"/>
                <w:color w:val="000000"/>
                <w:sz w:val="20"/>
                <w:szCs w:val="20"/>
                <w:lang w:eastAsia="ar-SA"/>
              </w:rPr>
              <w:t xml:space="preserve">dz. nr ew. 17/2, 18/2, 3/19, </w:t>
            </w:r>
            <w:proofErr w:type="spellStart"/>
            <w:r w:rsidRPr="00987DC5">
              <w:rPr>
                <w:rFonts w:ascii="Arial" w:eastAsia="Arial" w:hAnsi="Arial" w:cs="Arial"/>
                <w:color w:val="000000"/>
                <w:sz w:val="20"/>
                <w:szCs w:val="20"/>
                <w:lang w:eastAsia="ar-SA"/>
              </w:rPr>
              <w:t>obr</w:t>
            </w:r>
            <w:proofErr w:type="spellEnd"/>
            <w:r w:rsidRPr="00987DC5">
              <w:rPr>
                <w:rFonts w:ascii="Arial" w:eastAsia="Arial" w:hAnsi="Arial" w:cs="Arial"/>
                <w:color w:val="000000"/>
                <w:sz w:val="20"/>
                <w:szCs w:val="20"/>
                <w:lang w:eastAsia="ar-SA"/>
              </w:rPr>
              <w:t>. 61, ark.26</w:t>
            </w:r>
          </w:p>
        </w:tc>
        <w:tc>
          <w:tcPr>
            <w:tcW w:w="93" w:type="dxa"/>
            <w:tcMar>
              <w:top w:w="0" w:type="dxa"/>
              <w:left w:w="0" w:type="dxa"/>
              <w:bottom w:w="0" w:type="dxa"/>
              <w:right w:w="0" w:type="dxa"/>
            </w:tcMar>
          </w:tcPr>
          <w:p w14:paraId="7292BAB5"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153" w:type="dxa"/>
          </w:tcPr>
          <w:p w14:paraId="02119FAE"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130" w:type="dxa"/>
          </w:tcPr>
          <w:p w14:paraId="7927754E"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887" w:type="dxa"/>
          </w:tcPr>
          <w:p w14:paraId="79CC19C9"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b/>
                <w:bCs/>
                <w:sz w:val="20"/>
                <w:szCs w:val="20"/>
                <w:lang w:eastAsia="ar-SA"/>
              </w:rPr>
            </w:pPr>
          </w:p>
        </w:tc>
      </w:tr>
      <w:tr w:rsidR="00987DC5" w:rsidRPr="00987DC5" w14:paraId="66934BB7" w14:textId="77777777" w:rsidTr="00776C31">
        <w:tc>
          <w:tcPr>
            <w:tcW w:w="2552" w:type="dxa"/>
            <w:gridSpan w:val="2"/>
          </w:tcPr>
          <w:p w14:paraId="55F48D20" w14:textId="77777777" w:rsidR="00987DC5" w:rsidRPr="00987DC5" w:rsidRDefault="00987DC5" w:rsidP="00987DC5">
            <w:pPr>
              <w:suppressLineNumbers/>
              <w:tabs>
                <w:tab w:val="right" w:leader="dot" w:pos="9638"/>
              </w:tabs>
              <w:suppressAutoHyphens/>
              <w:snapToGrid w:val="0"/>
              <w:spacing w:after="0" w:line="240" w:lineRule="auto"/>
              <w:rPr>
                <w:rFonts w:ascii="Arial" w:eastAsia="Times New Roman" w:hAnsi="Arial"/>
                <w:b/>
                <w:bCs/>
                <w:sz w:val="20"/>
                <w:szCs w:val="20"/>
                <w:lang w:eastAsia="ar-SA"/>
              </w:rPr>
            </w:pPr>
            <w:r w:rsidRPr="00987DC5">
              <w:rPr>
                <w:rFonts w:ascii="Arial" w:eastAsia="Times New Roman" w:hAnsi="Arial"/>
                <w:b/>
                <w:bCs/>
                <w:sz w:val="20"/>
                <w:szCs w:val="20"/>
                <w:lang w:eastAsia="ar-SA"/>
              </w:rPr>
              <w:t>INWESTOR:</w:t>
            </w:r>
          </w:p>
        </w:tc>
        <w:tc>
          <w:tcPr>
            <w:tcW w:w="6946" w:type="dxa"/>
            <w:gridSpan w:val="5"/>
          </w:tcPr>
          <w:p w14:paraId="21D6F937" w14:textId="77777777" w:rsidR="00987DC5" w:rsidRPr="00987DC5" w:rsidRDefault="00987DC5" w:rsidP="00987DC5">
            <w:pPr>
              <w:tabs>
                <w:tab w:val="right" w:leader="dot" w:pos="9638"/>
              </w:tabs>
              <w:autoSpaceDE w:val="0"/>
              <w:autoSpaceDN w:val="0"/>
              <w:adjustRightInd w:val="0"/>
              <w:spacing w:after="0" w:line="240" w:lineRule="auto"/>
              <w:rPr>
                <w:rFonts w:ascii="Arial" w:eastAsia="Times New Roman" w:hAnsi="Arial" w:cs="Arial"/>
                <w:color w:val="000000"/>
                <w:sz w:val="20"/>
                <w:szCs w:val="20"/>
                <w:lang w:eastAsia="pl-PL"/>
              </w:rPr>
            </w:pPr>
            <w:r w:rsidRPr="00987DC5">
              <w:rPr>
                <w:rFonts w:ascii="Arial" w:eastAsia="Times New Roman" w:hAnsi="Arial" w:cs="Arial"/>
                <w:color w:val="000000"/>
                <w:sz w:val="20"/>
                <w:szCs w:val="20"/>
                <w:lang w:eastAsia="pl-PL"/>
              </w:rPr>
              <w:t>MIASTO POZNAŃ</w:t>
            </w:r>
          </w:p>
          <w:p w14:paraId="4F237EBB" w14:textId="77777777" w:rsidR="00987DC5" w:rsidRPr="00987DC5" w:rsidRDefault="00987DC5" w:rsidP="00987DC5">
            <w:pPr>
              <w:tabs>
                <w:tab w:val="right" w:leader="dot" w:pos="9638"/>
              </w:tabs>
              <w:autoSpaceDE w:val="0"/>
              <w:autoSpaceDN w:val="0"/>
              <w:adjustRightInd w:val="0"/>
              <w:spacing w:after="0" w:line="240" w:lineRule="auto"/>
              <w:rPr>
                <w:rFonts w:ascii="Arial" w:eastAsia="Times New Roman" w:hAnsi="Arial" w:cs="Arial"/>
                <w:color w:val="000000"/>
                <w:sz w:val="20"/>
                <w:szCs w:val="20"/>
                <w:lang w:eastAsia="pl-PL"/>
              </w:rPr>
            </w:pPr>
            <w:r w:rsidRPr="00987DC5">
              <w:rPr>
                <w:rFonts w:ascii="Arial" w:eastAsia="Times New Roman" w:hAnsi="Arial" w:cs="Arial"/>
                <w:color w:val="000000"/>
                <w:sz w:val="20"/>
                <w:szCs w:val="20"/>
                <w:lang w:eastAsia="pl-PL"/>
              </w:rPr>
              <w:t>PLAC KOLEGIACKI 17</w:t>
            </w:r>
          </w:p>
          <w:p w14:paraId="1FC1BE47" w14:textId="77777777" w:rsidR="00987DC5" w:rsidRPr="00987DC5" w:rsidRDefault="00987DC5" w:rsidP="00987DC5">
            <w:pPr>
              <w:tabs>
                <w:tab w:val="right" w:leader="dot" w:pos="9638"/>
              </w:tabs>
              <w:autoSpaceDE w:val="0"/>
              <w:autoSpaceDN w:val="0"/>
              <w:adjustRightInd w:val="0"/>
              <w:spacing w:after="0" w:line="240" w:lineRule="auto"/>
              <w:rPr>
                <w:rFonts w:ascii="Arial" w:eastAsia="Times New Roman" w:hAnsi="Arial" w:cs="Arial"/>
                <w:color w:val="000000"/>
                <w:sz w:val="20"/>
                <w:szCs w:val="20"/>
                <w:lang w:eastAsia="pl-PL"/>
              </w:rPr>
            </w:pPr>
            <w:r w:rsidRPr="00987DC5">
              <w:rPr>
                <w:rFonts w:ascii="Arial" w:eastAsia="Times New Roman" w:hAnsi="Arial" w:cs="Arial"/>
                <w:color w:val="000000"/>
                <w:sz w:val="20"/>
                <w:szCs w:val="20"/>
                <w:lang w:eastAsia="pl-PL"/>
              </w:rPr>
              <w:t>61-841 POZNAŃ</w:t>
            </w:r>
          </w:p>
        </w:tc>
        <w:tc>
          <w:tcPr>
            <w:tcW w:w="93" w:type="dxa"/>
            <w:tcMar>
              <w:top w:w="0" w:type="dxa"/>
              <w:left w:w="0" w:type="dxa"/>
              <w:bottom w:w="0" w:type="dxa"/>
              <w:right w:w="0" w:type="dxa"/>
            </w:tcMar>
          </w:tcPr>
          <w:p w14:paraId="66AD644F"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153" w:type="dxa"/>
          </w:tcPr>
          <w:p w14:paraId="24EE2595"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130" w:type="dxa"/>
          </w:tcPr>
          <w:p w14:paraId="5F249AC5"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887" w:type="dxa"/>
          </w:tcPr>
          <w:p w14:paraId="1A526903"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b/>
                <w:bCs/>
                <w:sz w:val="20"/>
                <w:szCs w:val="20"/>
                <w:lang w:eastAsia="ar-SA"/>
              </w:rPr>
            </w:pPr>
          </w:p>
        </w:tc>
      </w:tr>
      <w:tr w:rsidR="00987DC5" w:rsidRPr="00987DC5" w14:paraId="0A16DB61" w14:textId="77777777" w:rsidTr="00776C31">
        <w:tc>
          <w:tcPr>
            <w:tcW w:w="2552" w:type="dxa"/>
            <w:gridSpan w:val="2"/>
          </w:tcPr>
          <w:p w14:paraId="3BCC8B17" w14:textId="77777777" w:rsidR="00987DC5" w:rsidRPr="00987DC5" w:rsidRDefault="00987DC5" w:rsidP="00987DC5">
            <w:pPr>
              <w:suppressLineNumbers/>
              <w:tabs>
                <w:tab w:val="right" w:leader="dot" w:pos="9638"/>
              </w:tabs>
              <w:suppressAutoHyphens/>
              <w:snapToGrid w:val="0"/>
              <w:spacing w:after="0" w:line="240" w:lineRule="auto"/>
              <w:rPr>
                <w:rFonts w:ascii="Arial" w:eastAsia="Times New Roman" w:hAnsi="Arial"/>
                <w:b/>
                <w:bCs/>
                <w:sz w:val="20"/>
                <w:szCs w:val="20"/>
                <w:lang w:eastAsia="ar-SA"/>
              </w:rPr>
            </w:pPr>
          </w:p>
          <w:p w14:paraId="3100C281" w14:textId="77777777" w:rsidR="00987DC5" w:rsidRPr="00987DC5" w:rsidRDefault="00987DC5" w:rsidP="00987DC5">
            <w:pPr>
              <w:suppressLineNumbers/>
              <w:tabs>
                <w:tab w:val="right" w:leader="dot" w:pos="9638"/>
              </w:tabs>
              <w:suppressAutoHyphens/>
              <w:snapToGrid w:val="0"/>
              <w:spacing w:after="0" w:line="240" w:lineRule="auto"/>
              <w:rPr>
                <w:rFonts w:ascii="Arial" w:eastAsia="Times New Roman" w:hAnsi="Arial"/>
                <w:b/>
                <w:bCs/>
                <w:sz w:val="20"/>
                <w:szCs w:val="20"/>
                <w:lang w:eastAsia="ar-SA"/>
              </w:rPr>
            </w:pPr>
          </w:p>
          <w:p w14:paraId="05329DD7" w14:textId="77777777" w:rsidR="00987DC5" w:rsidRPr="00987DC5" w:rsidRDefault="00987DC5" w:rsidP="00987DC5">
            <w:pPr>
              <w:suppressLineNumbers/>
              <w:tabs>
                <w:tab w:val="right" w:leader="dot" w:pos="9638"/>
              </w:tabs>
              <w:suppressAutoHyphens/>
              <w:snapToGrid w:val="0"/>
              <w:spacing w:after="0" w:line="240" w:lineRule="auto"/>
              <w:rPr>
                <w:rFonts w:ascii="Arial" w:eastAsia="Times New Roman" w:hAnsi="Arial"/>
                <w:b/>
                <w:bCs/>
                <w:sz w:val="20"/>
                <w:szCs w:val="20"/>
                <w:lang w:eastAsia="ar-SA"/>
              </w:rPr>
            </w:pPr>
            <w:r w:rsidRPr="00987DC5">
              <w:rPr>
                <w:rFonts w:ascii="Arial" w:eastAsia="Times New Roman" w:hAnsi="Arial"/>
                <w:b/>
                <w:bCs/>
                <w:sz w:val="20"/>
                <w:szCs w:val="20"/>
                <w:lang w:eastAsia="ar-SA"/>
              </w:rPr>
              <w:t>BIURO PROJEKTÓW:</w:t>
            </w:r>
          </w:p>
        </w:tc>
        <w:tc>
          <w:tcPr>
            <w:tcW w:w="6946" w:type="dxa"/>
            <w:gridSpan w:val="5"/>
          </w:tcPr>
          <w:p w14:paraId="01DE05D2" w14:textId="77777777" w:rsidR="00987DC5" w:rsidRPr="00987DC5" w:rsidRDefault="00987DC5" w:rsidP="00987DC5">
            <w:pPr>
              <w:suppressLineNumbers/>
              <w:tabs>
                <w:tab w:val="right" w:leader="dot" w:pos="9638"/>
              </w:tabs>
              <w:suppressAutoHyphens/>
              <w:snapToGrid w:val="0"/>
              <w:spacing w:after="0" w:line="240" w:lineRule="auto"/>
              <w:rPr>
                <w:rFonts w:ascii="Arial" w:eastAsia="Times New Roman" w:hAnsi="Arial" w:cs="Arial"/>
                <w:sz w:val="20"/>
                <w:szCs w:val="20"/>
                <w:lang w:eastAsia="ar-SA"/>
              </w:rPr>
            </w:pPr>
            <w:r w:rsidRPr="00987DC5">
              <w:rPr>
                <w:rFonts w:ascii="Arial" w:eastAsia="Times New Roman" w:hAnsi="Arial" w:cs="Arial"/>
                <w:sz w:val="20"/>
                <w:szCs w:val="20"/>
                <w:lang w:eastAsia="ar-SA"/>
              </w:rPr>
              <w:t>APA ARCHES sp. z o.o. sp.k.</w:t>
            </w:r>
          </w:p>
          <w:p w14:paraId="3D91EC0E" w14:textId="77777777" w:rsidR="00987DC5" w:rsidRPr="00987DC5" w:rsidRDefault="00987DC5" w:rsidP="00987DC5">
            <w:pPr>
              <w:suppressLineNumbers/>
              <w:tabs>
                <w:tab w:val="right" w:leader="dot" w:pos="9638"/>
              </w:tabs>
              <w:suppressAutoHyphens/>
              <w:spacing w:after="0" w:line="240" w:lineRule="auto"/>
              <w:rPr>
                <w:rFonts w:ascii="Arial" w:eastAsia="Times New Roman" w:hAnsi="Arial" w:cs="Arial"/>
                <w:b/>
                <w:sz w:val="20"/>
                <w:szCs w:val="20"/>
                <w:lang w:eastAsia="ar-SA"/>
              </w:rPr>
            </w:pPr>
            <w:r w:rsidRPr="00987DC5">
              <w:rPr>
                <w:rFonts w:ascii="Arial" w:eastAsia="Times New Roman" w:hAnsi="Arial" w:cs="Arial"/>
                <w:sz w:val="20"/>
                <w:szCs w:val="20"/>
                <w:lang w:eastAsia="ar-SA"/>
              </w:rPr>
              <w:t>ul. Jawornicka 8/229 60-161 Poznań</w:t>
            </w:r>
            <w:r w:rsidRPr="00987DC5">
              <w:rPr>
                <w:rFonts w:ascii="Arial" w:eastAsia="Times New Roman" w:hAnsi="Arial" w:cs="Arial"/>
                <w:b/>
                <w:sz w:val="20"/>
                <w:szCs w:val="20"/>
                <w:lang w:eastAsia="ar-SA"/>
              </w:rPr>
              <w:t xml:space="preserve">,                                      </w:t>
            </w:r>
          </w:p>
          <w:p w14:paraId="2219B9B8" w14:textId="77777777" w:rsidR="00987DC5" w:rsidRPr="00987DC5" w:rsidRDefault="00987DC5" w:rsidP="00987DC5">
            <w:pPr>
              <w:suppressLineNumbers/>
              <w:tabs>
                <w:tab w:val="right" w:leader="dot" w:pos="9638"/>
              </w:tabs>
              <w:suppressAutoHyphens/>
              <w:spacing w:after="0" w:line="240" w:lineRule="auto"/>
              <w:rPr>
                <w:rFonts w:ascii="Arial" w:eastAsia="Times New Roman" w:hAnsi="Arial" w:cs="Arial"/>
                <w:color w:val="000000"/>
                <w:sz w:val="20"/>
                <w:szCs w:val="20"/>
                <w:lang w:eastAsia="ar-SA"/>
              </w:rPr>
            </w:pPr>
            <w:r w:rsidRPr="00987DC5">
              <w:rPr>
                <w:rFonts w:ascii="Arial" w:eastAsia="Times New Roman" w:hAnsi="Arial" w:cs="Arial"/>
                <w:color w:val="000000"/>
                <w:sz w:val="20"/>
                <w:szCs w:val="20"/>
                <w:lang w:eastAsia="ar-SA"/>
              </w:rPr>
              <w:t>tel./fax: 792 621 345</w:t>
            </w:r>
          </w:p>
        </w:tc>
        <w:tc>
          <w:tcPr>
            <w:tcW w:w="93" w:type="dxa"/>
            <w:tcMar>
              <w:top w:w="0" w:type="dxa"/>
              <w:left w:w="0" w:type="dxa"/>
              <w:bottom w:w="0" w:type="dxa"/>
              <w:right w:w="0" w:type="dxa"/>
            </w:tcMar>
          </w:tcPr>
          <w:p w14:paraId="4FF69026"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153" w:type="dxa"/>
          </w:tcPr>
          <w:p w14:paraId="4104E682"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130" w:type="dxa"/>
          </w:tcPr>
          <w:p w14:paraId="740BE7DC"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887" w:type="dxa"/>
          </w:tcPr>
          <w:p w14:paraId="07CACC93"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b/>
                <w:bCs/>
                <w:sz w:val="20"/>
                <w:szCs w:val="20"/>
                <w:lang w:eastAsia="ar-SA"/>
              </w:rPr>
            </w:pPr>
          </w:p>
        </w:tc>
      </w:tr>
      <w:tr w:rsidR="00987DC5" w:rsidRPr="00987DC5" w14:paraId="4DD50229" w14:textId="77777777" w:rsidTr="00776C31">
        <w:trPr>
          <w:gridAfter w:val="5"/>
          <w:wAfter w:w="1405" w:type="dxa"/>
        </w:trPr>
        <w:tc>
          <w:tcPr>
            <w:tcW w:w="9356" w:type="dxa"/>
            <w:gridSpan w:val="6"/>
          </w:tcPr>
          <w:p w14:paraId="29EABFA7" w14:textId="77777777" w:rsidR="00987DC5" w:rsidRPr="00987DC5" w:rsidRDefault="00987DC5" w:rsidP="00987DC5">
            <w:pPr>
              <w:suppressLineNumbers/>
              <w:tabs>
                <w:tab w:val="right" w:leader="dot" w:pos="9638"/>
              </w:tabs>
              <w:suppressAutoHyphens/>
              <w:snapToGrid w:val="0"/>
              <w:spacing w:after="0" w:line="240" w:lineRule="auto"/>
              <w:rPr>
                <w:rFonts w:ascii="Arial" w:eastAsia="Times New Roman" w:hAnsi="Arial" w:cs="Arial"/>
                <w:sz w:val="20"/>
                <w:szCs w:val="20"/>
                <w:lang w:eastAsia="ar-SA"/>
              </w:rPr>
            </w:pPr>
          </w:p>
          <w:p w14:paraId="2DC731FA"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sz w:val="20"/>
                <w:szCs w:val="20"/>
                <w:lang w:eastAsia="ar-SA"/>
              </w:rPr>
            </w:pPr>
            <w:r w:rsidRPr="00987DC5">
              <w:rPr>
                <w:rFonts w:ascii="Arial" w:eastAsia="Times New Roman" w:hAnsi="Arial"/>
                <w:b/>
                <w:bCs/>
                <w:sz w:val="20"/>
                <w:szCs w:val="20"/>
                <w:lang w:eastAsia="ar-SA"/>
              </w:rPr>
              <w:t>TOM III:  INSTALACJE SANITARNE ZEWNĘTRZNE</w:t>
            </w:r>
          </w:p>
        </w:tc>
      </w:tr>
      <w:tr w:rsidR="00987DC5" w:rsidRPr="00987DC5" w14:paraId="34685F03" w14:textId="77777777" w:rsidTr="00776C31">
        <w:tc>
          <w:tcPr>
            <w:tcW w:w="1484" w:type="dxa"/>
            <w:tcBorders>
              <w:top w:val="single" w:sz="4" w:space="0" w:color="000000"/>
              <w:left w:val="single" w:sz="4" w:space="0" w:color="000000"/>
            </w:tcBorders>
            <w:tcMar>
              <w:top w:w="0" w:type="dxa"/>
              <w:left w:w="108" w:type="dxa"/>
              <w:bottom w:w="0" w:type="dxa"/>
              <w:right w:w="108" w:type="dxa"/>
            </w:tcMar>
          </w:tcPr>
          <w:p w14:paraId="7FC0BD87"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b/>
                <w:sz w:val="18"/>
                <w:szCs w:val="18"/>
                <w:lang w:eastAsia="ar-SA"/>
              </w:rPr>
            </w:pPr>
            <w:r w:rsidRPr="00987DC5">
              <w:rPr>
                <w:rFonts w:ascii="Arial" w:eastAsia="Times New Roman" w:hAnsi="Arial" w:cs="Arial"/>
                <w:b/>
                <w:sz w:val="18"/>
                <w:szCs w:val="18"/>
                <w:lang w:eastAsia="ar-SA"/>
              </w:rPr>
              <w:t>BRANŻA</w:t>
            </w:r>
          </w:p>
        </w:tc>
        <w:tc>
          <w:tcPr>
            <w:tcW w:w="1521" w:type="dxa"/>
            <w:gridSpan w:val="2"/>
            <w:tcBorders>
              <w:top w:val="single" w:sz="4" w:space="0" w:color="000000"/>
              <w:left w:val="single" w:sz="4" w:space="0" w:color="000000"/>
            </w:tcBorders>
            <w:tcMar>
              <w:top w:w="0" w:type="dxa"/>
              <w:left w:w="108" w:type="dxa"/>
              <w:bottom w:w="0" w:type="dxa"/>
              <w:right w:w="108" w:type="dxa"/>
            </w:tcMar>
          </w:tcPr>
          <w:p w14:paraId="2033CDB2"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b/>
                <w:sz w:val="18"/>
                <w:szCs w:val="18"/>
                <w:lang w:eastAsia="ar-SA"/>
              </w:rPr>
            </w:pPr>
            <w:r w:rsidRPr="00987DC5">
              <w:rPr>
                <w:rFonts w:ascii="Arial" w:eastAsia="Times New Roman" w:hAnsi="Arial" w:cs="Arial"/>
                <w:b/>
                <w:sz w:val="18"/>
                <w:szCs w:val="18"/>
                <w:lang w:eastAsia="ar-SA"/>
              </w:rPr>
              <w:t>STANOWISKO</w:t>
            </w:r>
          </w:p>
        </w:tc>
        <w:tc>
          <w:tcPr>
            <w:tcW w:w="1785" w:type="dxa"/>
            <w:tcBorders>
              <w:top w:val="single" w:sz="4" w:space="0" w:color="000000"/>
              <w:left w:val="single" w:sz="4" w:space="0" w:color="000000"/>
            </w:tcBorders>
            <w:tcMar>
              <w:top w:w="0" w:type="dxa"/>
              <w:left w:w="108" w:type="dxa"/>
              <w:bottom w:w="0" w:type="dxa"/>
              <w:right w:w="108" w:type="dxa"/>
            </w:tcMar>
          </w:tcPr>
          <w:p w14:paraId="7E66DDA2"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b/>
                <w:sz w:val="18"/>
                <w:szCs w:val="18"/>
                <w:lang w:eastAsia="ar-SA"/>
              </w:rPr>
            </w:pPr>
            <w:r w:rsidRPr="00987DC5">
              <w:rPr>
                <w:rFonts w:ascii="Arial" w:eastAsia="Times New Roman" w:hAnsi="Arial" w:cs="Arial"/>
                <w:b/>
                <w:sz w:val="18"/>
                <w:szCs w:val="18"/>
                <w:lang w:eastAsia="ar-SA"/>
              </w:rPr>
              <w:t>IMIĘ I NAZWISKO</w:t>
            </w:r>
          </w:p>
        </w:tc>
        <w:tc>
          <w:tcPr>
            <w:tcW w:w="1854" w:type="dxa"/>
            <w:tcBorders>
              <w:top w:val="single" w:sz="4" w:space="0" w:color="000000"/>
              <w:left w:val="single" w:sz="4" w:space="0" w:color="000000"/>
            </w:tcBorders>
          </w:tcPr>
          <w:p w14:paraId="4B5183FD"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b/>
                <w:sz w:val="18"/>
                <w:szCs w:val="18"/>
                <w:lang w:eastAsia="ar-SA"/>
              </w:rPr>
            </w:pPr>
            <w:r w:rsidRPr="00987DC5">
              <w:rPr>
                <w:rFonts w:ascii="Arial" w:eastAsia="Times New Roman" w:hAnsi="Arial" w:cs="Arial"/>
                <w:b/>
                <w:sz w:val="18"/>
                <w:szCs w:val="18"/>
                <w:lang w:eastAsia="ar-SA"/>
              </w:rPr>
              <w:t>SPECJALNOŚĆ I NR UPRAWNIEŃ</w:t>
            </w:r>
          </w:p>
        </w:tc>
        <w:tc>
          <w:tcPr>
            <w:tcW w:w="2854" w:type="dxa"/>
            <w:gridSpan w:val="2"/>
            <w:tcBorders>
              <w:top w:val="single" w:sz="4" w:space="0" w:color="000000"/>
              <w:left w:val="single" w:sz="4" w:space="0" w:color="000000"/>
            </w:tcBorders>
          </w:tcPr>
          <w:p w14:paraId="11416FBB"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b/>
                <w:sz w:val="18"/>
                <w:szCs w:val="18"/>
                <w:lang w:eastAsia="ar-SA"/>
              </w:rPr>
            </w:pPr>
            <w:r w:rsidRPr="00987DC5">
              <w:rPr>
                <w:rFonts w:ascii="Arial" w:eastAsia="Times New Roman" w:hAnsi="Arial" w:cs="Arial"/>
                <w:b/>
                <w:sz w:val="18"/>
                <w:szCs w:val="18"/>
                <w:lang w:eastAsia="ar-SA"/>
              </w:rPr>
              <w:t>PODPIS</w:t>
            </w:r>
          </w:p>
        </w:tc>
        <w:tc>
          <w:tcPr>
            <w:tcW w:w="1263" w:type="dxa"/>
            <w:gridSpan w:val="4"/>
            <w:tcBorders>
              <w:left w:val="single" w:sz="4" w:space="0" w:color="000000"/>
            </w:tcBorders>
          </w:tcPr>
          <w:p w14:paraId="16682537"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b/>
                <w:sz w:val="18"/>
                <w:szCs w:val="18"/>
                <w:lang w:eastAsia="ar-SA"/>
              </w:rPr>
            </w:pPr>
          </w:p>
        </w:tc>
      </w:tr>
      <w:tr w:rsidR="00987DC5" w:rsidRPr="00987DC5" w14:paraId="1F64D1B6" w14:textId="77777777" w:rsidTr="00776C31">
        <w:trPr>
          <w:trHeight w:val="1832"/>
        </w:trPr>
        <w:tc>
          <w:tcPr>
            <w:tcW w:w="1484" w:type="dxa"/>
            <w:tcBorders>
              <w:top w:val="single" w:sz="4" w:space="0" w:color="000000"/>
              <w:left w:val="single" w:sz="4" w:space="0" w:color="000000"/>
              <w:bottom w:val="single" w:sz="4" w:space="0" w:color="000000"/>
            </w:tcBorders>
            <w:tcMar>
              <w:top w:w="0" w:type="dxa"/>
              <w:left w:w="108" w:type="dxa"/>
              <w:bottom w:w="0" w:type="dxa"/>
              <w:right w:w="108" w:type="dxa"/>
            </w:tcMar>
          </w:tcPr>
          <w:p w14:paraId="2311BA20"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b/>
                <w:sz w:val="18"/>
                <w:szCs w:val="18"/>
                <w:lang w:eastAsia="ar-SA"/>
              </w:rPr>
            </w:pPr>
            <w:r w:rsidRPr="00987DC5">
              <w:rPr>
                <w:rFonts w:ascii="Arial" w:eastAsia="Times New Roman" w:hAnsi="Arial" w:cs="Arial"/>
                <w:b/>
                <w:sz w:val="18"/>
                <w:szCs w:val="18"/>
                <w:lang w:eastAsia="ar-SA"/>
              </w:rPr>
              <w:t>Instalacje sanitarne</w:t>
            </w:r>
          </w:p>
        </w:tc>
        <w:tc>
          <w:tcPr>
            <w:tcW w:w="1521"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14:paraId="7A1E34C3"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sz w:val="18"/>
                <w:szCs w:val="18"/>
                <w:lang w:eastAsia="ar-SA"/>
              </w:rPr>
            </w:pPr>
            <w:r w:rsidRPr="00987DC5">
              <w:rPr>
                <w:rFonts w:ascii="Arial" w:eastAsia="Times New Roman" w:hAnsi="Arial" w:cs="Arial"/>
                <w:sz w:val="18"/>
                <w:szCs w:val="18"/>
                <w:lang w:eastAsia="ar-SA"/>
              </w:rPr>
              <w:t>projektant</w:t>
            </w:r>
          </w:p>
        </w:tc>
        <w:tc>
          <w:tcPr>
            <w:tcW w:w="1785" w:type="dxa"/>
            <w:tcBorders>
              <w:top w:val="single" w:sz="4" w:space="0" w:color="000000"/>
              <w:left w:val="single" w:sz="4" w:space="0" w:color="000000"/>
              <w:bottom w:val="single" w:sz="4" w:space="0" w:color="000000"/>
            </w:tcBorders>
            <w:tcMar>
              <w:top w:w="0" w:type="dxa"/>
              <w:left w:w="108" w:type="dxa"/>
              <w:bottom w:w="0" w:type="dxa"/>
              <w:right w:w="108" w:type="dxa"/>
            </w:tcMar>
          </w:tcPr>
          <w:p w14:paraId="73DB268E"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color w:val="000000"/>
                <w:sz w:val="18"/>
                <w:szCs w:val="18"/>
                <w:lang w:eastAsia="ar-SA"/>
              </w:rPr>
            </w:pPr>
            <w:r w:rsidRPr="00987DC5">
              <w:rPr>
                <w:rFonts w:ascii="Arial" w:eastAsia="Times New Roman" w:hAnsi="Arial" w:cs="Arial"/>
                <w:color w:val="000000"/>
                <w:sz w:val="18"/>
                <w:szCs w:val="18"/>
                <w:lang w:eastAsia="ar-SA"/>
              </w:rPr>
              <w:t xml:space="preserve">mgr inż. </w:t>
            </w:r>
          </w:p>
          <w:p w14:paraId="39631065"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color w:val="000000"/>
                <w:sz w:val="18"/>
                <w:szCs w:val="18"/>
                <w:lang w:eastAsia="ar-SA"/>
              </w:rPr>
            </w:pPr>
            <w:r w:rsidRPr="00987DC5">
              <w:rPr>
                <w:rFonts w:ascii="Arial" w:eastAsia="Times New Roman" w:hAnsi="Arial" w:cs="Arial"/>
                <w:color w:val="000000"/>
                <w:sz w:val="18"/>
                <w:szCs w:val="18"/>
                <w:lang w:eastAsia="ar-SA"/>
              </w:rPr>
              <w:t>Szymon Ratajczak</w:t>
            </w:r>
          </w:p>
        </w:tc>
        <w:tc>
          <w:tcPr>
            <w:tcW w:w="1854" w:type="dxa"/>
            <w:tcBorders>
              <w:top w:val="single" w:sz="4" w:space="0" w:color="000000"/>
              <w:left w:val="single" w:sz="4" w:space="0" w:color="000000"/>
              <w:bottom w:val="single" w:sz="4" w:space="0" w:color="000000"/>
            </w:tcBorders>
          </w:tcPr>
          <w:p w14:paraId="2878C171"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sz w:val="18"/>
                <w:szCs w:val="18"/>
                <w:lang w:eastAsia="ar-SA"/>
              </w:rPr>
            </w:pPr>
            <w:r w:rsidRPr="00987DC5">
              <w:rPr>
                <w:rFonts w:ascii="Arial" w:eastAsia="Times New Roman" w:hAnsi="Arial" w:cs="Arial"/>
                <w:sz w:val="18"/>
                <w:szCs w:val="18"/>
                <w:lang w:eastAsia="ar-SA"/>
              </w:rPr>
              <w:t>WKP/0131/POOS/08</w:t>
            </w:r>
          </w:p>
          <w:p w14:paraId="3BA1E238"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sz w:val="18"/>
                <w:szCs w:val="18"/>
                <w:lang w:eastAsia="ar-SA"/>
              </w:rPr>
            </w:pPr>
            <w:r w:rsidRPr="00987DC5">
              <w:rPr>
                <w:rFonts w:ascii="Arial" w:eastAsia="Times New Roman" w:hAnsi="Arial" w:cs="Arial"/>
                <w:sz w:val="18"/>
                <w:szCs w:val="18"/>
                <w:lang w:eastAsia="ar-SA"/>
              </w:rPr>
              <w:t>Projektowanie bez ograniczeń w specjalności instalacyjnej w zakresie sieci, instalacji i urządzeń cieplnych, wentylacyjnych, gazowych, wodociągowych i kanalizacyjnych</w:t>
            </w:r>
          </w:p>
          <w:p w14:paraId="4C7053D6"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sz w:val="18"/>
                <w:szCs w:val="18"/>
                <w:lang w:eastAsia="ar-SA"/>
              </w:rPr>
            </w:pPr>
          </w:p>
          <w:p w14:paraId="0C4D1C40"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sz w:val="18"/>
                <w:szCs w:val="18"/>
                <w:lang w:eastAsia="ar-SA"/>
              </w:rPr>
            </w:pPr>
          </w:p>
        </w:tc>
        <w:tc>
          <w:tcPr>
            <w:tcW w:w="2854" w:type="dxa"/>
            <w:gridSpan w:val="2"/>
            <w:tcBorders>
              <w:top w:val="single" w:sz="4" w:space="0" w:color="000000"/>
              <w:left w:val="single" w:sz="4" w:space="0" w:color="000000"/>
              <w:bottom w:val="single" w:sz="4" w:space="0" w:color="000000"/>
            </w:tcBorders>
          </w:tcPr>
          <w:p w14:paraId="05417F1F"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sz w:val="18"/>
                <w:szCs w:val="18"/>
                <w:lang w:eastAsia="ar-SA"/>
              </w:rPr>
            </w:pPr>
          </w:p>
          <w:p w14:paraId="3CB680C2"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sz w:val="18"/>
                <w:szCs w:val="18"/>
                <w:lang w:eastAsia="ar-SA"/>
              </w:rPr>
            </w:pPr>
          </w:p>
          <w:p w14:paraId="40766AAB"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sz w:val="18"/>
                <w:szCs w:val="18"/>
                <w:lang w:eastAsia="ar-SA"/>
              </w:rPr>
            </w:pPr>
          </w:p>
          <w:p w14:paraId="19E6F3F2"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sz w:val="18"/>
                <w:szCs w:val="18"/>
                <w:lang w:eastAsia="ar-SA"/>
              </w:rPr>
            </w:pPr>
          </w:p>
          <w:p w14:paraId="4C294BE0"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sz w:val="18"/>
                <w:szCs w:val="18"/>
                <w:lang w:eastAsia="ar-SA"/>
              </w:rPr>
            </w:pPr>
          </w:p>
        </w:tc>
        <w:tc>
          <w:tcPr>
            <w:tcW w:w="1263" w:type="dxa"/>
            <w:gridSpan w:val="4"/>
            <w:tcBorders>
              <w:left w:val="single" w:sz="4" w:space="0" w:color="000000"/>
            </w:tcBorders>
          </w:tcPr>
          <w:p w14:paraId="6750BCB8"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b/>
                <w:sz w:val="18"/>
                <w:szCs w:val="18"/>
                <w:lang w:eastAsia="ar-SA"/>
              </w:rPr>
            </w:pPr>
          </w:p>
        </w:tc>
      </w:tr>
      <w:tr w:rsidR="00987DC5" w:rsidRPr="00987DC5" w14:paraId="2459984A" w14:textId="77777777" w:rsidTr="00776C31">
        <w:trPr>
          <w:trHeight w:val="2145"/>
        </w:trPr>
        <w:tc>
          <w:tcPr>
            <w:tcW w:w="1484" w:type="dxa"/>
            <w:tcBorders>
              <w:left w:val="single" w:sz="4" w:space="0" w:color="000000"/>
              <w:bottom w:val="single" w:sz="4" w:space="0" w:color="000000"/>
            </w:tcBorders>
            <w:tcMar>
              <w:top w:w="0" w:type="dxa"/>
              <w:left w:w="108" w:type="dxa"/>
              <w:bottom w:w="0" w:type="dxa"/>
              <w:right w:w="108" w:type="dxa"/>
            </w:tcMar>
          </w:tcPr>
          <w:p w14:paraId="79CDF80C"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b/>
                <w:sz w:val="18"/>
                <w:szCs w:val="18"/>
                <w:lang w:eastAsia="ar-SA"/>
              </w:rPr>
            </w:pPr>
            <w:r w:rsidRPr="00987DC5">
              <w:rPr>
                <w:rFonts w:ascii="Arial" w:eastAsia="Times New Roman" w:hAnsi="Arial" w:cs="Arial"/>
                <w:b/>
                <w:sz w:val="18"/>
                <w:szCs w:val="18"/>
                <w:lang w:eastAsia="ar-SA"/>
              </w:rPr>
              <w:t>Instalacje sanitarne</w:t>
            </w:r>
          </w:p>
        </w:tc>
        <w:tc>
          <w:tcPr>
            <w:tcW w:w="1521" w:type="dxa"/>
            <w:gridSpan w:val="2"/>
            <w:tcBorders>
              <w:left w:val="single" w:sz="4" w:space="0" w:color="000000"/>
              <w:bottom w:val="single" w:sz="4" w:space="0" w:color="000000"/>
            </w:tcBorders>
            <w:tcMar>
              <w:top w:w="0" w:type="dxa"/>
              <w:left w:w="108" w:type="dxa"/>
              <w:bottom w:w="0" w:type="dxa"/>
              <w:right w:w="108" w:type="dxa"/>
            </w:tcMar>
          </w:tcPr>
          <w:p w14:paraId="6DB1E8C1"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sz w:val="18"/>
                <w:szCs w:val="18"/>
                <w:lang w:eastAsia="ar-SA"/>
              </w:rPr>
            </w:pPr>
            <w:r w:rsidRPr="00987DC5">
              <w:rPr>
                <w:rFonts w:ascii="Arial" w:eastAsia="Times New Roman" w:hAnsi="Arial" w:cs="Arial"/>
                <w:sz w:val="18"/>
                <w:szCs w:val="18"/>
                <w:lang w:eastAsia="ar-SA"/>
              </w:rPr>
              <w:t>sprawdzający</w:t>
            </w:r>
          </w:p>
        </w:tc>
        <w:tc>
          <w:tcPr>
            <w:tcW w:w="1785" w:type="dxa"/>
            <w:tcBorders>
              <w:left w:val="single" w:sz="4" w:space="0" w:color="000000"/>
              <w:bottom w:val="single" w:sz="4" w:space="0" w:color="000000"/>
            </w:tcBorders>
            <w:tcMar>
              <w:top w:w="0" w:type="dxa"/>
              <w:left w:w="108" w:type="dxa"/>
              <w:bottom w:w="0" w:type="dxa"/>
              <w:right w:w="108" w:type="dxa"/>
            </w:tcMar>
          </w:tcPr>
          <w:p w14:paraId="5D3B32D1"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color w:val="000000"/>
                <w:sz w:val="18"/>
                <w:szCs w:val="18"/>
                <w:lang w:eastAsia="ar-SA"/>
              </w:rPr>
            </w:pPr>
            <w:r w:rsidRPr="00987DC5">
              <w:rPr>
                <w:rFonts w:ascii="Arial" w:eastAsia="Times New Roman" w:hAnsi="Arial" w:cs="Arial"/>
                <w:color w:val="000000"/>
                <w:sz w:val="18"/>
                <w:szCs w:val="18"/>
                <w:lang w:eastAsia="ar-SA"/>
              </w:rPr>
              <w:t xml:space="preserve">mgr inż. </w:t>
            </w:r>
          </w:p>
          <w:p w14:paraId="43195BC2"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color w:val="000000"/>
                <w:sz w:val="18"/>
                <w:szCs w:val="18"/>
                <w:lang w:eastAsia="ar-SA"/>
              </w:rPr>
            </w:pPr>
            <w:r w:rsidRPr="00987DC5">
              <w:rPr>
                <w:rFonts w:ascii="Arial" w:eastAsia="Times New Roman" w:hAnsi="Arial" w:cs="Arial"/>
                <w:color w:val="000000"/>
                <w:sz w:val="18"/>
                <w:szCs w:val="18"/>
                <w:lang w:eastAsia="ar-SA"/>
              </w:rPr>
              <w:t>Marek Jarych</w:t>
            </w:r>
          </w:p>
        </w:tc>
        <w:tc>
          <w:tcPr>
            <w:tcW w:w="1854" w:type="dxa"/>
            <w:tcBorders>
              <w:left w:val="single" w:sz="4" w:space="0" w:color="000000"/>
              <w:bottom w:val="single" w:sz="4" w:space="0" w:color="000000"/>
            </w:tcBorders>
          </w:tcPr>
          <w:p w14:paraId="3EE20787"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sz w:val="18"/>
                <w:szCs w:val="18"/>
                <w:lang w:eastAsia="ar-SA"/>
              </w:rPr>
            </w:pPr>
            <w:r w:rsidRPr="00987DC5">
              <w:rPr>
                <w:rFonts w:ascii="Arial" w:eastAsia="Times New Roman" w:hAnsi="Arial" w:cs="Arial"/>
                <w:sz w:val="18"/>
                <w:szCs w:val="18"/>
                <w:lang w:eastAsia="ar-SA"/>
              </w:rPr>
              <w:t>WKP/0143/PWOS/17</w:t>
            </w:r>
          </w:p>
          <w:p w14:paraId="0047AF06"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sz w:val="18"/>
                <w:szCs w:val="18"/>
                <w:lang w:eastAsia="ar-SA"/>
              </w:rPr>
            </w:pPr>
            <w:r w:rsidRPr="00987DC5">
              <w:rPr>
                <w:rFonts w:ascii="Arial" w:eastAsia="Times New Roman" w:hAnsi="Arial" w:cs="Arial"/>
                <w:sz w:val="18"/>
                <w:szCs w:val="18"/>
                <w:lang w:eastAsia="ar-SA"/>
              </w:rPr>
              <w:t>Projektowanie bez ograniczeń w specjalności instalacyjnej w zakresie sieci, instalacji i urządzeń cieplnych, wentylacyjnych, gazowych, wodociągowych i kanalizacyjnych</w:t>
            </w:r>
          </w:p>
          <w:p w14:paraId="591218A6" w14:textId="77777777" w:rsidR="00987DC5" w:rsidRPr="00987DC5" w:rsidRDefault="00987DC5" w:rsidP="00987DC5">
            <w:pPr>
              <w:tabs>
                <w:tab w:val="right" w:leader="dot" w:pos="9638"/>
              </w:tabs>
              <w:suppressAutoHyphens/>
              <w:spacing w:after="0" w:line="240" w:lineRule="auto"/>
              <w:rPr>
                <w:rFonts w:ascii="Arial" w:eastAsia="Times New Roman" w:hAnsi="Arial" w:cs="Arial"/>
                <w:sz w:val="18"/>
                <w:szCs w:val="18"/>
                <w:lang w:eastAsia="ar-SA"/>
              </w:rPr>
            </w:pPr>
          </w:p>
          <w:p w14:paraId="26487D3D" w14:textId="77777777" w:rsidR="00987DC5" w:rsidRPr="00987DC5" w:rsidRDefault="00987DC5" w:rsidP="00987DC5">
            <w:pPr>
              <w:tabs>
                <w:tab w:val="right" w:leader="dot" w:pos="9638"/>
              </w:tabs>
              <w:suppressAutoHyphens/>
              <w:spacing w:after="0" w:line="240" w:lineRule="auto"/>
              <w:rPr>
                <w:rFonts w:ascii="Arial" w:eastAsia="Times New Roman" w:hAnsi="Arial" w:cs="Arial"/>
                <w:sz w:val="18"/>
                <w:szCs w:val="18"/>
                <w:lang w:eastAsia="ar-SA"/>
              </w:rPr>
            </w:pPr>
          </w:p>
          <w:p w14:paraId="45F9425C" w14:textId="77777777" w:rsidR="00987DC5" w:rsidRPr="00987DC5" w:rsidRDefault="00987DC5" w:rsidP="00987DC5">
            <w:pPr>
              <w:tabs>
                <w:tab w:val="right" w:leader="dot" w:pos="9638"/>
              </w:tabs>
              <w:suppressAutoHyphens/>
              <w:spacing w:after="0" w:line="240" w:lineRule="auto"/>
              <w:rPr>
                <w:rFonts w:ascii="Times New Roman" w:eastAsia="Times New Roman" w:hAnsi="Times New Roman"/>
                <w:sz w:val="24"/>
                <w:szCs w:val="24"/>
                <w:lang w:eastAsia="ar-SA"/>
              </w:rPr>
            </w:pPr>
          </w:p>
        </w:tc>
        <w:tc>
          <w:tcPr>
            <w:tcW w:w="2854" w:type="dxa"/>
            <w:gridSpan w:val="2"/>
            <w:tcBorders>
              <w:left w:val="single" w:sz="4" w:space="0" w:color="000000"/>
              <w:bottom w:val="single" w:sz="4" w:space="0" w:color="000000"/>
            </w:tcBorders>
          </w:tcPr>
          <w:p w14:paraId="06739BEB"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color w:val="000000"/>
                <w:sz w:val="18"/>
                <w:szCs w:val="18"/>
                <w:lang w:eastAsia="ar-SA"/>
              </w:rPr>
            </w:pPr>
          </w:p>
          <w:p w14:paraId="1C312758"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color w:val="000000"/>
                <w:sz w:val="18"/>
                <w:szCs w:val="18"/>
                <w:lang w:eastAsia="ar-SA"/>
              </w:rPr>
            </w:pPr>
          </w:p>
          <w:p w14:paraId="24BF0B73"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color w:val="000000"/>
                <w:sz w:val="18"/>
                <w:szCs w:val="18"/>
                <w:lang w:eastAsia="ar-SA"/>
              </w:rPr>
            </w:pPr>
          </w:p>
          <w:p w14:paraId="50270242"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color w:val="000000"/>
                <w:sz w:val="18"/>
                <w:szCs w:val="18"/>
                <w:lang w:eastAsia="ar-SA"/>
              </w:rPr>
            </w:pPr>
          </w:p>
          <w:p w14:paraId="038E82C2"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color w:val="000000"/>
                <w:sz w:val="18"/>
                <w:szCs w:val="18"/>
                <w:lang w:eastAsia="ar-SA"/>
              </w:rPr>
            </w:pPr>
          </w:p>
          <w:p w14:paraId="0D3B0BB8"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color w:val="000000"/>
                <w:sz w:val="18"/>
                <w:szCs w:val="18"/>
                <w:lang w:eastAsia="ar-SA"/>
              </w:rPr>
            </w:pPr>
          </w:p>
        </w:tc>
        <w:tc>
          <w:tcPr>
            <w:tcW w:w="1263" w:type="dxa"/>
            <w:gridSpan w:val="4"/>
            <w:tcBorders>
              <w:left w:val="single" w:sz="4" w:space="0" w:color="000000"/>
            </w:tcBorders>
          </w:tcPr>
          <w:p w14:paraId="2D3D5103" w14:textId="77777777" w:rsidR="00987DC5" w:rsidRPr="00987DC5" w:rsidRDefault="00987DC5" w:rsidP="00987DC5">
            <w:pPr>
              <w:tabs>
                <w:tab w:val="right" w:leader="dot" w:pos="9638"/>
              </w:tabs>
              <w:suppressAutoHyphens/>
              <w:snapToGrid w:val="0"/>
              <w:spacing w:after="0" w:line="240" w:lineRule="auto"/>
              <w:rPr>
                <w:rFonts w:ascii="Arial" w:eastAsia="Times New Roman" w:hAnsi="Arial" w:cs="Arial"/>
                <w:b/>
                <w:sz w:val="18"/>
                <w:szCs w:val="18"/>
                <w:lang w:eastAsia="ar-SA"/>
              </w:rPr>
            </w:pPr>
          </w:p>
        </w:tc>
      </w:tr>
    </w:tbl>
    <w:p w14:paraId="1C340B34" w14:textId="77777777" w:rsidR="00987DC5" w:rsidRPr="00987DC5" w:rsidRDefault="00987DC5" w:rsidP="00987DC5">
      <w:pPr>
        <w:tabs>
          <w:tab w:val="right" w:leader="dot" w:pos="9638"/>
        </w:tabs>
        <w:suppressAutoHyphens/>
        <w:spacing w:after="0" w:line="240" w:lineRule="auto"/>
        <w:rPr>
          <w:rFonts w:ascii="Times New Roman" w:eastAsia="Times New Roman" w:hAnsi="Times New Roman"/>
          <w:sz w:val="24"/>
          <w:szCs w:val="24"/>
          <w:lang w:eastAsia="ar-SA"/>
        </w:rPr>
      </w:pPr>
    </w:p>
    <w:p w14:paraId="139E85D6" w14:textId="77777777" w:rsidR="00987DC5" w:rsidRPr="00987DC5" w:rsidRDefault="00987DC5" w:rsidP="00987DC5">
      <w:pPr>
        <w:tabs>
          <w:tab w:val="right" w:leader="dot" w:pos="9638"/>
        </w:tabs>
        <w:suppressAutoHyphens/>
        <w:spacing w:after="0" w:line="240" w:lineRule="auto"/>
        <w:rPr>
          <w:rFonts w:ascii="Arial" w:eastAsia="Times New Roman" w:hAnsi="Arial"/>
          <w:b/>
          <w:bCs/>
          <w:sz w:val="20"/>
          <w:szCs w:val="20"/>
          <w:lang w:eastAsia="ar-SA"/>
        </w:rPr>
      </w:pPr>
      <w:r w:rsidRPr="00987DC5">
        <w:rPr>
          <w:rFonts w:ascii="Arial" w:eastAsia="Times New Roman" w:hAnsi="Arial"/>
          <w:b/>
          <w:bCs/>
          <w:sz w:val="20"/>
          <w:szCs w:val="20"/>
          <w:lang w:eastAsia="ar-SA"/>
        </w:rPr>
        <w:t>Poznań, 30.10.2020r.</w:t>
      </w:r>
    </w:p>
    <w:p w14:paraId="1F81B86F" w14:textId="77777777" w:rsidR="007931E1" w:rsidRDefault="007931E1">
      <w:pPr>
        <w:rPr>
          <w:rFonts w:ascii="Arial" w:eastAsia="Times New Roman" w:hAnsi="Arial"/>
          <w:bCs/>
          <w:sz w:val="20"/>
          <w:szCs w:val="20"/>
          <w:lang w:eastAsia="ar-SA"/>
        </w:rPr>
      </w:pPr>
    </w:p>
    <w:p w14:paraId="07E7B7A4" w14:textId="77777777" w:rsidR="00DA4AF9" w:rsidRDefault="00DA4AF9">
      <w:pPr>
        <w:rPr>
          <w:rFonts w:ascii="Arial" w:eastAsia="Times New Roman" w:hAnsi="Arial"/>
          <w:bCs/>
          <w:sz w:val="20"/>
          <w:szCs w:val="20"/>
          <w:lang w:eastAsia="ar-SA"/>
        </w:rPr>
      </w:pPr>
    </w:p>
    <w:p w14:paraId="4ECEB489" w14:textId="77777777" w:rsidR="00DA4AF9" w:rsidRPr="007931E1" w:rsidRDefault="00DA4AF9">
      <w:pPr>
        <w:rPr>
          <w:rFonts w:ascii="Arial" w:eastAsia="Times New Roman" w:hAnsi="Arial"/>
          <w:bCs/>
          <w:sz w:val="20"/>
          <w:szCs w:val="20"/>
          <w:lang w:eastAsia="ar-SA"/>
        </w:rPr>
        <w:sectPr w:rsidR="00DA4AF9" w:rsidRPr="007931E1" w:rsidSect="0073246E">
          <w:footerReference w:type="default" r:id="rId8"/>
          <w:pgSz w:w="11907" w:h="16840" w:code="9"/>
          <w:pgMar w:top="567" w:right="567" w:bottom="567" w:left="1985" w:header="709" w:footer="709" w:gutter="0"/>
          <w:pgNumType w:start="1"/>
          <w:cols w:space="708"/>
          <w:noEndnote/>
          <w:docGrid w:linePitch="299"/>
        </w:sectPr>
      </w:pPr>
    </w:p>
    <w:sdt>
      <w:sdtPr>
        <w:rPr>
          <w:rFonts w:ascii="Calibri" w:eastAsia="Calibri" w:hAnsi="Calibri" w:cs="Times New Roman"/>
          <w:b w:val="0"/>
          <w:bCs w:val="0"/>
          <w:color w:val="auto"/>
          <w:sz w:val="22"/>
          <w:szCs w:val="22"/>
          <w:lang w:eastAsia="en-US"/>
        </w:rPr>
        <w:id w:val="322163358"/>
        <w:docPartObj>
          <w:docPartGallery w:val="Table of Contents"/>
          <w:docPartUnique/>
        </w:docPartObj>
      </w:sdtPr>
      <w:sdtEndPr/>
      <w:sdtContent>
        <w:p w14:paraId="4E8D3EBC" w14:textId="77777777" w:rsidR="00A45E97" w:rsidRPr="00A45E97" w:rsidRDefault="00A45E97" w:rsidP="00A45E97">
          <w:pPr>
            <w:pStyle w:val="Nagwekspisutreci"/>
            <w:jc w:val="center"/>
            <w:rPr>
              <w:color w:val="auto"/>
            </w:rPr>
          </w:pPr>
          <w:r w:rsidRPr="00A45E97">
            <w:rPr>
              <w:color w:val="auto"/>
            </w:rPr>
            <w:t>Spis treści</w:t>
          </w:r>
        </w:p>
        <w:p w14:paraId="6AA7DC07" w14:textId="127B1548" w:rsidR="00401E67" w:rsidRDefault="00A45E97">
          <w:pPr>
            <w:pStyle w:val="Spistreci1"/>
            <w:tabs>
              <w:tab w:val="left" w:pos="440"/>
              <w:tab w:val="right" w:leader="dot" w:pos="9063"/>
            </w:tabs>
            <w:rPr>
              <w:rFonts w:asciiTheme="minorHAnsi" w:eastAsiaTheme="minorEastAsia" w:hAnsiTheme="minorHAnsi" w:cstheme="minorBidi"/>
              <w:noProof/>
              <w:lang w:eastAsia="pl-PL"/>
            </w:rPr>
          </w:pPr>
          <w:r>
            <w:fldChar w:fldCharType="begin"/>
          </w:r>
          <w:r>
            <w:instrText xml:space="preserve"> TOC \o "1-3" \h \z \u </w:instrText>
          </w:r>
          <w:r>
            <w:fldChar w:fldCharType="separate"/>
          </w:r>
          <w:hyperlink w:anchor="_Toc57459890" w:history="1">
            <w:r w:rsidR="00401E67" w:rsidRPr="00B91D16">
              <w:rPr>
                <w:rStyle w:val="Hipercze"/>
                <w:noProof/>
              </w:rPr>
              <w:t>1.</w:t>
            </w:r>
            <w:r w:rsidR="00401E67">
              <w:rPr>
                <w:rFonts w:asciiTheme="minorHAnsi" w:eastAsiaTheme="minorEastAsia" w:hAnsiTheme="minorHAnsi" w:cstheme="minorBidi"/>
                <w:noProof/>
                <w:lang w:eastAsia="pl-PL"/>
              </w:rPr>
              <w:tab/>
            </w:r>
            <w:r w:rsidR="00401E67" w:rsidRPr="00B91D16">
              <w:rPr>
                <w:rStyle w:val="Hipercze"/>
                <w:noProof/>
              </w:rPr>
              <w:t>Przedmiot inwestycji</w:t>
            </w:r>
            <w:r w:rsidR="00401E67">
              <w:rPr>
                <w:noProof/>
                <w:webHidden/>
              </w:rPr>
              <w:tab/>
            </w:r>
            <w:r w:rsidR="00401E67">
              <w:rPr>
                <w:noProof/>
                <w:webHidden/>
              </w:rPr>
              <w:fldChar w:fldCharType="begin"/>
            </w:r>
            <w:r w:rsidR="00401E67">
              <w:rPr>
                <w:noProof/>
                <w:webHidden/>
              </w:rPr>
              <w:instrText xml:space="preserve"> PAGEREF _Toc57459890 \h </w:instrText>
            </w:r>
            <w:r w:rsidR="00401E67">
              <w:rPr>
                <w:noProof/>
                <w:webHidden/>
              </w:rPr>
            </w:r>
            <w:r w:rsidR="00401E67">
              <w:rPr>
                <w:noProof/>
                <w:webHidden/>
              </w:rPr>
              <w:fldChar w:fldCharType="separate"/>
            </w:r>
            <w:r w:rsidR="00401E67">
              <w:rPr>
                <w:noProof/>
                <w:webHidden/>
              </w:rPr>
              <w:t>3</w:t>
            </w:r>
            <w:r w:rsidR="00401E67">
              <w:rPr>
                <w:noProof/>
                <w:webHidden/>
              </w:rPr>
              <w:fldChar w:fldCharType="end"/>
            </w:r>
          </w:hyperlink>
        </w:p>
        <w:p w14:paraId="44B0FA05" w14:textId="39B16E79" w:rsidR="00401E67" w:rsidRDefault="00401E67">
          <w:pPr>
            <w:pStyle w:val="Spistreci1"/>
            <w:tabs>
              <w:tab w:val="left" w:pos="440"/>
              <w:tab w:val="right" w:leader="dot" w:pos="9063"/>
            </w:tabs>
            <w:rPr>
              <w:rFonts w:asciiTheme="minorHAnsi" w:eastAsiaTheme="minorEastAsia" w:hAnsiTheme="minorHAnsi" w:cstheme="minorBidi"/>
              <w:noProof/>
              <w:lang w:eastAsia="pl-PL"/>
            </w:rPr>
          </w:pPr>
          <w:hyperlink w:anchor="_Toc57459891" w:history="1">
            <w:r w:rsidRPr="00B91D16">
              <w:rPr>
                <w:rStyle w:val="Hipercze"/>
                <w:noProof/>
              </w:rPr>
              <w:t>2.</w:t>
            </w:r>
            <w:r>
              <w:rPr>
                <w:rFonts w:asciiTheme="minorHAnsi" w:eastAsiaTheme="minorEastAsia" w:hAnsiTheme="minorHAnsi" w:cstheme="minorBidi"/>
                <w:noProof/>
                <w:lang w:eastAsia="pl-PL"/>
              </w:rPr>
              <w:tab/>
            </w:r>
            <w:r w:rsidRPr="00B91D16">
              <w:rPr>
                <w:rStyle w:val="Hipercze"/>
                <w:noProof/>
              </w:rPr>
              <w:t>Wykorzystana dokumentacja</w:t>
            </w:r>
            <w:r>
              <w:rPr>
                <w:noProof/>
                <w:webHidden/>
              </w:rPr>
              <w:tab/>
            </w:r>
            <w:r>
              <w:rPr>
                <w:noProof/>
                <w:webHidden/>
              </w:rPr>
              <w:fldChar w:fldCharType="begin"/>
            </w:r>
            <w:r>
              <w:rPr>
                <w:noProof/>
                <w:webHidden/>
              </w:rPr>
              <w:instrText xml:space="preserve"> PAGEREF _Toc57459891 \h </w:instrText>
            </w:r>
            <w:r>
              <w:rPr>
                <w:noProof/>
                <w:webHidden/>
              </w:rPr>
            </w:r>
            <w:r>
              <w:rPr>
                <w:noProof/>
                <w:webHidden/>
              </w:rPr>
              <w:fldChar w:fldCharType="separate"/>
            </w:r>
            <w:r>
              <w:rPr>
                <w:noProof/>
                <w:webHidden/>
              </w:rPr>
              <w:t>3</w:t>
            </w:r>
            <w:r>
              <w:rPr>
                <w:noProof/>
                <w:webHidden/>
              </w:rPr>
              <w:fldChar w:fldCharType="end"/>
            </w:r>
          </w:hyperlink>
        </w:p>
        <w:p w14:paraId="547466DC" w14:textId="6C4AC43C" w:rsidR="00401E67" w:rsidRDefault="00401E67">
          <w:pPr>
            <w:pStyle w:val="Spistreci2"/>
            <w:tabs>
              <w:tab w:val="left" w:pos="880"/>
              <w:tab w:val="right" w:leader="dot" w:pos="9063"/>
            </w:tabs>
            <w:rPr>
              <w:rFonts w:asciiTheme="minorHAnsi" w:eastAsiaTheme="minorEastAsia" w:hAnsiTheme="minorHAnsi" w:cstheme="minorBidi"/>
              <w:noProof/>
              <w:lang w:eastAsia="pl-PL"/>
            </w:rPr>
          </w:pPr>
          <w:hyperlink w:anchor="_Toc57459892" w:history="1">
            <w:r w:rsidRPr="00B91D16">
              <w:rPr>
                <w:rStyle w:val="Hipercze"/>
                <w:noProof/>
              </w:rPr>
              <w:t>2.1.</w:t>
            </w:r>
            <w:r>
              <w:rPr>
                <w:rFonts w:asciiTheme="minorHAnsi" w:eastAsiaTheme="minorEastAsia" w:hAnsiTheme="minorHAnsi" w:cstheme="minorBidi"/>
                <w:noProof/>
                <w:lang w:eastAsia="pl-PL"/>
              </w:rPr>
              <w:tab/>
            </w:r>
            <w:r w:rsidRPr="00B91D16">
              <w:rPr>
                <w:rStyle w:val="Hipercze"/>
                <w:noProof/>
              </w:rPr>
              <w:t>Normy</w:t>
            </w:r>
            <w:r>
              <w:rPr>
                <w:noProof/>
                <w:webHidden/>
              </w:rPr>
              <w:tab/>
            </w:r>
            <w:r>
              <w:rPr>
                <w:noProof/>
                <w:webHidden/>
              </w:rPr>
              <w:fldChar w:fldCharType="begin"/>
            </w:r>
            <w:r>
              <w:rPr>
                <w:noProof/>
                <w:webHidden/>
              </w:rPr>
              <w:instrText xml:space="preserve"> PAGEREF _Toc57459892 \h </w:instrText>
            </w:r>
            <w:r>
              <w:rPr>
                <w:noProof/>
                <w:webHidden/>
              </w:rPr>
            </w:r>
            <w:r>
              <w:rPr>
                <w:noProof/>
                <w:webHidden/>
              </w:rPr>
              <w:fldChar w:fldCharType="separate"/>
            </w:r>
            <w:r>
              <w:rPr>
                <w:noProof/>
                <w:webHidden/>
              </w:rPr>
              <w:t>4</w:t>
            </w:r>
            <w:r>
              <w:rPr>
                <w:noProof/>
                <w:webHidden/>
              </w:rPr>
              <w:fldChar w:fldCharType="end"/>
            </w:r>
          </w:hyperlink>
        </w:p>
        <w:p w14:paraId="109AE5FC" w14:textId="28AAB868" w:rsidR="00401E67" w:rsidRDefault="00401E67">
          <w:pPr>
            <w:pStyle w:val="Spistreci1"/>
            <w:tabs>
              <w:tab w:val="left" w:pos="440"/>
              <w:tab w:val="right" w:leader="dot" w:pos="9063"/>
            </w:tabs>
            <w:rPr>
              <w:rFonts w:asciiTheme="minorHAnsi" w:eastAsiaTheme="minorEastAsia" w:hAnsiTheme="minorHAnsi" w:cstheme="minorBidi"/>
              <w:noProof/>
              <w:lang w:eastAsia="pl-PL"/>
            </w:rPr>
          </w:pPr>
          <w:hyperlink w:anchor="_Toc57459893" w:history="1">
            <w:r w:rsidRPr="00B91D16">
              <w:rPr>
                <w:rStyle w:val="Hipercze"/>
                <w:noProof/>
              </w:rPr>
              <w:t>3.</w:t>
            </w:r>
            <w:r>
              <w:rPr>
                <w:rFonts w:asciiTheme="minorHAnsi" w:eastAsiaTheme="minorEastAsia" w:hAnsiTheme="minorHAnsi" w:cstheme="minorBidi"/>
                <w:noProof/>
                <w:lang w:eastAsia="pl-PL"/>
              </w:rPr>
              <w:tab/>
            </w:r>
            <w:r w:rsidRPr="00B91D16">
              <w:rPr>
                <w:rStyle w:val="Hipercze"/>
                <w:noProof/>
              </w:rPr>
              <w:t>Założenia projektowe</w:t>
            </w:r>
            <w:r>
              <w:rPr>
                <w:noProof/>
                <w:webHidden/>
              </w:rPr>
              <w:tab/>
            </w:r>
            <w:r>
              <w:rPr>
                <w:noProof/>
                <w:webHidden/>
              </w:rPr>
              <w:fldChar w:fldCharType="begin"/>
            </w:r>
            <w:r>
              <w:rPr>
                <w:noProof/>
                <w:webHidden/>
              </w:rPr>
              <w:instrText xml:space="preserve"> PAGEREF _Toc57459893 \h </w:instrText>
            </w:r>
            <w:r>
              <w:rPr>
                <w:noProof/>
                <w:webHidden/>
              </w:rPr>
            </w:r>
            <w:r>
              <w:rPr>
                <w:noProof/>
                <w:webHidden/>
              </w:rPr>
              <w:fldChar w:fldCharType="separate"/>
            </w:r>
            <w:r>
              <w:rPr>
                <w:noProof/>
                <w:webHidden/>
              </w:rPr>
              <w:t>4</w:t>
            </w:r>
            <w:r>
              <w:rPr>
                <w:noProof/>
                <w:webHidden/>
              </w:rPr>
              <w:fldChar w:fldCharType="end"/>
            </w:r>
          </w:hyperlink>
        </w:p>
        <w:p w14:paraId="2175A2C8" w14:textId="679CCC91" w:rsidR="00401E67" w:rsidRDefault="00401E67">
          <w:pPr>
            <w:pStyle w:val="Spistreci1"/>
            <w:tabs>
              <w:tab w:val="left" w:pos="440"/>
              <w:tab w:val="right" w:leader="dot" w:pos="9063"/>
            </w:tabs>
            <w:rPr>
              <w:rFonts w:asciiTheme="minorHAnsi" w:eastAsiaTheme="minorEastAsia" w:hAnsiTheme="minorHAnsi" w:cstheme="minorBidi"/>
              <w:noProof/>
              <w:lang w:eastAsia="pl-PL"/>
            </w:rPr>
          </w:pPr>
          <w:hyperlink w:anchor="_Toc57459894" w:history="1">
            <w:r w:rsidRPr="00B91D16">
              <w:rPr>
                <w:rStyle w:val="Hipercze"/>
                <w:noProof/>
              </w:rPr>
              <w:t>4.</w:t>
            </w:r>
            <w:r>
              <w:rPr>
                <w:rFonts w:asciiTheme="minorHAnsi" w:eastAsiaTheme="minorEastAsia" w:hAnsiTheme="minorHAnsi" w:cstheme="minorBidi"/>
                <w:noProof/>
                <w:lang w:eastAsia="pl-PL"/>
              </w:rPr>
              <w:tab/>
            </w:r>
            <w:r w:rsidRPr="00B91D16">
              <w:rPr>
                <w:rStyle w:val="Hipercze"/>
                <w:noProof/>
              </w:rPr>
              <w:t>Rozwiązania projektowe</w:t>
            </w:r>
            <w:r>
              <w:rPr>
                <w:noProof/>
                <w:webHidden/>
              </w:rPr>
              <w:tab/>
            </w:r>
            <w:r>
              <w:rPr>
                <w:noProof/>
                <w:webHidden/>
              </w:rPr>
              <w:fldChar w:fldCharType="begin"/>
            </w:r>
            <w:r>
              <w:rPr>
                <w:noProof/>
                <w:webHidden/>
              </w:rPr>
              <w:instrText xml:space="preserve"> PAGEREF _Toc57459894 \h </w:instrText>
            </w:r>
            <w:r>
              <w:rPr>
                <w:noProof/>
                <w:webHidden/>
              </w:rPr>
            </w:r>
            <w:r>
              <w:rPr>
                <w:noProof/>
                <w:webHidden/>
              </w:rPr>
              <w:fldChar w:fldCharType="separate"/>
            </w:r>
            <w:r>
              <w:rPr>
                <w:noProof/>
                <w:webHidden/>
              </w:rPr>
              <w:t>5</w:t>
            </w:r>
            <w:r>
              <w:rPr>
                <w:noProof/>
                <w:webHidden/>
              </w:rPr>
              <w:fldChar w:fldCharType="end"/>
            </w:r>
          </w:hyperlink>
        </w:p>
        <w:p w14:paraId="38F288E8" w14:textId="6EC72B6B" w:rsidR="00401E67" w:rsidRDefault="00401E67">
          <w:pPr>
            <w:pStyle w:val="Spistreci2"/>
            <w:tabs>
              <w:tab w:val="left" w:pos="880"/>
              <w:tab w:val="right" w:leader="dot" w:pos="9063"/>
            </w:tabs>
            <w:rPr>
              <w:rFonts w:asciiTheme="minorHAnsi" w:eastAsiaTheme="minorEastAsia" w:hAnsiTheme="minorHAnsi" w:cstheme="minorBidi"/>
              <w:noProof/>
              <w:lang w:eastAsia="pl-PL"/>
            </w:rPr>
          </w:pPr>
          <w:hyperlink w:anchor="_Toc57459895" w:history="1">
            <w:r w:rsidRPr="00B91D16">
              <w:rPr>
                <w:rStyle w:val="Hipercze"/>
                <w:noProof/>
              </w:rPr>
              <w:t>4.1.</w:t>
            </w:r>
            <w:r>
              <w:rPr>
                <w:rFonts w:asciiTheme="minorHAnsi" w:eastAsiaTheme="minorEastAsia" w:hAnsiTheme="minorHAnsi" w:cstheme="minorBidi"/>
                <w:noProof/>
                <w:lang w:eastAsia="pl-PL"/>
              </w:rPr>
              <w:tab/>
            </w:r>
            <w:r w:rsidRPr="00B91D16">
              <w:rPr>
                <w:rStyle w:val="Hipercze"/>
                <w:noProof/>
              </w:rPr>
              <w:t>Zewnętrzna instalacja gazu</w:t>
            </w:r>
            <w:r>
              <w:rPr>
                <w:noProof/>
                <w:webHidden/>
              </w:rPr>
              <w:tab/>
            </w:r>
            <w:r>
              <w:rPr>
                <w:noProof/>
                <w:webHidden/>
              </w:rPr>
              <w:fldChar w:fldCharType="begin"/>
            </w:r>
            <w:r>
              <w:rPr>
                <w:noProof/>
                <w:webHidden/>
              </w:rPr>
              <w:instrText xml:space="preserve"> PAGEREF _Toc57459895 \h </w:instrText>
            </w:r>
            <w:r>
              <w:rPr>
                <w:noProof/>
                <w:webHidden/>
              </w:rPr>
            </w:r>
            <w:r>
              <w:rPr>
                <w:noProof/>
                <w:webHidden/>
              </w:rPr>
              <w:fldChar w:fldCharType="separate"/>
            </w:r>
            <w:r>
              <w:rPr>
                <w:noProof/>
                <w:webHidden/>
              </w:rPr>
              <w:t>5</w:t>
            </w:r>
            <w:r>
              <w:rPr>
                <w:noProof/>
                <w:webHidden/>
              </w:rPr>
              <w:fldChar w:fldCharType="end"/>
            </w:r>
          </w:hyperlink>
        </w:p>
        <w:p w14:paraId="4B7AF33D" w14:textId="5A267FDC" w:rsidR="00401E67" w:rsidRDefault="00401E67">
          <w:pPr>
            <w:pStyle w:val="Spistreci2"/>
            <w:tabs>
              <w:tab w:val="left" w:pos="880"/>
              <w:tab w:val="right" w:leader="dot" w:pos="9063"/>
            </w:tabs>
            <w:rPr>
              <w:rFonts w:asciiTheme="minorHAnsi" w:eastAsiaTheme="minorEastAsia" w:hAnsiTheme="minorHAnsi" w:cstheme="minorBidi"/>
              <w:noProof/>
              <w:lang w:eastAsia="pl-PL"/>
            </w:rPr>
          </w:pPr>
          <w:hyperlink w:anchor="_Toc57459896" w:history="1">
            <w:r w:rsidRPr="00B91D16">
              <w:rPr>
                <w:rStyle w:val="Hipercze"/>
                <w:noProof/>
              </w:rPr>
              <w:t>4.2.</w:t>
            </w:r>
            <w:r>
              <w:rPr>
                <w:rFonts w:asciiTheme="minorHAnsi" w:eastAsiaTheme="minorEastAsia" w:hAnsiTheme="minorHAnsi" w:cstheme="minorBidi"/>
                <w:noProof/>
                <w:lang w:eastAsia="pl-PL"/>
              </w:rPr>
              <w:tab/>
            </w:r>
            <w:r w:rsidRPr="00B91D16">
              <w:rPr>
                <w:rStyle w:val="Hipercze"/>
                <w:noProof/>
              </w:rPr>
              <w:t>Zewnętrzna instalacja wody z przyłączem</w:t>
            </w:r>
            <w:r>
              <w:rPr>
                <w:noProof/>
                <w:webHidden/>
              </w:rPr>
              <w:tab/>
            </w:r>
            <w:r>
              <w:rPr>
                <w:noProof/>
                <w:webHidden/>
              </w:rPr>
              <w:fldChar w:fldCharType="begin"/>
            </w:r>
            <w:r>
              <w:rPr>
                <w:noProof/>
                <w:webHidden/>
              </w:rPr>
              <w:instrText xml:space="preserve"> PAGEREF _Toc57459896 \h </w:instrText>
            </w:r>
            <w:r>
              <w:rPr>
                <w:noProof/>
                <w:webHidden/>
              </w:rPr>
            </w:r>
            <w:r>
              <w:rPr>
                <w:noProof/>
                <w:webHidden/>
              </w:rPr>
              <w:fldChar w:fldCharType="separate"/>
            </w:r>
            <w:r>
              <w:rPr>
                <w:noProof/>
                <w:webHidden/>
              </w:rPr>
              <w:t>6</w:t>
            </w:r>
            <w:r>
              <w:rPr>
                <w:noProof/>
                <w:webHidden/>
              </w:rPr>
              <w:fldChar w:fldCharType="end"/>
            </w:r>
          </w:hyperlink>
        </w:p>
        <w:p w14:paraId="46D24586" w14:textId="3BE8D8FD" w:rsidR="00401E67" w:rsidRDefault="00401E67">
          <w:pPr>
            <w:pStyle w:val="Spistreci2"/>
            <w:tabs>
              <w:tab w:val="left" w:pos="880"/>
              <w:tab w:val="right" w:leader="dot" w:pos="9063"/>
            </w:tabs>
            <w:rPr>
              <w:rFonts w:asciiTheme="minorHAnsi" w:eastAsiaTheme="minorEastAsia" w:hAnsiTheme="minorHAnsi" w:cstheme="minorBidi"/>
              <w:noProof/>
              <w:lang w:eastAsia="pl-PL"/>
            </w:rPr>
          </w:pPr>
          <w:hyperlink w:anchor="_Toc57459897" w:history="1">
            <w:r w:rsidRPr="00B91D16">
              <w:rPr>
                <w:rStyle w:val="Hipercze"/>
                <w:noProof/>
              </w:rPr>
              <w:t>4.3.</w:t>
            </w:r>
            <w:r>
              <w:rPr>
                <w:rFonts w:asciiTheme="minorHAnsi" w:eastAsiaTheme="minorEastAsia" w:hAnsiTheme="minorHAnsi" w:cstheme="minorBidi"/>
                <w:noProof/>
                <w:lang w:eastAsia="pl-PL"/>
              </w:rPr>
              <w:tab/>
            </w:r>
            <w:r w:rsidRPr="00B91D16">
              <w:rPr>
                <w:rStyle w:val="Hipercze"/>
                <w:noProof/>
              </w:rPr>
              <w:t>Zewnętrzna instalacja kanalizacji</w:t>
            </w:r>
            <w:r>
              <w:rPr>
                <w:noProof/>
                <w:webHidden/>
              </w:rPr>
              <w:tab/>
            </w:r>
            <w:r>
              <w:rPr>
                <w:noProof/>
                <w:webHidden/>
              </w:rPr>
              <w:fldChar w:fldCharType="begin"/>
            </w:r>
            <w:r>
              <w:rPr>
                <w:noProof/>
                <w:webHidden/>
              </w:rPr>
              <w:instrText xml:space="preserve"> PAGEREF _Toc57459897 \h </w:instrText>
            </w:r>
            <w:r>
              <w:rPr>
                <w:noProof/>
                <w:webHidden/>
              </w:rPr>
            </w:r>
            <w:r>
              <w:rPr>
                <w:noProof/>
                <w:webHidden/>
              </w:rPr>
              <w:fldChar w:fldCharType="separate"/>
            </w:r>
            <w:r>
              <w:rPr>
                <w:noProof/>
                <w:webHidden/>
              </w:rPr>
              <w:t>11</w:t>
            </w:r>
            <w:r>
              <w:rPr>
                <w:noProof/>
                <w:webHidden/>
              </w:rPr>
              <w:fldChar w:fldCharType="end"/>
            </w:r>
          </w:hyperlink>
        </w:p>
        <w:p w14:paraId="0BC201C5" w14:textId="1D0CFAFD" w:rsidR="00401E67" w:rsidRDefault="00401E67">
          <w:pPr>
            <w:pStyle w:val="Spistreci3"/>
            <w:tabs>
              <w:tab w:val="left" w:pos="1320"/>
              <w:tab w:val="right" w:leader="dot" w:pos="9063"/>
            </w:tabs>
            <w:rPr>
              <w:rFonts w:asciiTheme="minorHAnsi" w:eastAsiaTheme="minorEastAsia" w:hAnsiTheme="minorHAnsi" w:cstheme="minorBidi"/>
              <w:noProof/>
              <w:lang w:eastAsia="pl-PL"/>
            </w:rPr>
          </w:pPr>
          <w:hyperlink w:anchor="_Toc57459898" w:history="1">
            <w:r w:rsidRPr="00B91D16">
              <w:rPr>
                <w:rStyle w:val="Hipercze"/>
                <w:noProof/>
              </w:rPr>
              <w:t>4.3.1.</w:t>
            </w:r>
            <w:r>
              <w:rPr>
                <w:rFonts w:asciiTheme="minorHAnsi" w:eastAsiaTheme="minorEastAsia" w:hAnsiTheme="minorHAnsi" w:cstheme="minorBidi"/>
                <w:noProof/>
                <w:lang w:eastAsia="pl-PL"/>
              </w:rPr>
              <w:tab/>
            </w:r>
            <w:r w:rsidRPr="00B91D16">
              <w:rPr>
                <w:rStyle w:val="Hipercze"/>
                <w:noProof/>
              </w:rPr>
              <w:t>Kanalizacja sanitarna</w:t>
            </w:r>
            <w:r>
              <w:rPr>
                <w:noProof/>
                <w:webHidden/>
              </w:rPr>
              <w:tab/>
            </w:r>
            <w:r>
              <w:rPr>
                <w:noProof/>
                <w:webHidden/>
              </w:rPr>
              <w:fldChar w:fldCharType="begin"/>
            </w:r>
            <w:r>
              <w:rPr>
                <w:noProof/>
                <w:webHidden/>
              </w:rPr>
              <w:instrText xml:space="preserve"> PAGEREF _Toc57459898 \h </w:instrText>
            </w:r>
            <w:r>
              <w:rPr>
                <w:noProof/>
                <w:webHidden/>
              </w:rPr>
            </w:r>
            <w:r>
              <w:rPr>
                <w:noProof/>
                <w:webHidden/>
              </w:rPr>
              <w:fldChar w:fldCharType="separate"/>
            </w:r>
            <w:r>
              <w:rPr>
                <w:noProof/>
                <w:webHidden/>
              </w:rPr>
              <w:t>11</w:t>
            </w:r>
            <w:r>
              <w:rPr>
                <w:noProof/>
                <w:webHidden/>
              </w:rPr>
              <w:fldChar w:fldCharType="end"/>
            </w:r>
          </w:hyperlink>
        </w:p>
        <w:p w14:paraId="2CCA9F1C" w14:textId="69F675FB" w:rsidR="00401E67" w:rsidRDefault="00401E67">
          <w:pPr>
            <w:pStyle w:val="Spistreci3"/>
            <w:tabs>
              <w:tab w:val="left" w:pos="1320"/>
              <w:tab w:val="right" w:leader="dot" w:pos="9063"/>
            </w:tabs>
            <w:rPr>
              <w:rFonts w:asciiTheme="minorHAnsi" w:eastAsiaTheme="minorEastAsia" w:hAnsiTheme="minorHAnsi" w:cstheme="minorBidi"/>
              <w:noProof/>
              <w:lang w:eastAsia="pl-PL"/>
            </w:rPr>
          </w:pPr>
          <w:hyperlink w:anchor="_Toc57459899" w:history="1">
            <w:r w:rsidRPr="00B91D16">
              <w:rPr>
                <w:rStyle w:val="Hipercze"/>
                <w:noProof/>
              </w:rPr>
              <w:t>4.3.2.</w:t>
            </w:r>
            <w:r>
              <w:rPr>
                <w:rFonts w:asciiTheme="minorHAnsi" w:eastAsiaTheme="minorEastAsia" w:hAnsiTheme="minorHAnsi" w:cstheme="minorBidi"/>
                <w:noProof/>
                <w:lang w:eastAsia="pl-PL"/>
              </w:rPr>
              <w:tab/>
            </w:r>
            <w:r w:rsidRPr="00B91D16">
              <w:rPr>
                <w:rStyle w:val="Hipercze"/>
                <w:noProof/>
              </w:rPr>
              <w:t>Kanalizacja deszczowa</w:t>
            </w:r>
            <w:r>
              <w:rPr>
                <w:noProof/>
                <w:webHidden/>
              </w:rPr>
              <w:tab/>
            </w:r>
            <w:r>
              <w:rPr>
                <w:noProof/>
                <w:webHidden/>
              </w:rPr>
              <w:fldChar w:fldCharType="begin"/>
            </w:r>
            <w:r>
              <w:rPr>
                <w:noProof/>
                <w:webHidden/>
              </w:rPr>
              <w:instrText xml:space="preserve"> PAGEREF _Toc57459899 \h </w:instrText>
            </w:r>
            <w:r>
              <w:rPr>
                <w:noProof/>
                <w:webHidden/>
              </w:rPr>
            </w:r>
            <w:r>
              <w:rPr>
                <w:noProof/>
                <w:webHidden/>
              </w:rPr>
              <w:fldChar w:fldCharType="separate"/>
            </w:r>
            <w:r>
              <w:rPr>
                <w:noProof/>
                <w:webHidden/>
              </w:rPr>
              <w:t>11</w:t>
            </w:r>
            <w:r>
              <w:rPr>
                <w:noProof/>
                <w:webHidden/>
              </w:rPr>
              <w:fldChar w:fldCharType="end"/>
            </w:r>
          </w:hyperlink>
        </w:p>
        <w:p w14:paraId="7446C604" w14:textId="6CA207D5" w:rsidR="00401E67" w:rsidRDefault="00401E67">
          <w:pPr>
            <w:pStyle w:val="Spistreci3"/>
            <w:tabs>
              <w:tab w:val="left" w:pos="1320"/>
              <w:tab w:val="right" w:leader="dot" w:pos="9063"/>
            </w:tabs>
            <w:rPr>
              <w:rFonts w:asciiTheme="minorHAnsi" w:eastAsiaTheme="minorEastAsia" w:hAnsiTheme="minorHAnsi" w:cstheme="minorBidi"/>
              <w:noProof/>
              <w:lang w:eastAsia="pl-PL"/>
            </w:rPr>
          </w:pPr>
          <w:hyperlink w:anchor="_Toc57459900" w:history="1">
            <w:r w:rsidRPr="00B91D16">
              <w:rPr>
                <w:rStyle w:val="Hipercze"/>
                <w:noProof/>
              </w:rPr>
              <w:t>4.3.3.</w:t>
            </w:r>
            <w:r>
              <w:rPr>
                <w:rFonts w:asciiTheme="minorHAnsi" w:eastAsiaTheme="minorEastAsia" w:hAnsiTheme="minorHAnsi" w:cstheme="minorBidi"/>
                <w:noProof/>
                <w:lang w:eastAsia="pl-PL"/>
              </w:rPr>
              <w:tab/>
            </w:r>
            <w:r w:rsidRPr="00B91D16">
              <w:rPr>
                <w:rStyle w:val="Hipercze"/>
                <w:noProof/>
              </w:rPr>
              <w:t>Zbiornik retencyjny</w:t>
            </w:r>
            <w:r>
              <w:rPr>
                <w:noProof/>
                <w:webHidden/>
              </w:rPr>
              <w:tab/>
            </w:r>
            <w:r>
              <w:rPr>
                <w:noProof/>
                <w:webHidden/>
              </w:rPr>
              <w:fldChar w:fldCharType="begin"/>
            </w:r>
            <w:r>
              <w:rPr>
                <w:noProof/>
                <w:webHidden/>
              </w:rPr>
              <w:instrText xml:space="preserve"> PAGEREF _Toc57459900 \h </w:instrText>
            </w:r>
            <w:r>
              <w:rPr>
                <w:noProof/>
                <w:webHidden/>
              </w:rPr>
            </w:r>
            <w:r>
              <w:rPr>
                <w:noProof/>
                <w:webHidden/>
              </w:rPr>
              <w:fldChar w:fldCharType="separate"/>
            </w:r>
            <w:r>
              <w:rPr>
                <w:noProof/>
                <w:webHidden/>
              </w:rPr>
              <w:t>11</w:t>
            </w:r>
            <w:r>
              <w:rPr>
                <w:noProof/>
                <w:webHidden/>
              </w:rPr>
              <w:fldChar w:fldCharType="end"/>
            </w:r>
          </w:hyperlink>
        </w:p>
        <w:p w14:paraId="5A278748" w14:textId="44DC305D" w:rsidR="00401E67" w:rsidRDefault="00401E67">
          <w:pPr>
            <w:pStyle w:val="Spistreci3"/>
            <w:tabs>
              <w:tab w:val="left" w:pos="1320"/>
              <w:tab w:val="right" w:leader="dot" w:pos="9063"/>
            </w:tabs>
            <w:rPr>
              <w:rFonts w:asciiTheme="minorHAnsi" w:eastAsiaTheme="minorEastAsia" w:hAnsiTheme="minorHAnsi" w:cstheme="minorBidi"/>
              <w:noProof/>
              <w:lang w:eastAsia="pl-PL"/>
            </w:rPr>
          </w:pPr>
          <w:hyperlink w:anchor="_Toc57459901" w:history="1">
            <w:r w:rsidRPr="00B91D16">
              <w:rPr>
                <w:rStyle w:val="Hipercze"/>
                <w:noProof/>
              </w:rPr>
              <w:t>4.3.4.</w:t>
            </w:r>
            <w:r>
              <w:rPr>
                <w:rFonts w:asciiTheme="minorHAnsi" w:eastAsiaTheme="minorEastAsia" w:hAnsiTheme="minorHAnsi" w:cstheme="minorBidi"/>
                <w:noProof/>
                <w:lang w:eastAsia="pl-PL"/>
              </w:rPr>
              <w:tab/>
            </w:r>
            <w:r w:rsidRPr="00B91D16">
              <w:rPr>
                <w:rStyle w:val="Hipercze"/>
                <w:noProof/>
              </w:rPr>
              <w:t>Drenaż</w:t>
            </w:r>
            <w:r>
              <w:rPr>
                <w:noProof/>
                <w:webHidden/>
              </w:rPr>
              <w:tab/>
            </w:r>
            <w:r>
              <w:rPr>
                <w:noProof/>
                <w:webHidden/>
              </w:rPr>
              <w:fldChar w:fldCharType="begin"/>
            </w:r>
            <w:r>
              <w:rPr>
                <w:noProof/>
                <w:webHidden/>
              </w:rPr>
              <w:instrText xml:space="preserve"> PAGEREF _Toc57459901 \h </w:instrText>
            </w:r>
            <w:r>
              <w:rPr>
                <w:noProof/>
                <w:webHidden/>
              </w:rPr>
            </w:r>
            <w:r>
              <w:rPr>
                <w:noProof/>
                <w:webHidden/>
              </w:rPr>
              <w:fldChar w:fldCharType="separate"/>
            </w:r>
            <w:r>
              <w:rPr>
                <w:noProof/>
                <w:webHidden/>
              </w:rPr>
              <w:t>15</w:t>
            </w:r>
            <w:r>
              <w:rPr>
                <w:noProof/>
                <w:webHidden/>
              </w:rPr>
              <w:fldChar w:fldCharType="end"/>
            </w:r>
          </w:hyperlink>
        </w:p>
        <w:p w14:paraId="397DAA80" w14:textId="5EBC98A6" w:rsidR="00401E67" w:rsidRDefault="00401E67">
          <w:pPr>
            <w:pStyle w:val="Spistreci3"/>
            <w:tabs>
              <w:tab w:val="left" w:pos="1320"/>
              <w:tab w:val="right" w:leader="dot" w:pos="9063"/>
            </w:tabs>
            <w:rPr>
              <w:rFonts w:asciiTheme="minorHAnsi" w:eastAsiaTheme="minorEastAsia" w:hAnsiTheme="minorHAnsi" w:cstheme="minorBidi"/>
              <w:noProof/>
              <w:lang w:eastAsia="pl-PL"/>
            </w:rPr>
          </w:pPr>
          <w:hyperlink w:anchor="_Toc57459902" w:history="1">
            <w:r w:rsidRPr="00B91D16">
              <w:rPr>
                <w:rStyle w:val="Hipercze"/>
                <w:noProof/>
              </w:rPr>
              <w:t>4.3.5.</w:t>
            </w:r>
            <w:r>
              <w:rPr>
                <w:rFonts w:asciiTheme="minorHAnsi" w:eastAsiaTheme="minorEastAsia" w:hAnsiTheme="minorHAnsi" w:cstheme="minorBidi"/>
                <w:noProof/>
                <w:lang w:eastAsia="pl-PL"/>
              </w:rPr>
              <w:tab/>
            </w:r>
            <w:r w:rsidRPr="00B91D16">
              <w:rPr>
                <w:rStyle w:val="Hipercze"/>
                <w:noProof/>
              </w:rPr>
              <w:t>Wykonanie instalacji</w:t>
            </w:r>
            <w:r>
              <w:rPr>
                <w:noProof/>
                <w:webHidden/>
              </w:rPr>
              <w:tab/>
            </w:r>
            <w:r>
              <w:rPr>
                <w:noProof/>
                <w:webHidden/>
              </w:rPr>
              <w:fldChar w:fldCharType="begin"/>
            </w:r>
            <w:r>
              <w:rPr>
                <w:noProof/>
                <w:webHidden/>
              </w:rPr>
              <w:instrText xml:space="preserve"> PAGEREF _Toc57459902 \h </w:instrText>
            </w:r>
            <w:r>
              <w:rPr>
                <w:noProof/>
                <w:webHidden/>
              </w:rPr>
            </w:r>
            <w:r>
              <w:rPr>
                <w:noProof/>
                <w:webHidden/>
              </w:rPr>
              <w:fldChar w:fldCharType="separate"/>
            </w:r>
            <w:r>
              <w:rPr>
                <w:noProof/>
                <w:webHidden/>
              </w:rPr>
              <w:t>15</w:t>
            </w:r>
            <w:r>
              <w:rPr>
                <w:noProof/>
                <w:webHidden/>
              </w:rPr>
              <w:fldChar w:fldCharType="end"/>
            </w:r>
          </w:hyperlink>
        </w:p>
        <w:p w14:paraId="2502C612" w14:textId="18F31881" w:rsidR="00401E67" w:rsidRDefault="00401E67">
          <w:pPr>
            <w:pStyle w:val="Spistreci1"/>
            <w:tabs>
              <w:tab w:val="left" w:pos="440"/>
              <w:tab w:val="right" w:leader="dot" w:pos="9063"/>
            </w:tabs>
            <w:rPr>
              <w:rFonts w:asciiTheme="minorHAnsi" w:eastAsiaTheme="minorEastAsia" w:hAnsiTheme="minorHAnsi" w:cstheme="minorBidi"/>
              <w:noProof/>
              <w:lang w:eastAsia="pl-PL"/>
            </w:rPr>
          </w:pPr>
          <w:hyperlink w:anchor="_Toc57459903" w:history="1">
            <w:r w:rsidRPr="00B91D16">
              <w:rPr>
                <w:rStyle w:val="Hipercze"/>
                <w:noProof/>
              </w:rPr>
              <w:t>5.</w:t>
            </w:r>
            <w:r>
              <w:rPr>
                <w:rFonts w:asciiTheme="minorHAnsi" w:eastAsiaTheme="minorEastAsia" w:hAnsiTheme="minorHAnsi" w:cstheme="minorBidi"/>
                <w:noProof/>
                <w:lang w:eastAsia="pl-PL"/>
              </w:rPr>
              <w:tab/>
            </w:r>
            <w:r w:rsidRPr="00B91D16">
              <w:rPr>
                <w:rStyle w:val="Hipercze"/>
                <w:noProof/>
              </w:rPr>
              <w:t>Wytyczne branżowe</w:t>
            </w:r>
            <w:r>
              <w:rPr>
                <w:noProof/>
                <w:webHidden/>
              </w:rPr>
              <w:tab/>
            </w:r>
            <w:r>
              <w:rPr>
                <w:noProof/>
                <w:webHidden/>
              </w:rPr>
              <w:fldChar w:fldCharType="begin"/>
            </w:r>
            <w:r>
              <w:rPr>
                <w:noProof/>
                <w:webHidden/>
              </w:rPr>
              <w:instrText xml:space="preserve"> PAGEREF _Toc57459903 \h </w:instrText>
            </w:r>
            <w:r>
              <w:rPr>
                <w:noProof/>
                <w:webHidden/>
              </w:rPr>
            </w:r>
            <w:r>
              <w:rPr>
                <w:noProof/>
                <w:webHidden/>
              </w:rPr>
              <w:fldChar w:fldCharType="separate"/>
            </w:r>
            <w:r>
              <w:rPr>
                <w:noProof/>
                <w:webHidden/>
              </w:rPr>
              <w:t>21</w:t>
            </w:r>
            <w:r>
              <w:rPr>
                <w:noProof/>
                <w:webHidden/>
              </w:rPr>
              <w:fldChar w:fldCharType="end"/>
            </w:r>
          </w:hyperlink>
        </w:p>
        <w:p w14:paraId="767564A5" w14:textId="2DA5453D" w:rsidR="00401E67" w:rsidRDefault="00401E67">
          <w:pPr>
            <w:pStyle w:val="Spistreci2"/>
            <w:tabs>
              <w:tab w:val="left" w:pos="880"/>
              <w:tab w:val="right" w:leader="dot" w:pos="9063"/>
            </w:tabs>
            <w:rPr>
              <w:rFonts w:asciiTheme="minorHAnsi" w:eastAsiaTheme="minorEastAsia" w:hAnsiTheme="minorHAnsi" w:cstheme="minorBidi"/>
              <w:noProof/>
              <w:lang w:eastAsia="pl-PL"/>
            </w:rPr>
          </w:pPr>
          <w:hyperlink w:anchor="_Toc57459904" w:history="1">
            <w:r w:rsidRPr="00B91D16">
              <w:rPr>
                <w:rStyle w:val="Hipercze"/>
                <w:noProof/>
              </w:rPr>
              <w:t>5.1.</w:t>
            </w:r>
            <w:r>
              <w:rPr>
                <w:rFonts w:asciiTheme="minorHAnsi" w:eastAsiaTheme="minorEastAsia" w:hAnsiTheme="minorHAnsi" w:cstheme="minorBidi"/>
                <w:noProof/>
                <w:lang w:eastAsia="pl-PL"/>
              </w:rPr>
              <w:tab/>
            </w:r>
            <w:r w:rsidRPr="00B91D16">
              <w:rPr>
                <w:rStyle w:val="Hipercze"/>
                <w:noProof/>
              </w:rPr>
              <w:t>Branża budowlano-konstrukcyjna</w:t>
            </w:r>
            <w:r>
              <w:rPr>
                <w:noProof/>
                <w:webHidden/>
              </w:rPr>
              <w:tab/>
            </w:r>
            <w:r>
              <w:rPr>
                <w:noProof/>
                <w:webHidden/>
              </w:rPr>
              <w:fldChar w:fldCharType="begin"/>
            </w:r>
            <w:r>
              <w:rPr>
                <w:noProof/>
                <w:webHidden/>
              </w:rPr>
              <w:instrText xml:space="preserve"> PAGEREF _Toc57459904 \h </w:instrText>
            </w:r>
            <w:r>
              <w:rPr>
                <w:noProof/>
                <w:webHidden/>
              </w:rPr>
            </w:r>
            <w:r>
              <w:rPr>
                <w:noProof/>
                <w:webHidden/>
              </w:rPr>
              <w:fldChar w:fldCharType="separate"/>
            </w:r>
            <w:r>
              <w:rPr>
                <w:noProof/>
                <w:webHidden/>
              </w:rPr>
              <w:t>21</w:t>
            </w:r>
            <w:r>
              <w:rPr>
                <w:noProof/>
                <w:webHidden/>
              </w:rPr>
              <w:fldChar w:fldCharType="end"/>
            </w:r>
          </w:hyperlink>
        </w:p>
        <w:p w14:paraId="10A3126B" w14:textId="0730D5B1" w:rsidR="00401E67" w:rsidRDefault="00401E67">
          <w:pPr>
            <w:pStyle w:val="Spistreci2"/>
            <w:tabs>
              <w:tab w:val="left" w:pos="880"/>
              <w:tab w:val="right" w:leader="dot" w:pos="9063"/>
            </w:tabs>
            <w:rPr>
              <w:rFonts w:asciiTheme="minorHAnsi" w:eastAsiaTheme="minorEastAsia" w:hAnsiTheme="minorHAnsi" w:cstheme="minorBidi"/>
              <w:noProof/>
              <w:lang w:eastAsia="pl-PL"/>
            </w:rPr>
          </w:pPr>
          <w:hyperlink w:anchor="_Toc57459905" w:history="1">
            <w:r w:rsidRPr="00B91D16">
              <w:rPr>
                <w:rStyle w:val="Hipercze"/>
                <w:noProof/>
              </w:rPr>
              <w:t>5.2.</w:t>
            </w:r>
            <w:r>
              <w:rPr>
                <w:rFonts w:asciiTheme="minorHAnsi" w:eastAsiaTheme="minorEastAsia" w:hAnsiTheme="minorHAnsi" w:cstheme="minorBidi"/>
                <w:noProof/>
                <w:lang w:eastAsia="pl-PL"/>
              </w:rPr>
              <w:tab/>
            </w:r>
            <w:r w:rsidRPr="00B91D16">
              <w:rPr>
                <w:rStyle w:val="Hipercze"/>
                <w:noProof/>
              </w:rPr>
              <w:t>Branża elektryczna</w:t>
            </w:r>
            <w:r>
              <w:rPr>
                <w:noProof/>
                <w:webHidden/>
              </w:rPr>
              <w:tab/>
            </w:r>
            <w:r>
              <w:rPr>
                <w:noProof/>
                <w:webHidden/>
              </w:rPr>
              <w:fldChar w:fldCharType="begin"/>
            </w:r>
            <w:r>
              <w:rPr>
                <w:noProof/>
                <w:webHidden/>
              </w:rPr>
              <w:instrText xml:space="preserve"> PAGEREF _Toc57459905 \h </w:instrText>
            </w:r>
            <w:r>
              <w:rPr>
                <w:noProof/>
                <w:webHidden/>
              </w:rPr>
            </w:r>
            <w:r>
              <w:rPr>
                <w:noProof/>
                <w:webHidden/>
              </w:rPr>
              <w:fldChar w:fldCharType="separate"/>
            </w:r>
            <w:r>
              <w:rPr>
                <w:noProof/>
                <w:webHidden/>
              </w:rPr>
              <w:t>21</w:t>
            </w:r>
            <w:r>
              <w:rPr>
                <w:noProof/>
                <w:webHidden/>
              </w:rPr>
              <w:fldChar w:fldCharType="end"/>
            </w:r>
          </w:hyperlink>
        </w:p>
        <w:p w14:paraId="5B064BBE" w14:textId="66C0C9C0" w:rsidR="00401E67" w:rsidRDefault="00401E67">
          <w:pPr>
            <w:pStyle w:val="Spistreci2"/>
            <w:tabs>
              <w:tab w:val="left" w:pos="880"/>
              <w:tab w:val="right" w:leader="dot" w:pos="9063"/>
            </w:tabs>
            <w:rPr>
              <w:rFonts w:asciiTheme="minorHAnsi" w:eastAsiaTheme="minorEastAsia" w:hAnsiTheme="minorHAnsi" w:cstheme="minorBidi"/>
              <w:noProof/>
              <w:lang w:eastAsia="pl-PL"/>
            </w:rPr>
          </w:pPr>
          <w:hyperlink w:anchor="_Toc57459906" w:history="1">
            <w:r w:rsidRPr="00B91D16">
              <w:rPr>
                <w:rStyle w:val="Hipercze"/>
                <w:noProof/>
              </w:rPr>
              <w:t>5.3.</w:t>
            </w:r>
            <w:r>
              <w:rPr>
                <w:rFonts w:asciiTheme="minorHAnsi" w:eastAsiaTheme="minorEastAsia" w:hAnsiTheme="minorHAnsi" w:cstheme="minorBidi"/>
                <w:noProof/>
                <w:lang w:eastAsia="pl-PL"/>
              </w:rPr>
              <w:tab/>
            </w:r>
            <w:r w:rsidRPr="00B91D16">
              <w:rPr>
                <w:rStyle w:val="Hipercze"/>
                <w:noProof/>
              </w:rPr>
              <w:t>Branża AKPiA</w:t>
            </w:r>
            <w:r>
              <w:rPr>
                <w:noProof/>
                <w:webHidden/>
              </w:rPr>
              <w:tab/>
            </w:r>
            <w:r>
              <w:rPr>
                <w:noProof/>
                <w:webHidden/>
              </w:rPr>
              <w:fldChar w:fldCharType="begin"/>
            </w:r>
            <w:r>
              <w:rPr>
                <w:noProof/>
                <w:webHidden/>
              </w:rPr>
              <w:instrText xml:space="preserve"> PAGEREF _Toc57459906 \h </w:instrText>
            </w:r>
            <w:r>
              <w:rPr>
                <w:noProof/>
                <w:webHidden/>
              </w:rPr>
            </w:r>
            <w:r>
              <w:rPr>
                <w:noProof/>
                <w:webHidden/>
              </w:rPr>
              <w:fldChar w:fldCharType="separate"/>
            </w:r>
            <w:r>
              <w:rPr>
                <w:noProof/>
                <w:webHidden/>
              </w:rPr>
              <w:t>21</w:t>
            </w:r>
            <w:r>
              <w:rPr>
                <w:noProof/>
                <w:webHidden/>
              </w:rPr>
              <w:fldChar w:fldCharType="end"/>
            </w:r>
          </w:hyperlink>
        </w:p>
        <w:p w14:paraId="1B948CB2" w14:textId="2211AA56" w:rsidR="00401E67" w:rsidRDefault="00401E67">
          <w:pPr>
            <w:pStyle w:val="Spistreci1"/>
            <w:tabs>
              <w:tab w:val="left" w:pos="440"/>
              <w:tab w:val="right" w:leader="dot" w:pos="9063"/>
            </w:tabs>
            <w:rPr>
              <w:rFonts w:asciiTheme="minorHAnsi" w:eastAsiaTheme="minorEastAsia" w:hAnsiTheme="minorHAnsi" w:cstheme="minorBidi"/>
              <w:noProof/>
              <w:lang w:eastAsia="pl-PL"/>
            </w:rPr>
          </w:pPr>
          <w:hyperlink w:anchor="_Toc57459907" w:history="1">
            <w:r w:rsidRPr="00B91D16">
              <w:rPr>
                <w:rStyle w:val="Hipercze"/>
                <w:noProof/>
              </w:rPr>
              <w:t>6.</w:t>
            </w:r>
            <w:r>
              <w:rPr>
                <w:rFonts w:asciiTheme="minorHAnsi" w:eastAsiaTheme="minorEastAsia" w:hAnsiTheme="minorHAnsi" w:cstheme="minorBidi"/>
                <w:noProof/>
                <w:lang w:eastAsia="pl-PL"/>
              </w:rPr>
              <w:tab/>
            </w:r>
            <w:r w:rsidRPr="00B91D16">
              <w:rPr>
                <w:rStyle w:val="Hipercze"/>
                <w:noProof/>
              </w:rPr>
              <w:t>Uwagi końcowe do instalacji sanitarnych</w:t>
            </w:r>
            <w:r>
              <w:rPr>
                <w:noProof/>
                <w:webHidden/>
              </w:rPr>
              <w:tab/>
            </w:r>
            <w:r>
              <w:rPr>
                <w:noProof/>
                <w:webHidden/>
              </w:rPr>
              <w:fldChar w:fldCharType="begin"/>
            </w:r>
            <w:r>
              <w:rPr>
                <w:noProof/>
                <w:webHidden/>
              </w:rPr>
              <w:instrText xml:space="preserve"> PAGEREF _Toc57459907 \h </w:instrText>
            </w:r>
            <w:r>
              <w:rPr>
                <w:noProof/>
                <w:webHidden/>
              </w:rPr>
            </w:r>
            <w:r>
              <w:rPr>
                <w:noProof/>
                <w:webHidden/>
              </w:rPr>
              <w:fldChar w:fldCharType="separate"/>
            </w:r>
            <w:r>
              <w:rPr>
                <w:noProof/>
                <w:webHidden/>
              </w:rPr>
              <w:t>21</w:t>
            </w:r>
            <w:r>
              <w:rPr>
                <w:noProof/>
                <w:webHidden/>
              </w:rPr>
              <w:fldChar w:fldCharType="end"/>
            </w:r>
          </w:hyperlink>
        </w:p>
        <w:p w14:paraId="2CE645E2" w14:textId="635FB6C0" w:rsidR="00401E67" w:rsidRDefault="00401E67">
          <w:pPr>
            <w:pStyle w:val="Spistreci1"/>
            <w:tabs>
              <w:tab w:val="left" w:pos="440"/>
              <w:tab w:val="right" w:leader="dot" w:pos="9063"/>
            </w:tabs>
            <w:rPr>
              <w:rFonts w:asciiTheme="minorHAnsi" w:eastAsiaTheme="minorEastAsia" w:hAnsiTheme="minorHAnsi" w:cstheme="minorBidi"/>
              <w:noProof/>
              <w:lang w:eastAsia="pl-PL"/>
            </w:rPr>
          </w:pPr>
          <w:hyperlink w:anchor="_Toc57459908" w:history="1">
            <w:r w:rsidRPr="00B91D16">
              <w:rPr>
                <w:rStyle w:val="Hipercze"/>
                <w:noProof/>
              </w:rPr>
              <w:t>7.</w:t>
            </w:r>
            <w:r>
              <w:rPr>
                <w:rFonts w:asciiTheme="minorHAnsi" w:eastAsiaTheme="minorEastAsia" w:hAnsiTheme="minorHAnsi" w:cstheme="minorBidi"/>
                <w:noProof/>
                <w:lang w:eastAsia="pl-PL"/>
              </w:rPr>
              <w:tab/>
            </w:r>
            <w:r w:rsidRPr="00B91D16">
              <w:rPr>
                <w:rStyle w:val="Hipercze"/>
                <w:noProof/>
              </w:rPr>
              <w:t>Informacja dotycząca bezpieczeństwa i ochrony zdrowia</w:t>
            </w:r>
            <w:r>
              <w:rPr>
                <w:noProof/>
                <w:webHidden/>
              </w:rPr>
              <w:tab/>
            </w:r>
            <w:r>
              <w:rPr>
                <w:noProof/>
                <w:webHidden/>
              </w:rPr>
              <w:fldChar w:fldCharType="begin"/>
            </w:r>
            <w:r>
              <w:rPr>
                <w:noProof/>
                <w:webHidden/>
              </w:rPr>
              <w:instrText xml:space="preserve"> PAGEREF _Toc57459908 \h </w:instrText>
            </w:r>
            <w:r>
              <w:rPr>
                <w:noProof/>
                <w:webHidden/>
              </w:rPr>
            </w:r>
            <w:r>
              <w:rPr>
                <w:noProof/>
                <w:webHidden/>
              </w:rPr>
              <w:fldChar w:fldCharType="separate"/>
            </w:r>
            <w:r>
              <w:rPr>
                <w:noProof/>
                <w:webHidden/>
              </w:rPr>
              <w:t>24</w:t>
            </w:r>
            <w:r>
              <w:rPr>
                <w:noProof/>
                <w:webHidden/>
              </w:rPr>
              <w:fldChar w:fldCharType="end"/>
            </w:r>
          </w:hyperlink>
        </w:p>
        <w:p w14:paraId="1913B1F1" w14:textId="23F23267" w:rsidR="00401E67" w:rsidRDefault="00401E67">
          <w:pPr>
            <w:pStyle w:val="Spistreci1"/>
            <w:tabs>
              <w:tab w:val="left" w:pos="440"/>
              <w:tab w:val="right" w:leader="dot" w:pos="9063"/>
            </w:tabs>
            <w:rPr>
              <w:rFonts w:asciiTheme="minorHAnsi" w:eastAsiaTheme="minorEastAsia" w:hAnsiTheme="minorHAnsi" w:cstheme="minorBidi"/>
              <w:noProof/>
              <w:lang w:eastAsia="pl-PL"/>
            </w:rPr>
          </w:pPr>
          <w:hyperlink w:anchor="_Toc57459909" w:history="1">
            <w:r w:rsidRPr="00B91D16">
              <w:rPr>
                <w:rStyle w:val="Hipercze"/>
                <w:noProof/>
              </w:rPr>
              <w:t>8.</w:t>
            </w:r>
            <w:r>
              <w:rPr>
                <w:rFonts w:asciiTheme="minorHAnsi" w:eastAsiaTheme="minorEastAsia" w:hAnsiTheme="minorHAnsi" w:cstheme="minorBidi"/>
                <w:noProof/>
                <w:lang w:eastAsia="pl-PL"/>
              </w:rPr>
              <w:tab/>
            </w:r>
            <w:r w:rsidRPr="00B91D16">
              <w:rPr>
                <w:rStyle w:val="Hipercze"/>
                <w:noProof/>
              </w:rPr>
              <w:t>Spis rysunków</w:t>
            </w:r>
            <w:r>
              <w:rPr>
                <w:noProof/>
                <w:webHidden/>
              </w:rPr>
              <w:tab/>
            </w:r>
            <w:r>
              <w:rPr>
                <w:noProof/>
                <w:webHidden/>
              </w:rPr>
              <w:fldChar w:fldCharType="begin"/>
            </w:r>
            <w:r>
              <w:rPr>
                <w:noProof/>
                <w:webHidden/>
              </w:rPr>
              <w:instrText xml:space="preserve"> PAGEREF _Toc57459909 \h </w:instrText>
            </w:r>
            <w:r>
              <w:rPr>
                <w:noProof/>
                <w:webHidden/>
              </w:rPr>
            </w:r>
            <w:r>
              <w:rPr>
                <w:noProof/>
                <w:webHidden/>
              </w:rPr>
              <w:fldChar w:fldCharType="separate"/>
            </w:r>
            <w:r>
              <w:rPr>
                <w:noProof/>
                <w:webHidden/>
              </w:rPr>
              <w:t>27</w:t>
            </w:r>
            <w:r>
              <w:rPr>
                <w:noProof/>
                <w:webHidden/>
              </w:rPr>
              <w:fldChar w:fldCharType="end"/>
            </w:r>
          </w:hyperlink>
        </w:p>
        <w:p w14:paraId="432C2DBC" w14:textId="239E1EED" w:rsidR="00760BA6" w:rsidRDefault="00A45E97" w:rsidP="00646729">
          <w:r>
            <w:rPr>
              <w:b/>
              <w:bCs/>
            </w:rPr>
            <w:fldChar w:fldCharType="end"/>
          </w:r>
        </w:p>
      </w:sdtContent>
    </w:sdt>
    <w:p w14:paraId="5F02C4FB" w14:textId="279AAF31" w:rsidR="00BE295D" w:rsidRDefault="00BE295D" w:rsidP="00BE295D">
      <w:bookmarkStart w:id="0" w:name="_Toc485034361"/>
      <w:bookmarkStart w:id="1" w:name="_Toc487894077"/>
    </w:p>
    <w:p w14:paraId="743FABE9" w14:textId="77777777" w:rsidR="00BE295D" w:rsidRDefault="00BE295D">
      <w:r>
        <w:br w:type="page"/>
      </w:r>
    </w:p>
    <w:p w14:paraId="3762A064" w14:textId="63CAE04A" w:rsidR="00C6479E" w:rsidRPr="00A32D3A" w:rsidRDefault="00A32D3A" w:rsidP="00A32D3A">
      <w:pPr>
        <w:pStyle w:val="Nagwek1"/>
        <w:numPr>
          <w:ilvl w:val="0"/>
          <w:numId w:val="1"/>
        </w:numPr>
        <w:spacing w:before="240" w:after="240"/>
        <w:jc w:val="both"/>
        <w:rPr>
          <w:color w:val="auto"/>
        </w:rPr>
      </w:pPr>
      <w:bookmarkStart w:id="2" w:name="_Toc57459890"/>
      <w:r w:rsidRPr="00A32D3A">
        <w:rPr>
          <w:color w:val="auto"/>
        </w:rPr>
        <w:lastRenderedPageBreak/>
        <w:t>Przedmiot inwestycji</w:t>
      </w:r>
      <w:bookmarkEnd w:id="0"/>
      <w:bookmarkEnd w:id="1"/>
      <w:bookmarkEnd w:id="2"/>
    </w:p>
    <w:p w14:paraId="5DAFEB00" w14:textId="1D534C29" w:rsidR="00A32D3A" w:rsidRDefault="006D5043" w:rsidP="00DF238A">
      <w:pPr>
        <w:shd w:val="clear" w:color="auto" w:fill="FFFFFF"/>
        <w:tabs>
          <w:tab w:val="right" w:leader="dot" w:pos="9638"/>
        </w:tabs>
        <w:suppressAutoHyphens/>
        <w:autoSpaceDE w:val="0"/>
        <w:snapToGrid w:val="0"/>
        <w:spacing w:line="240" w:lineRule="auto"/>
        <w:jc w:val="both"/>
      </w:pPr>
      <w:r>
        <w:t xml:space="preserve">Przedmiotem opracowania jest projekt </w:t>
      </w:r>
      <w:r w:rsidR="00DB2080">
        <w:t>budowlany</w:t>
      </w:r>
      <w:r>
        <w:t xml:space="preserve"> instalacji sanitarnych.</w:t>
      </w:r>
    </w:p>
    <w:p w14:paraId="40D75490" w14:textId="77777777" w:rsidR="006D5043" w:rsidRDefault="006D5043" w:rsidP="006D5043">
      <w:pPr>
        <w:spacing w:after="0"/>
        <w:jc w:val="both"/>
      </w:pPr>
      <w:r>
        <w:t>Zakres opracowania:</w:t>
      </w:r>
    </w:p>
    <w:p w14:paraId="53945C7D" w14:textId="394D5C95" w:rsidR="00D70530" w:rsidRDefault="00D70530" w:rsidP="0030449E">
      <w:pPr>
        <w:pStyle w:val="Akapitzlist"/>
        <w:numPr>
          <w:ilvl w:val="0"/>
          <w:numId w:val="3"/>
        </w:numPr>
        <w:jc w:val="both"/>
      </w:pPr>
      <w:r>
        <w:t>zewnętrzna instalacja gazu</w:t>
      </w:r>
    </w:p>
    <w:p w14:paraId="164279B1" w14:textId="447D89B9" w:rsidR="004E1FAE" w:rsidRDefault="004E1FAE" w:rsidP="0030449E">
      <w:pPr>
        <w:pStyle w:val="Akapitzlist"/>
        <w:numPr>
          <w:ilvl w:val="0"/>
          <w:numId w:val="3"/>
        </w:numPr>
        <w:jc w:val="both"/>
      </w:pPr>
      <w:r>
        <w:t>zewnętrzna instalacja wody</w:t>
      </w:r>
      <w:r w:rsidR="008177C2">
        <w:t xml:space="preserve"> z przyłączem</w:t>
      </w:r>
    </w:p>
    <w:p w14:paraId="51F625DF" w14:textId="4BED7305" w:rsidR="004E1FAE" w:rsidRDefault="004E1FAE" w:rsidP="0030449E">
      <w:pPr>
        <w:pStyle w:val="Akapitzlist"/>
        <w:numPr>
          <w:ilvl w:val="0"/>
          <w:numId w:val="3"/>
        </w:numPr>
        <w:jc w:val="both"/>
      </w:pPr>
      <w:r>
        <w:t>zewnętrzna instalacja kanalizacji sanitarnej</w:t>
      </w:r>
    </w:p>
    <w:p w14:paraId="6F626E11" w14:textId="029F97C3" w:rsidR="004E1FAE" w:rsidRDefault="00D70530" w:rsidP="0030449E">
      <w:pPr>
        <w:pStyle w:val="Akapitzlist"/>
        <w:numPr>
          <w:ilvl w:val="0"/>
          <w:numId w:val="3"/>
        </w:numPr>
        <w:jc w:val="both"/>
      </w:pPr>
      <w:r>
        <w:t>zewnętrzna instalacja kanalizacji deszczowej</w:t>
      </w:r>
    </w:p>
    <w:p w14:paraId="27762AA2" w14:textId="77777777" w:rsidR="00A32D3A" w:rsidRPr="00A32D3A" w:rsidRDefault="00A32D3A" w:rsidP="00A32D3A">
      <w:pPr>
        <w:pStyle w:val="Nagwek1"/>
        <w:numPr>
          <w:ilvl w:val="0"/>
          <w:numId w:val="1"/>
        </w:numPr>
        <w:spacing w:before="240" w:after="240"/>
        <w:jc w:val="both"/>
        <w:rPr>
          <w:color w:val="auto"/>
        </w:rPr>
      </w:pPr>
      <w:bookmarkStart w:id="3" w:name="_Toc485034362"/>
      <w:bookmarkStart w:id="4" w:name="_Toc487894078"/>
      <w:bookmarkStart w:id="5" w:name="_Toc57459891"/>
      <w:r w:rsidRPr="00A32D3A">
        <w:rPr>
          <w:color w:val="auto"/>
        </w:rPr>
        <w:t>Wykorzystana dokumentacja</w:t>
      </w:r>
      <w:bookmarkEnd w:id="3"/>
      <w:bookmarkEnd w:id="4"/>
      <w:bookmarkEnd w:id="5"/>
    </w:p>
    <w:p w14:paraId="7B4E5C05" w14:textId="77777777" w:rsidR="00A32D3A" w:rsidRDefault="00A32D3A" w:rsidP="006D5043">
      <w:pPr>
        <w:spacing w:after="0"/>
        <w:jc w:val="both"/>
      </w:pPr>
      <w:r>
        <w:t>Przy opracowaniu niniejszej dokumentacji wykorzystano następujące materiały:</w:t>
      </w:r>
    </w:p>
    <w:p w14:paraId="082D1D7D" w14:textId="77777777" w:rsidR="00A32D3A" w:rsidRDefault="00A32D3A" w:rsidP="00A32D3A">
      <w:pPr>
        <w:pStyle w:val="Akapitzlist"/>
        <w:numPr>
          <w:ilvl w:val="0"/>
          <w:numId w:val="2"/>
        </w:numPr>
        <w:jc w:val="both"/>
      </w:pPr>
      <w:r>
        <w:t>podkłady architektoniczno-budowlane opracowane przez wiodące biuro architektoniczne</w:t>
      </w:r>
    </w:p>
    <w:p w14:paraId="45D0E6A7" w14:textId="77777777" w:rsidR="00A32D3A" w:rsidRDefault="00A32D3A" w:rsidP="00A32D3A">
      <w:pPr>
        <w:pStyle w:val="Akapitzlist"/>
        <w:numPr>
          <w:ilvl w:val="0"/>
          <w:numId w:val="2"/>
        </w:numPr>
        <w:jc w:val="both"/>
      </w:pPr>
      <w:r>
        <w:t>uzgodnienia branżowe</w:t>
      </w:r>
    </w:p>
    <w:p w14:paraId="7A2D6EE1" w14:textId="77777777" w:rsidR="00A32D3A" w:rsidRDefault="00A32D3A" w:rsidP="00A32D3A">
      <w:pPr>
        <w:pStyle w:val="Akapitzlist"/>
        <w:numPr>
          <w:ilvl w:val="0"/>
          <w:numId w:val="2"/>
        </w:numPr>
        <w:jc w:val="both"/>
      </w:pPr>
      <w:r>
        <w:t>katalogi urządzeń</w:t>
      </w:r>
    </w:p>
    <w:p w14:paraId="3C03A241" w14:textId="77777777" w:rsidR="00A32D3A" w:rsidRDefault="00A32D3A" w:rsidP="00A32D3A">
      <w:pPr>
        <w:pStyle w:val="Akapitzlist"/>
        <w:numPr>
          <w:ilvl w:val="0"/>
          <w:numId w:val="2"/>
        </w:numPr>
        <w:jc w:val="both"/>
      </w:pPr>
      <w:r>
        <w:t>uzgodnienia z Inwestorem</w:t>
      </w:r>
    </w:p>
    <w:p w14:paraId="280F5DA1" w14:textId="77777777" w:rsidR="00F80088" w:rsidRDefault="00F80088" w:rsidP="00F80088">
      <w:pPr>
        <w:pStyle w:val="Akapitzlist"/>
        <w:numPr>
          <w:ilvl w:val="0"/>
          <w:numId w:val="2"/>
        </w:numPr>
        <w:jc w:val="both"/>
      </w:pPr>
      <w:r>
        <w:t xml:space="preserve">Ustawa z dnia 07 lipca 1994r. Prawo budowlane – </w:t>
      </w:r>
      <w:r w:rsidRPr="001A4022">
        <w:t>Dz. U. 2019 poz. 1186</w:t>
      </w:r>
      <w:r>
        <w:t xml:space="preserve"> </w:t>
      </w:r>
      <w:r w:rsidRPr="001A4022">
        <w:t>Obwieszczenie Marszałka Sejmu Rzeczypospolitej Polskiej z dnia 21 maja 2019 r. w sprawie ogłoszenia jednolitego tekstu ustawy - Prawo budowlane</w:t>
      </w:r>
    </w:p>
    <w:p w14:paraId="7087BC0E" w14:textId="77777777" w:rsidR="00F80088" w:rsidRDefault="00F80088" w:rsidP="00F80088">
      <w:pPr>
        <w:pStyle w:val="Akapitzlist"/>
        <w:numPr>
          <w:ilvl w:val="0"/>
          <w:numId w:val="2"/>
        </w:numPr>
        <w:jc w:val="both"/>
      </w:pPr>
      <w:r>
        <w:t xml:space="preserve">Dz. U. 2003 Nr 80 poz. 717 </w:t>
      </w:r>
      <w:r w:rsidRPr="00893176">
        <w:t>Ustawa z dnia 27 marca 2003 r. o planowaniu i zagospodarowaniu przestrzennym</w:t>
      </w:r>
    </w:p>
    <w:p w14:paraId="22466BBC" w14:textId="77777777" w:rsidR="00F80088" w:rsidRDefault="00F80088" w:rsidP="00F80088">
      <w:pPr>
        <w:pStyle w:val="Akapitzlist"/>
        <w:numPr>
          <w:ilvl w:val="0"/>
          <w:numId w:val="2"/>
        </w:numPr>
        <w:jc w:val="both"/>
      </w:pPr>
      <w:r>
        <w:t>Rozporządzenie Ministra Infrastruktury z 12 kwietnia 2002 r w sprawie warunków technicznych, jakim powinny odpowiadać budynki i ich usytuowanie</w:t>
      </w:r>
    </w:p>
    <w:p w14:paraId="029FCE83" w14:textId="77777777" w:rsidR="00F80088" w:rsidRDefault="00F80088" w:rsidP="00F80088">
      <w:pPr>
        <w:pStyle w:val="Akapitzlist"/>
        <w:numPr>
          <w:ilvl w:val="0"/>
          <w:numId w:val="2"/>
        </w:numPr>
        <w:jc w:val="both"/>
      </w:pPr>
      <w:r>
        <w:t>Rozporządzenie Ministra Pracy i Polityki Socjalnej z dnia 11 czerwca 2002</w:t>
      </w:r>
      <w:r w:rsidRPr="00893176">
        <w:t xml:space="preserve"> r.</w:t>
      </w:r>
      <w:r>
        <w:t xml:space="preserve"> </w:t>
      </w:r>
      <w:r w:rsidRPr="00816319">
        <w:t>zmieniające rozporządzenie w sprawie ogólnych przepisów bezpieczeństwa</w:t>
      </w:r>
      <w:r>
        <w:t xml:space="preserve"> i higieny pracy</w:t>
      </w:r>
    </w:p>
    <w:p w14:paraId="47C22871" w14:textId="14F8CA5D" w:rsidR="00F80088" w:rsidRDefault="00F80088" w:rsidP="00F80088">
      <w:pPr>
        <w:pStyle w:val="Akapitzlist"/>
        <w:numPr>
          <w:ilvl w:val="0"/>
          <w:numId w:val="2"/>
        </w:numPr>
        <w:jc w:val="both"/>
      </w:pPr>
      <w:r w:rsidRPr="00816319">
        <w:t>Dz. U. 2001 Nr 72 poz. 747</w:t>
      </w:r>
      <w:r>
        <w:t xml:space="preserve"> Ustawa </w:t>
      </w:r>
      <w:r w:rsidRPr="00816319">
        <w:t>z dnia 7 czerwca 2001 r.</w:t>
      </w:r>
      <w:r w:rsidR="00594034">
        <w:t xml:space="preserve"> o zbiorowym zaopatrzeniu w </w:t>
      </w:r>
      <w:r>
        <w:t>wodę i zbiorowym odprowadzeniu ścieków</w:t>
      </w:r>
    </w:p>
    <w:p w14:paraId="502EBECF" w14:textId="2686CBD2" w:rsidR="00A32D3A" w:rsidRDefault="00F80088" w:rsidP="00F80088">
      <w:pPr>
        <w:pStyle w:val="Akapitzlist"/>
        <w:numPr>
          <w:ilvl w:val="0"/>
          <w:numId w:val="2"/>
        </w:numPr>
        <w:jc w:val="both"/>
      </w:pPr>
      <w:r w:rsidRPr="00816319">
        <w:t>Rozporządzenie Ministra Spraw Wewnętrznych i Administ</w:t>
      </w:r>
      <w:r w:rsidR="00594034">
        <w:t>racji z dnia 24 lipca 2009 r. w </w:t>
      </w:r>
      <w:r w:rsidRPr="00816319">
        <w:t>sprawie przeciwpożarowego zaopatrzenia w wodę oraz dróg pożarowych</w:t>
      </w:r>
    </w:p>
    <w:p w14:paraId="6DFD9AA2" w14:textId="6968EE6D" w:rsidR="00496A55" w:rsidRDefault="00496A55" w:rsidP="00496A55">
      <w:pPr>
        <w:pStyle w:val="Akapitzlist"/>
        <w:numPr>
          <w:ilvl w:val="0"/>
          <w:numId w:val="2"/>
        </w:numPr>
        <w:jc w:val="both"/>
      </w:pPr>
      <w:bookmarkStart w:id="6" w:name="_Toc485034363"/>
      <w:bookmarkStart w:id="7" w:name="_Toc487894079"/>
      <w:r>
        <w:t>UCHWAŁA NR LIV/722/V/2009 RADY MIASTA POZNANIA z dnia 12 maja 2009 r. w sprawie miejscowego planu zagospodarowania przestrzennego terenu „Południowego klina zieleni miasta Poznania - obszar B”.</w:t>
      </w:r>
    </w:p>
    <w:p w14:paraId="346BAC39" w14:textId="77777777" w:rsidR="00496A55" w:rsidRDefault="00496A55" w:rsidP="00496A55">
      <w:pPr>
        <w:pStyle w:val="Akapitzlist"/>
        <w:numPr>
          <w:ilvl w:val="0"/>
          <w:numId w:val="2"/>
        </w:numPr>
        <w:jc w:val="both"/>
      </w:pPr>
      <w:r>
        <w:t>Pismo dot. nieruchomości o nr GN-XVI.680.125.2020 z dn. 14.10.2020r.</w:t>
      </w:r>
    </w:p>
    <w:p w14:paraId="798FB505" w14:textId="09DEEE38" w:rsidR="00496A55" w:rsidRDefault="00496A55" w:rsidP="00496A55">
      <w:pPr>
        <w:pStyle w:val="Akapitzlist"/>
        <w:numPr>
          <w:ilvl w:val="0"/>
          <w:numId w:val="2"/>
        </w:numPr>
        <w:jc w:val="both"/>
      </w:pPr>
      <w:r>
        <w:t>Warunki techniczne przyłączenia do sieci wodociągowej oraz informacji o możliwości przyłączenia do sieci kanalizacji sanitarnej i deszczowej o nr DW/IBM/582/78754/2020 z dn. 16.10.2020r.</w:t>
      </w:r>
    </w:p>
    <w:p w14:paraId="48659B28" w14:textId="3904BA6E" w:rsidR="00E64C1E" w:rsidRDefault="00E64C1E" w:rsidP="00496A55">
      <w:pPr>
        <w:pStyle w:val="Akapitzlist"/>
        <w:numPr>
          <w:ilvl w:val="0"/>
          <w:numId w:val="2"/>
        </w:numPr>
        <w:jc w:val="both"/>
      </w:pPr>
      <w:r>
        <w:t>Warunki techniczne przyłączenia do sieci wodociągowej oraz informacji o możliwości przyłączenia do sieci kanalizacji sanitarnej i deszczowej o nr DW/IBM/582/85805/2020 z dn. 12.11.2020</w:t>
      </w:r>
    </w:p>
    <w:p w14:paraId="0570E721" w14:textId="11B60B7F" w:rsidR="00E64C1E" w:rsidRDefault="00E64C1E" w:rsidP="00E64C1E">
      <w:pPr>
        <w:jc w:val="both"/>
      </w:pPr>
    </w:p>
    <w:p w14:paraId="0FE3D3DE" w14:textId="77777777" w:rsidR="00E64C1E" w:rsidRDefault="00E64C1E" w:rsidP="00E64C1E">
      <w:pPr>
        <w:jc w:val="both"/>
      </w:pPr>
    </w:p>
    <w:p w14:paraId="35AEAE3D" w14:textId="77777777" w:rsidR="00A52C68" w:rsidRPr="00A52C68" w:rsidRDefault="00A52C68" w:rsidP="00A52C68">
      <w:pPr>
        <w:pStyle w:val="Nagwek2"/>
        <w:numPr>
          <w:ilvl w:val="0"/>
          <w:numId w:val="4"/>
        </w:numPr>
        <w:spacing w:after="200"/>
        <w:jc w:val="both"/>
        <w:rPr>
          <w:color w:val="auto"/>
        </w:rPr>
      </w:pPr>
      <w:bookmarkStart w:id="8" w:name="_Toc57459892"/>
      <w:r w:rsidRPr="00A52C68">
        <w:rPr>
          <w:color w:val="auto"/>
        </w:rPr>
        <w:lastRenderedPageBreak/>
        <w:t>Normy</w:t>
      </w:r>
      <w:bookmarkEnd w:id="6"/>
      <w:bookmarkEnd w:id="7"/>
      <w:bookmarkEnd w:id="8"/>
    </w:p>
    <w:p w14:paraId="095F39D9" w14:textId="77777777" w:rsidR="007373E2" w:rsidRDefault="007373E2" w:rsidP="00D32C98">
      <w:pPr>
        <w:spacing w:after="0"/>
        <w:jc w:val="both"/>
      </w:pPr>
      <w:r>
        <w:t>Spis norm wykorzystanych przy opracowaniu projektu:</w:t>
      </w:r>
    </w:p>
    <w:p w14:paraId="2D968EE5" w14:textId="77777777" w:rsidR="00F80088" w:rsidRPr="008D39C9" w:rsidRDefault="00F80088" w:rsidP="00F80088">
      <w:pPr>
        <w:pStyle w:val="Akapitzlist"/>
        <w:numPr>
          <w:ilvl w:val="0"/>
          <w:numId w:val="5"/>
        </w:numPr>
        <w:jc w:val="both"/>
      </w:pPr>
      <w:r w:rsidRPr="008D39C9">
        <w:t>PN-EN 1717:2003 Ochrona przed wtórnym zanieczyszczeniem wody w instalacjach wodociągowych i ogólne wymagania dotyczące urządzeń zapobiegających zanieczyszczaniu przez przepływ zwrotny</w:t>
      </w:r>
    </w:p>
    <w:p w14:paraId="03F4BC17" w14:textId="77777777" w:rsidR="00F80088" w:rsidRPr="008D39C9" w:rsidRDefault="00F80088" w:rsidP="00F80088">
      <w:pPr>
        <w:pStyle w:val="Akapitzlist"/>
        <w:numPr>
          <w:ilvl w:val="0"/>
          <w:numId w:val="5"/>
        </w:numPr>
        <w:jc w:val="both"/>
      </w:pPr>
      <w:r w:rsidRPr="008D39C9">
        <w:t>PKN-CEN/TS 12201-7:2014-06 Systemy przewodów rurowych z tworzyw sztucznych do przesyłania wody oraz do ciśnieniowej kanalizacji deszczowej i sanitarnej -- Polietylen (PE) -- Część 7: Zalecenia dotyczące oceny zgodności</w:t>
      </w:r>
    </w:p>
    <w:p w14:paraId="595ED7D5" w14:textId="77777777" w:rsidR="00F80088" w:rsidRPr="00C60DE5" w:rsidRDefault="00F80088" w:rsidP="00F80088">
      <w:pPr>
        <w:pStyle w:val="Akapitzlist"/>
        <w:numPr>
          <w:ilvl w:val="0"/>
          <w:numId w:val="5"/>
        </w:numPr>
        <w:jc w:val="both"/>
      </w:pPr>
      <w:r w:rsidRPr="00C60DE5">
        <w:t>PN-EN 1610:20</w:t>
      </w:r>
      <w:r>
        <w:t>15-10</w:t>
      </w:r>
      <w:r w:rsidRPr="00C60DE5">
        <w:t xml:space="preserve"> Budowa i badania</w:t>
      </w:r>
      <w:r>
        <w:t xml:space="preserve"> przewodów kanalizacyjnych</w:t>
      </w:r>
    </w:p>
    <w:p w14:paraId="4328C588" w14:textId="668E5A91" w:rsidR="00E447FD" w:rsidRDefault="00F80088" w:rsidP="00F80088">
      <w:pPr>
        <w:jc w:val="both"/>
      </w:pPr>
      <w:r>
        <w:t>oraz pozostałe obowiązujące normy i przepisy techniczne w zakresie swego obowiązywania.</w:t>
      </w:r>
    </w:p>
    <w:p w14:paraId="7481E8BC" w14:textId="77777777" w:rsidR="007373E2" w:rsidRPr="00D1731B" w:rsidRDefault="00D1731B" w:rsidP="00D1731B">
      <w:pPr>
        <w:pStyle w:val="Nagwek1"/>
        <w:numPr>
          <w:ilvl w:val="0"/>
          <w:numId w:val="1"/>
        </w:numPr>
        <w:spacing w:before="240" w:after="240"/>
        <w:jc w:val="both"/>
        <w:rPr>
          <w:color w:val="auto"/>
        </w:rPr>
      </w:pPr>
      <w:bookmarkStart w:id="9" w:name="_Toc485034364"/>
      <w:bookmarkStart w:id="10" w:name="_Toc487894080"/>
      <w:bookmarkStart w:id="11" w:name="_Toc57459893"/>
      <w:r w:rsidRPr="00D1731B">
        <w:rPr>
          <w:color w:val="auto"/>
        </w:rPr>
        <w:t>Założenia projektowe</w:t>
      </w:r>
      <w:bookmarkEnd w:id="9"/>
      <w:bookmarkEnd w:id="10"/>
      <w:bookmarkEnd w:id="11"/>
    </w:p>
    <w:p w14:paraId="6A5FC17D" w14:textId="768EB8EA" w:rsidR="005F0F27" w:rsidRDefault="005F0F27" w:rsidP="005F0F27">
      <w:pPr>
        <w:spacing w:before="200"/>
        <w:jc w:val="both"/>
      </w:pPr>
      <w:r>
        <w:t>Wykonanie instalacji podlega etapowaniu.</w:t>
      </w:r>
    </w:p>
    <w:p w14:paraId="3F8DCD9C" w14:textId="3032787B" w:rsidR="00D70530" w:rsidRDefault="00D70530" w:rsidP="00DB2080">
      <w:pPr>
        <w:spacing w:before="200"/>
        <w:ind w:firstLine="360"/>
        <w:jc w:val="both"/>
        <w:rPr>
          <w:rFonts w:asciiTheme="minorHAnsi" w:hAnsiTheme="minorHAnsi"/>
        </w:rPr>
      </w:pPr>
      <w:r w:rsidRPr="00594034">
        <w:t>Do kotł</w:t>
      </w:r>
      <w:r>
        <w:t>ów</w:t>
      </w:r>
      <w:r w:rsidRPr="00594034">
        <w:t xml:space="preserve"> należy doprowadzić instalację gazową – gaz LPG. </w:t>
      </w:r>
      <w:r>
        <w:t>Dla projektowanego</w:t>
      </w:r>
      <w:r w:rsidRPr="00594034">
        <w:t xml:space="preserve"> budynku zaprojektowano </w:t>
      </w:r>
      <w:r w:rsidR="00ED336E">
        <w:t xml:space="preserve">dwa </w:t>
      </w:r>
      <w:r w:rsidRPr="00594034">
        <w:t>zbiornik</w:t>
      </w:r>
      <w:r w:rsidR="00ED336E">
        <w:t>i</w:t>
      </w:r>
      <w:r w:rsidRPr="00594034">
        <w:t xml:space="preserve"> </w:t>
      </w:r>
      <w:r w:rsidR="00ED336E" w:rsidRPr="00ED336E">
        <w:t>nadziemne</w:t>
      </w:r>
      <w:r w:rsidRPr="00ED336E">
        <w:t xml:space="preserve"> 4850l</w:t>
      </w:r>
      <w:r w:rsidRPr="00594034">
        <w:t xml:space="preserve"> na gaz propan-butan.</w:t>
      </w:r>
    </w:p>
    <w:p w14:paraId="20E9498A" w14:textId="3085B2D5" w:rsidR="00DB2080" w:rsidRPr="00594034" w:rsidRDefault="00DB2080" w:rsidP="00DB2080">
      <w:pPr>
        <w:spacing w:before="200"/>
        <w:ind w:firstLine="360"/>
        <w:jc w:val="both"/>
        <w:rPr>
          <w:rFonts w:asciiTheme="minorHAnsi" w:hAnsiTheme="minorHAnsi"/>
        </w:rPr>
      </w:pPr>
      <w:r w:rsidRPr="00594034">
        <w:rPr>
          <w:rFonts w:asciiTheme="minorHAnsi" w:hAnsiTheme="minorHAnsi"/>
        </w:rPr>
        <w:t>Projektowaną wewnętrzną instalację wody zimnej należy podłączyć do zewnętrznej instalacji wodociągowej.</w:t>
      </w:r>
      <w:r w:rsidR="00963CD0" w:rsidRPr="00594034">
        <w:rPr>
          <w:rFonts w:asciiTheme="minorHAnsi" w:hAnsiTheme="minorHAnsi"/>
        </w:rPr>
        <w:t xml:space="preserve"> </w:t>
      </w:r>
      <w:r w:rsidR="00823CBD" w:rsidRPr="00594034">
        <w:rPr>
          <w:rFonts w:asciiTheme="minorHAnsi" w:hAnsiTheme="minorHAnsi"/>
        </w:rPr>
        <w:t>Na przyłączu wody zaprojektowa</w:t>
      </w:r>
      <w:r w:rsidR="00E64C1E">
        <w:rPr>
          <w:rFonts w:asciiTheme="minorHAnsi" w:hAnsiTheme="minorHAnsi"/>
        </w:rPr>
        <w:t>no</w:t>
      </w:r>
      <w:r w:rsidR="00823CBD" w:rsidRPr="00594034">
        <w:rPr>
          <w:rFonts w:asciiTheme="minorHAnsi" w:hAnsiTheme="minorHAnsi"/>
        </w:rPr>
        <w:t xml:space="preserve"> komorę wodomierzową z głównym wodomierzem oraz zaworem </w:t>
      </w:r>
      <w:proofErr w:type="spellStart"/>
      <w:r w:rsidR="00823CBD" w:rsidRPr="00594034">
        <w:rPr>
          <w:rFonts w:asciiTheme="minorHAnsi" w:hAnsiTheme="minorHAnsi"/>
        </w:rPr>
        <w:t>antyskażeniowym</w:t>
      </w:r>
      <w:proofErr w:type="spellEnd"/>
      <w:r w:rsidR="00823CBD" w:rsidRPr="00594034">
        <w:rPr>
          <w:rFonts w:asciiTheme="minorHAnsi" w:hAnsiTheme="minorHAnsi"/>
        </w:rPr>
        <w:t xml:space="preserve"> typu BA i </w:t>
      </w:r>
      <w:r w:rsidR="00823CBD" w:rsidRPr="005F0F27">
        <w:rPr>
          <w:rFonts w:asciiTheme="minorHAnsi" w:hAnsiTheme="minorHAnsi"/>
        </w:rPr>
        <w:t xml:space="preserve">zaworem </w:t>
      </w:r>
      <w:r w:rsidR="00823CBD" w:rsidRPr="00E64C1E">
        <w:rPr>
          <w:rFonts w:asciiTheme="minorHAnsi" w:hAnsiTheme="minorHAnsi"/>
        </w:rPr>
        <w:t>pierwszeństwa p</w:t>
      </w:r>
      <w:r w:rsidR="0098422D" w:rsidRPr="00E64C1E">
        <w:rPr>
          <w:rFonts w:asciiTheme="minorHAnsi" w:hAnsiTheme="minorHAnsi"/>
        </w:rPr>
        <w:t>.</w:t>
      </w:r>
      <w:r w:rsidR="00823CBD" w:rsidRPr="00E64C1E">
        <w:rPr>
          <w:rFonts w:asciiTheme="minorHAnsi" w:hAnsiTheme="minorHAnsi"/>
        </w:rPr>
        <w:t xml:space="preserve">poż. </w:t>
      </w:r>
      <w:r w:rsidR="00823CBD" w:rsidRPr="00E64C1E">
        <w:t>Na zewnętrznej instalacji p.poż. zaprojektowa</w:t>
      </w:r>
      <w:r w:rsidR="00E64C1E" w:rsidRPr="00E64C1E">
        <w:t>no hydrant HP80</w:t>
      </w:r>
      <w:r w:rsidR="00823CBD" w:rsidRPr="00E64C1E">
        <w:t>.</w:t>
      </w:r>
      <w:r w:rsidR="00987DC5">
        <w:t xml:space="preserve"> </w:t>
      </w:r>
      <w:bookmarkStart w:id="12" w:name="_Hlk57459816"/>
      <w:r w:rsidR="00987DC5">
        <w:t>Zgodnie z wytyczną od rzeczoznawcy S. Korbacz nie projektuje się zbiornika ppoż. i zestawu hydroforowego.</w:t>
      </w:r>
      <w:bookmarkEnd w:id="12"/>
    </w:p>
    <w:p w14:paraId="09D6D3FF" w14:textId="69C45954" w:rsidR="00CD75D3" w:rsidRPr="00594034" w:rsidRDefault="004E1FAE" w:rsidP="00CD75D3">
      <w:pPr>
        <w:spacing w:before="200"/>
        <w:ind w:firstLine="360"/>
        <w:jc w:val="both"/>
        <w:rPr>
          <w:rFonts w:asciiTheme="minorHAnsi" w:hAnsiTheme="minorHAnsi"/>
        </w:rPr>
      </w:pPr>
      <w:r w:rsidRPr="00594034">
        <w:rPr>
          <w:rFonts w:asciiTheme="minorHAnsi" w:hAnsiTheme="minorHAnsi"/>
        </w:rPr>
        <w:t>Projektowaną wewnętrzną instalację kanalizacji sanitarnej należy podłączyć do zewnętrznej instalacji kanalizacji lokalnej</w:t>
      </w:r>
      <w:r w:rsidR="00823CBD" w:rsidRPr="00594034">
        <w:rPr>
          <w:rFonts w:asciiTheme="minorHAnsi" w:hAnsiTheme="minorHAnsi"/>
        </w:rPr>
        <w:t>.</w:t>
      </w:r>
      <w:r w:rsidR="00823CBD" w:rsidRPr="00594034">
        <w:t xml:space="preserve"> Wszystkie ścieki sanitarne są odprowadzane systemem studzienek do </w:t>
      </w:r>
      <w:r w:rsidR="009B5177" w:rsidRPr="00594034">
        <w:rPr>
          <w:rFonts w:asciiTheme="minorHAnsi" w:hAnsiTheme="minorHAnsi"/>
        </w:rPr>
        <w:t>zbiornika bezodpływowego na nieczystości</w:t>
      </w:r>
      <w:r w:rsidR="0098422D" w:rsidRPr="00594034">
        <w:rPr>
          <w:rFonts w:asciiTheme="minorHAnsi" w:hAnsiTheme="minorHAnsi"/>
        </w:rPr>
        <w:t xml:space="preserve"> ciekłe</w:t>
      </w:r>
      <w:r w:rsidR="00823CBD" w:rsidRPr="00594034">
        <w:rPr>
          <w:rFonts w:asciiTheme="minorHAnsi" w:hAnsiTheme="minorHAnsi"/>
        </w:rPr>
        <w:t xml:space="preserve"> o pojemności 10 m</w:t>
      </w:r>
      <w:r w:rsidR="00823CBD" w:rsidRPr="00594034">
        <w:rPr>
          <w:rFonts w:asciiTheme="minorHAnsi" w:hAnsiTheme="minorHAnsi"/>
          <w:vertAlign w:val="superscript"/>
        </w:rPr>
        <w:t>3</w:t>
      </w:r>
      <w:r w:rsidR="00823CBD" w:rsidRPr="00594034">
        <w:rPr>
          <w:rFonts w:asciiTheme="minorHAnsi" w:hAnsiTheme="minorHAnsi"/>
        </w:rPr>
        <w:t>.</w:t>
      </w:r>
    </w:p>
    <w:p w14:paraId="3CEBACDA" w14:textId="2B1DF59E" w:rsidR="001B782E" w:rsidRDefault="003B0EA5" w:rsidP="00CB7879">
      <w:pPr>
        <w:ind w:firstLine="360"/>
        <w:jc w:val="both"/>
      </w:pPr>
      <w:r w:rsidRPr="001D0167">
        <w:t>Projekt przewiduje wykonanie odwodnienia inwestycji za pomocą szczelnego systemu kanalizacyjnego. Wody opadowe zostaną odprowadzone z powierzchni dach</w:t>
      </w:r>
      <w:r>
        <w:t>u</w:t>
      </w:r>
      <w:r w:rsidRPr="001D0167">
        <w:t xml:space="preserve"> budynk</w:t>
      </w:r>
      <w:r>
        <w:t>u i</w:t>
      </w:r>
      <w:r w:rsidRPr="001D0167">
        <w:t xml:space="preserve"> powierzchni </w:t>
      </w:r>
      <w:r>
        <w:t>torów łuczniczych do zbiornika retencyjnego. Zmagazynowana woda w zbiorniku będzie przeznaczona na podlewanie terenu zielonego.</w:t>
      </w:r>
      <w:r w:rsidR="00ED336E">
        <w:t xml:space="preserve"> Za zbiornikiem zaprojektowano pompownię do podlewania zieleni.</w:t>
      </w:r>
    </w:p>
    <w:p w14:paraId="6B1BFA97" w14:textId="77777777" w:rsidR="00496A55" w:rsidRDefault="00496A55" w:rsidP="00496A55">
      <w:pPr>
        <w:pStyle w:val="Akapitzlist"/>
        <w:numPr>
          <w:ilvl w:val="0"/>
          <w:numId w:val="66"/>
        </w:numPr>
        <w:jc w:val="both"/>
      </w:pPr>
      <w:r>
        <w:t>W przypadku napotkania w trakcie wykonywania robót uzbrojenia nie wykazanego na rysunku IZ_100 należy napotkane uzbrojenie zabezpieczyć i powiadomić odpowiedniego użytkownika.</w:t>
      </w:r>
    </w:p>
    <w:p w14:paraId="2B6957C9" w14:textId="77777777" w:rsidR="00496A55" w:rsidRDefault="00496A55" w:rsidP="00496A55">
      <w:pPr>
        <w:pStyle w:val="Akapitzlist"/>
        <w:numPr>
          <w:ilvl w:val="0"/>
          <w:numId w:val="66"/>
        </w:numPr>
        <w:jc w:val="both"/>
      </w:pPr>
      <w:r>
        <w:t>Wszystkie napotkane urządzenia energetyczne należy traktować jako czynne, będące pod napięciem i grożące porażeniem.</w:t>
      </w:r>
    </w:p>
    <w:p w14:paraId="03598746" w14:textId="77777777" w:rsidR="00496A55" w:rsidRDefault="00496A55" w:rsidP="00496A55">
      <w:pPr>
        <w:pStyle w:val="Akapitzlist"/>
        <w:numPr>
          <w:ilvl w:val="0"/>
          <w:numId w:val="66"/>
        </w:numPr>
        <w:jc w:val="both"/>
      </w:pPr>
      <w:r>
        <w:t>Wszystkie demontaże zostały wskazanie w uzgodnieniu z Inwestorem.</w:t>
      </w:r>
    </w:p>
    <w:p w14:paraId="1CA74653" w14:textId="77777777" w:rsidR="00496A55" w:rsidRDefault="00496A55" w:rsidP="00496A55">
      <w:pPr>
        <w:pStyle w:val="Akapitzlist"/>
        <w:numPr>
          <w:ilvl w:val="0"/>
          <w:numId w:val="66"/>
        </w:numPr>
        <w:jc w:val="both"/>
      </w:pPr>
      <w:r w:rsidRPr="00CB0879">
        <w:t>Zdemontowane przewody</w:t>
      </w:r>
      <w:r>
        <w:t xml:space="preserve"> oraz armaturę</w:t>
      </w:r>
      <w:r w:rsidRPr="00CB0879">
        <w:t xml:space="preserve"> instalacji poddać utylizacji.</w:t>
      </w:r>
    </w:p>
    <w:p w14:paraId="584192FA" w14:textId="77777777" w:rsidR="00496A55" w:rsidRDefault="00496A55" w:rsidP="00496A55">
      <w:pPr>
        <w:pStyle w:val="Akapitzlist"/>
        <w:numPr>
          <w:ilvl w:val="0"/>
          <w:numId w:val="66"/>
        </w:numPr>
        <w:jc w:val="both"/>
      </w:pPr>
      <w:r>
        <w:t>Przed usunięciem instalacji, wskazanej w części rysunkowej jako demontaż, należy sprawdzić czy dana instalacje jest nieczynna.</w:t>
      </w:r>
    </w:p>
    <w:p w14:paraId="66B05CD5" w14:textId="77777777" w:rsidR="00496A55" w:rsidRDefault="00496A55" w:rsidP="00496A55">
      <w:pPr>
        <w:pStyle w:val="Akapitzlist"/>
        <w:numPr>
          <w:ilvl w:val="0"/>
          <w:numId w:val="66"/>
        </w:numPr>
        <w:jc w:val="both"/>
      </w:pPr>
      <w:r>
        <w:t>Należy zweryfikować, instalacje wskazane w części rysunkowej jako demontaż, przeznaczenie danej instalacji zewnętrznej.</w:t>
      </w:r>
    </w:p>
    <w:p w14:paraId="184B7F66" w14:textId="77777777" w:rsidR="00496A55" w:rsidRDefault="00496A55" w:rsidP="00496A55">
      <w:pPr>
        <w:pStyle w:val="Akapitzlist"/>
        <w:numPr>
          <w:ilvl w:val="0"/>
          <w:numId w:val="66"/>
        </w:numPr>
        <w:jc w:val="both"/>
      </w:pPr>
      <w:r w:rsidRPr="00CB0879">
        <w:t>Usunięcie innych kolizji według osobnego opracowania.</w:t>
      </w:r>
    </w:p>
    <w:p w14:paraId="3C8B57D2" w14:textId="77777777" w:rsidR="00982695" w:rsidRDefault="00DF238A" w:rsidP="00982695">
      <w:pPr>
        <w:pStyle w:val="Nagwek1"/>
        <w:numPr>
          <w:ilvl w:val="0"/>
          <w:numId w:val="1"/>
        </w:numPr>
        <w:spacing w:before="240" w:after="240"/>
        <w:jc w:val="both"/>
        <w:rPr>
          <w:color w:val="auto"/>
        </w:rPr>
      </w:pPr>
      <w:bookmarkStart w:id="13" w:name="_Toc57459894"/>
      <w:r>
        <w:rPr>
          <w:color w:val="auto"/>
        </w:rPr>
        <w:lastRenderedPageBreak/>
        <w:t>Rozwiązania projektowe</w:t>
      </w:r>
      <w:bookmarkEnd w:id="13"/>
    </w:p>
    <w:p w14:paraId="6BBFDFB8" w14:textId="709866C3" w:rsidR="00CB7879" w:rsidRDefault="00594034" w:rsidP="006B4680">
      <w:pPr>
        <w:pStyle w:val="Nagwek2"/>
        <w:numPr>
          <w:ilvl w:val="0"/>
          <w:numId w:val="6"/>
        </w:numPr>
        <w:spacing w:after="200"/>
        <w:jc w:val="both"/>
        <w:rPr>
          <w:color w:val="auto"/>
        </w:rPr>
      </w:pPr>
      <w:bookmarkStart w:id="14" w:name="_Toc57459895"/>
      <w:r>
        <w:rPr>
          <w:color w:val="auto"/>
        </w:rPr>
        <w:t>Z</w:t>
      </w:r>
      <w:r w:rsidR="006275F8">
        <w:rPr>
          <w:color w:val="auto"/>
        </w:rPr>
        <w:t>ewnętrzna i</w:t>
      </w:r>
      <w:r w:rsidR="00CB7879">
        <w:rPr>
          <w:color w:val="auto"/>
        </w:rPr>
        <w:t>nstalacja gazu</w:t>
      </w:r>
      <w:bookmarkEnd w:id="14"/>
    </w:p>
    <w:p w14:paraId="0FCF8E57" w14:textId="77777777" w:rsidR="005F0F27" w:rsidRDefault="00CB7879" w:rsidP="005F0F27">
      <w:pPr>
        <w:ind w:firstLine="360"/>
        <w:jc w:val="both"/>
      </w:pPr>
      <w:r>
        <w:t xml:space="preserve">Do </w:t>
      </w:r>
      <w:r w:rsidR="00594034">
        <w:t>kotłów</w:t>
      </w:r>
      <w:r>
        <w:t xml:space="preserve"> gazow</w:t>
      </w:r>
      <w:r w:rsidR="00594034">
        <w:t>ych</w:t>
      </w:r>
      <w:r>
        <w:t xml:space="preserve"> należy doprowadzić instalację gazu.</w:t>
      </w:r>
      <w:r w:rsidR="00C101AF">
        <w:t xml:space="preserve"> Przed</w:t>
      </w:r>
      <w:r w:rsidR="00594034">
        <w:t xml:space="preserve"> każdym</w:t>
      </w:r>
      <w:r w:rsidR="00C101AF">
        <w:t xml:space="preserve"> kotłem należy zamontować kurek odcinający i manometr. Przy przejściu rury przez ścianę należy zastosować rurę osłonową.</w:t>
      </w:r>
    </w:p>
    <w:p w14:paraId="5B4D66A6" w14:textId="28945D59" w:rsidR="006F17D3" w:rsidRDefault="006275F8" w:rsidP="005F0F27">
      <w:pPr>
        <w:ind w:firstLine="360"/>
        <w:jc w:val="both"/>
      </w:pPr>
      <w:r>
        <w:t>Dla projektowane</w:t>
      </w:r>
      <w:r w:rsidR="00594034">
        <w:t>go</w:t>
      </w:r>
      <w:r>
        <w:t xml:space="preserve"> budynku zaprojektowano </w:t>
      </w:r>
      <w:r w:rsidR="005407C0">
        <w:t xml:space="preserve">dwa </w:t>
      </w:r>
      <w:r>
        <w:t>zbiornik</w:t>
      </w:r>
      <w:r w:rsidR="005407C0">
        <w:t>i</w:t>
      </w:r>
      <w:r>
        <w:t xml:space="preserve"> </w:t>
      </w:r>
      <w:r w:rsidR="00594034">
        <w:t>nadziemn</w:t>
      </w:r>
      <w:r w:rsidR="00F31364">
        <w:t>e</w:t>
      </w:r>
      <w:r>
        <w:t xml:space="preserve"> </w:t>
      </w:r>
      <w:r w:rsidRPr="005407C0">
        <w:t>4850l na</w:t>
      </w:r>
      <w:r>
        <w:t xml:space="preserve"> gaz propan-butan.</w:t>
      </w:r>
      <w:r w:rsidR="005F0F27">
        <w:t xml:space="preserve"> Całą instalację należy wykonać w pierwszym etapie.</w:t>
      </w:r>
    </w:p>
    <w:p w14:paraId="7F45274F" w14:textId="35FEB8E0" w:rsidR="006F17D3" w:rsidRPr="006F17D3" w:rsidRDefault="006F17D3" w:rsidP="006F17D3">
      <w:pPr>
        <w:spacing w:after="0"/>
        <w:jc w:val="both"/>
        <w:rPr>
          <w:b/>
          <w:i/>
        </w:rPr>
      </w:pPr>
      <w:r w:rsidRPr="006F17D3">
        <w:rPr>
          <w:b/>
          <w:i/>
        </w:rPr>
        <w:t>Wymiary zbiornika</w:t>
      </w:r>
    </w:p>
    <w:p w14:paraId="1B01FAC9" w14:textId="6056A86A" w:rsidR="006F17D3" w:rsidRDefault="006F17D3" w:rsidP="006F17D3">
      <w:pPr>
        <w:spacing w:after="0"/>
        <w:jc w:val="center"/>
      </w:pPr>
      <w:r>
        <w:rPr>
          <w:noProof/>
          <w:lang w:eastAsia="pl-PL"/>
        </w:rPr>
        <w:drawing>
          <wp:inline distT="0" distB="0" distL="0" distR="0" wp14:anchorId="0E635D17" wp14:editId="4467E205">
            <wp:extent cx="4820920" cy="23850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20920" cy="2385060"/>
                    </a:xfrm>
                    <a:prstGeom prst="rect">
                      <a:avLst/>
                    </a:prstGeom>
                    <a:noFill/>
                    <a:ln>
                      <a:noFill/>
                    </a:ln>
                  </pic:spPr>
                </pic:pic>
              </a:graphicData>
            </a:graphic>
          </wp:inline>
        </w:drawing>
      </w:r>
    </w:p>
    <w:tbl>
      <w:tblPr>
        <w:tblStyle w:val="Tabela-Siatka"/>
        <w:tblW w:w="0" w:type="auto"/>
        <w:tblLook w:val="04A0" w:firstRow="1" w:lastRow="0" w:firstColumn="1" w:lastColumn="0" w:noHBand="0" w:noVBand="1"/>
      </w:tblPr>
      <w:tblGrid>
        <w:gridCol w:w="1197"/>
        <w:gridCol w:w="1151"/>
        <w:gridCol w:w="1151"/>
        <w:gridCol w:w="1152"/>
        <w:gridCol w:w="1152"/>
        <w:gridCol w:w="1152"/>
        <w:gridCol w:w="1152"/>
        <w:gridCol w:w="1152"/>
      </w:tblGrid>
      <w:tr w:rsidR="005D70BE" w14:paraId="5447B9A7" w14:textId="77777777" w:rsidTr="005D70BE">
        <w:tc>
          <w:tcPr>
            <w:tcW w:w="1151" w:type="dxa"/>
          </w:tcPr>
          <w:p w14:paraId="18B5EB30" w14:textId="160C53A7" w:rsidR="005D70BE" w:rsidRDefault="005D70BE" w:rsidP="005D70BE">
            <w:pPr>
              <w:jc w:val="center"/>
            </w:pPr>
            <w:r>
              <w:t>pojemność</w:t>
            </w:r>
          </w:p>
          <w:p w14:paraId="7A88948F" w14:textId="71F1DE85" w:rsidR="005D70BE" w:rsidRDefault="005D70BE" w:rsidP="005D70BE">
            <w:pPr>
              <w:jc w:val="center"/>
            </w:pPr>
            <w:r>
              <w:t>[l]</w:t>
            </w:r>
          </w:p>
        </w:tc>
        <w:tc>
          <w:tcPr>
            <w:tcW w:w="1151" w:type="dxa"/>
          </w:tcPr>
          <w:p w14:paraId="61DE7218" w14:textId="77777777" w:rsidR="005D70BE" w:rsidRDefault="005D70BE" w:rsidP="005D70BE">
            <w:pPr>
              <w:jc w:val="center"/>
            </w:pPr>
            <w:r>
              <w:t>L</w:t>
            </w:r>
          </w:p>
          <w:p w14:paraId="64B82BC8" w14:textId="2DCBF908" w:rsidR="005D70BE" w:rsidRDefault="005D70BE" w:rsidP="005D70BE">
            <w:pPr>
              <w:jc w:val="center"/>
            </w:pPr>
            <w:r>
              <w:t>[mm]</w:t>
            </w:r>
          </w:p>
        </w:tc>
        <w:tc>
          <w:tcPr>
            <w:tcW w:w="1151" w:type="dxa"/>
          </w:tcPr>
          <w:p w14:paraId="051D7A7B" w14:textId="77777777" w:rsidR="005D70BE" w:rsidRDefault="005D70BE" w:rsidP="005D70BE">
            <w:pPr>
              <w:jc w:val="center"/>
            </w:pPr>
            <w:r>
              <w:t>L1</w:t>
            </w:r>
          </w:p>
          <w:p w14:paraId="08747EFC" w14:textId="629C4F71" w:rsidR="005D70BE" w:rsidRDefault="005D70BE" w:rsidP="005D70BE">
            <w:pPr>
              <w:jc w:val="center"/>
            </w:pPr>
            <w:r>
              <w:t>[mm]</w:t>
            </w:r>
          </w:p>
        </w:tc>
        <w:tc>
          <w:tcPr>
            <w:tcW w:w="1152" w:type="dxa"/>
          </w:tcPr>
          <w:p w14:paraId="21A098AA" w14:textId="77777777" w:rsidR="005D70BE" w:rsidRDefault="005D70BE" w:rsidP="005D70BE">
            <w:pPr>
              <w:jc w:val="center"/>
            </w:pPr>
            <w:proofErr w:type="spellStart"/>
            <w:r>
              <w:t>Dz</w:t>
            </w:r>
            <w:proofErr w:type="spellEnd"/>
          </w:p>
          <w:p w14:paraId="78384F87" w14:textId="0507FCE8" w:rsidR="005D70BE" w:rsidRDefault="005D70BE" w:rsidP="005D70BE">
            <w:pPr>
              <w:jc w:val="center"/>
            </w:pPr>
            <w:r>
              <w:t>[mm]</w:t>
            </w:r>
          </w:p>
        </w:tc>
        <w:tc>
          <w:tcPr>
            <w:tcW w:w="1152" w:type="dxa"/>
          </w:tcPr>
          <w:p w14:paraId="1E7E14EB" w14:textId="77777777" w:rsidR="005D70BE" w:rsidRDefault="005D70BE" w:rsidP="005D70BE">
            <w:pPr>
              <w:jc w:val="center"/>
            </w:pPr>
            <w:r>
              <w:t>H</w:t>
            </w:r>
          </w:p>
          <w:p w14:paraId="234FE0E9" w14:textId="0C467329" w:rsidR="005D70BE" w:rsidRDefault="005D70BE" w:rsidP="005D70BE">
            <w:pPr>
              <w:jc w:val="center"/>
            </w:pPr>
            <w:r>
              <w:t>[mm]</w:t>
            </w:r>
          </w:p>
        </w:tc>
        <w:tc>
          <w:tcPr>
            <w:tcW w:w="1152" w:type="dxa"/>
          </w:tcPr>
          <w:p w14:paraId="05BC9CD4" w14:textId="77777777" w:rsidR="005D70BE" w:rsidRDefault="005D70BE" w:rsidP="005D70BE">
            <w:pPr>
              <w:jc w:val="center"/>
            </w:pPr>
            <w:r>
              <w:t>HC</w:t>
            </w:r>
          </w:p>
          <w:p w14:paraId="4A740FA7" w14:textId="361DC12F" w:rsidR="005D70BE" w:rsidRDefault="005D70BE" w:rsidP="005D70BE">
            <w:pPr>
              <w:jc w:val="center"/>
            </w:pPr>
            <w:r>
              <w:t>[mm]</w:t>
            </w:r>
          </w:p>
        </w:tc>
        <w:tc>
          <w:tcPr>
            <w:tcW w:w="1152" w:type="dxa"/>
          </w:tcPr>
          <w:p w14:paraId="2E88E990" w14:textId="77777777" w:rsidR="005D70BE" w:rsidRDefault="005D70BE" w:rsidP="005D70BE">
            <w:pPr>
              <w:jc w:val="center"/>
            </w:pPr>
            <w:r>
              <w:t>A2</w:t>
            </w:r>
          </w:p>
          <w:p w14:paraId="61895EAB" w14:textId="06026124" w:rsidR="005D70BE" w:rsidRDefault="005D70BE" w:rsidP="005D70BE">
            <w:pPr>
              <w:jc w:val="center"/>
            </w:pPr>
            <w:r>
              <w:t>[mm]</w:t>
            </w:r>
          </w:p>
        </w:tc>
        <w:tc>
          <w:tcPr>
            <w:tcW w:w="1152" w:type="dxa"/>
          </w:tcPr>
          <w:p w14:paraId="24554346" w14:textId="77777777" w:rsidR="005D70BE" w:rsidRDefault="005D70BE" w:rsidP="005D70BE">
            <w:pPr>
              <w:jc w:val="center"/>
            </w:pPr>
            <w:r>
              <w:t>waga</w:t>
            </w:r>
          </w:p>
          <w:p w14:paraId="6E01C0A0" w14:textId="5CD3A20B" w:rsidR="005D70BE" w:rsidRDefault="005D70BE" w:rsidP="005D70BE">
            <w:pPr>
              <w:jc w:val="center"/>
            </w:pPr>
            <w:r>
              <w:t>[kg]</w:t>
            </w:r>
          </w:p>
        </w:tc>
      </w:tr>
      <w:tr w:rsidR="005D70BE" w14:paraId="4E61CB02" w14:textId="77777777" w:rsidTr="005D70BE">
        <w:tc>
          <w:tcPr>
            <w:tcW w:w="1151" w:type="dxa"/>
          </w:tcPr>
          <w:p w14:paraId="5EAA1B80" w14:textId="760299CF" w:rsidR="005D70BE" w:rsidRDefault="005D70BE" w:rsidP="005D70BE">
            <w:pPr>
              <w:jc w:val="center"/>
            </w:pPr>
            <w:r>
              <w:t>4850</w:t>
            </w:r>
          </w:p>
        </w:tc>
        <w:tc>
          <w:tcPr>
            <w:tcW w:w="1151" w:type="dxa"/>
          </w:tcPr>
          <w:p w14:paraId="3EEDE38D" w14:textId="3DFC65F9" w:rsidR="005D70BE" w:rsidRDefault="005D70BE" w:rsidP="005D70BE">
            <w:pPr>
              <w:jc w:val="center"/>
            </w:pPr>
            <w:r>
              <w:t>4395</w:t>
            </w:r>
          </w:p>
        </w:tc>
        <w:tc>
          <w:tcPr>
            <w:tcW w:w="1151" w:type="dxa"/>
          </w:tcPr>
          <w:p w14:paraId="473F8132" w14:textId="16E0E377" w:rsidR="005D70BE" w:rsidRDefault="005D70BE" w:rsidP="005D70BE">
            <w:pPr>
              <w:jc w:val="center"/>
            </w:pPr>
            <w:r>
              <w:t>2000</w:t>
            </w:r>
          </w:p>
        </w:tc>
        <w:tc>
          <w:tcPr>
            <w:tcW w:w="1152" w:type="dxa"/>
          </w:tcPr>
          <w:p w14:paraId="6A4C475C" w14:textId="4C83162F" w:rsidR="005D70BE" w:rsidRDefault="005D70BE" w:rsidP="005D70BE">
            <w:pPr>
              <w:jc w:val="center"/>
            </w:pPr>
            <w:r>
              <w:t>1250</w:t>
            </w:r>
          </w:p>
        </w:tc>
        <w:tc>
          <w:tcPr>
            <w:tcW w:w="1152" w:type="dxa"/>
          </w:tcPr>
          <w:p w14:paraId="0B5A795B" w14:textId="5BF6EDA0" w:rsidR="005D70BE" w:rsidRDefault="005D70BE" w:rsidP="005D70BE">
            <w:pPr>
              <w:jc w:val="center"/>
            </w:pPr>
            <w:r>
              <w:t>1435</w:t>
            </w:r>
          </w:p>
        </w:tc>
        <w:tc>
          <w:tcPr>
            <w:tcW w:w="1152" w:type="dxa"/>
          </w:tcPr>
          <w:p w14:paraId="28EE3EE0" w14:textId="2B070A30" w:rsidR="005D70BE" w:rsidRDefault="005D70BE" w:rsidP="005D70BE">
            <w:pPr>
              <w:jc w:val="center"/>
            </w:pPr>
            <w:r>
              <w:t>1625</w:t>
            </w:r>
          </w:p>
        </w:tc>
        <w:tc>
          <w:tcPr>
            <w:tcW w:w="1152" w:type="dxa"/>
          </w:tcPr>
          <w:p w14:paraId="56EECE4C" w14:textId="481E9EF7" w:rsidR="005D70BE" w:rsidRDefault="005D70BE" w:rsidP="005D70BE">
            <w:pPr>
              <w:jc w:val="center"/>
            </w:pPr>
            <w:r>
              <w:t>950</w:t>
            </w:r>
          </w:p>
        </w:tc>
        <w:tc>
          <w:tcPr>
            <w:tcW w:w="1152" w:type="dxa"/>
          </w:tcPr>
          <w:p w14:paraId="226D18EC" w14:textId="59C5472A" w:rsidR="005D70BE" w:rsidRDefault="005D70BE" w:rsidP="005D70BE">
            <w:pPr>
              <w:jc w:val="center"/>
            </w:pPr>
            <w:r>
              <w:t>5805</w:t>
            </w:r>
          </w:p>
        </w:tc>
      </w:tr>
    </w:tbl>
    <w:p w14:paraId="3E6111A9" w14:textId="77777777" w:rsidR="006275F8" w:rsidRDefault="006275F8" w:rsidP="005D70BE">
      <w:pPr>
        <w:spacing w:before="200"/>
        <w:ind w:firstLine="357"/>
        <w:jc w:val="both"/>
      </w:pPr>
      <w:r w:rsidRPr="00983FD2">
        <w:t>Gaz propan-butan w fazie ciekłej dostarczany jest do zbiornika autocysterną. W zbiorniku znajduje się w</w:t>
      </w:r>
      <w:r>
        <w:t> </w:t>
      </w:r>
      <w:r w:rsidRPr="00983FD2">
        <w:t>dwóch fazach: ciekłej i gazowej. Faza gazowa powstaje w wyniku odparowania fazy ciekłej na skutek działania temperatury zewnętrznej oraz procesów fizykochemicznych jakim podlega gaz płynny  propan-butan. Odparowanie fazy gazowej następuje do momentu wyrównania fazy ciekłej i gazowej. Każde pobranie fazy gazowej ze zbiornika powoduje odparowanie fazy ciekłej.</w:t>
      </w:r>
    </w:p>
    <w:p w14:paraId="2CEF5AD6" w14:textId="0A77698D" w:rsidR="006275F8" w:rsidRDefault="0061207C" w:rsidP="006275F8">
      <w:pPr>
        <w:ind w:firstLine="357"/>
        <w:jc w:val="both"/>
      </w:pPr>
      <w:r w:rsidRPr="0061207C">
        <w:t>Zbiorniki wykonane są z blach ze stali węglowej, pokrytej t</w:t>
      </w:r>
      <w:r>
        <w:t>rójwarstwową powłoką malarską w </w:t>
      </w:r>
      <w:r w:rsidRPr="0061207C">
        <w:t>kolorze białym, o dużej refleksyjności, co stanowi ochronę przed nadmiernym nagrzaniem się zbiornika. Powłoka objęta jest gwarancją jakości i trwałości.</w:t>
      </w:r>
    </w:p>
    <w:p w14:paraId="1FC5E90F" w14:textId="244F1E1F" w:rsidR="006275F8" w:rsidRDefault="006275F8" w:rsidP="006275F8">
      <w:pPr>
        <w:spacing w:before="200" w:after="0"/>
        <w:jc w:val="both"/>
      </w:pPr>
      <w:r>
        <w:t xml:space="preserve">Standardowo zbiornik </w:t>
      </w:r>
      <w:r w:rsidR="005407C0">
        <w:t>nadziemny</w:t>
      </w:r>
      <w:r>
        <w:t xml:space="preserve"> LPG wyposażony jest w następującą armaturę:</w:t>
      </w:r>
    </w:p>
    <w:p w14:paraId="068AA125" w14:textId="77777777" w:rsidR="006275F8" w:rsidRDefault="006275F8" w:rsidP="006275F8">
      <w:pPr>
        <w:pStyle w:val="Akapitzlist"/>
        <w:numPr>
          <w:ilvl w:val="0"/>
          <w:numId w:val="55"/>
        </w:numPr>
        <w:jc w:val="both"/>
      </w:pPr>
      <w:r>
        <w:t>zawór napełnienia</w:t>
      </w:r>
    </w:p>
    <w:p w14:paraId="0F54C0DE" w14:textId="77777777" w:rsidR="006275F8" w:rsidRDefault="006275F8" w:rsidP="006275F8">
      <w:pPr>
        <w:pStyle w:val="Akapitzlist"/>
        <w:numPr>
          <w:ilvl w:val="0"/>
          <w:numId w:val="55"/>
        </w:numPr>
        <w:jc w:val="both"/>
      </w:pPr>
      <w:r>
        <w:t>zawór poboru fazy gazowej z manometrem i rurką przepełnienia</w:t>
      </w:r>
    </w:p>
    <w:p w14:paraId="4177AF82" w14:textId="77777777" w:rsidR="006275F8" w:rsidRDefault="006275F8" w:rsidP="006275F8">
      <w:pPr>
        <w:pStyle w:val="Akapitzlist"/>
        <w:numPr>
          <w:ilvl w:val="0"/>
          <w:numId w:val="55"/>
        </w:numPr>
        <w:jc w:val="both"/>
      </w:pPr>
      <w:r>
        <w:t>zawór serwisowy</w:t>
      </w:r>
    </w:p>
    <w:p w14:paraId="2794E42C" w14:textId="77777777" w:rsidR="006275F8" w:rsidRDefault="006275F8" w:rsidP="006275F8">
      <w:pPr>
        <w:pStyle w:val="Akapitzlist"/>
        <w:numPr>
          <w:ilvl w:val="0"/>
          <w:numId w:val="55"/>
        </w:numPr>
        <w:jc w:val="both"/>
      </w:pPr>
      <w:r>
        <w:t>wskaźnik napełnienia</w:t>
      </w:r>
    </w:p>
    <w:p w14:paraId="16022C93" w14:textId="77777777" w:rsidR="006275F8" w:rsidRDefault="006275F8" w:rsidP="006275F8">
      <w:pPr>
        <w:pStyle w:val="Akapitzlist"/>
        <w:numPr>
          <w:ilvl w:val="0"/>
          <w:numId w:val="55"/>
        </w:numPr>
        <w:jc w:val="both"/>
      </w:pPr>
      <w:r>
        <w:t>zawór (zawory) bezpieczeństwa z zaworem odcinającym</w:t>
      </w:r>
    </w:p>
    <w:p w14:paraId="2CA7B853" w14:textId="39570AFD" w:rsidR="006F17D3" w:rsidRDefault="006275F8" w:rsidP="006275F8">
      <w:pPr>
        <w:jc w:val="both"/>
      </w:pPr>
      <w:r>
        <w:t>Całość armatury posiada znak CE.</w:t>
      </w:r>
    </w:p>
    <w:p w14:paraId="2438DC64" w14:textId="0A433E97" w:rsidR="006275F8" w:rsidRDefault="006275F8" w:rsidP="006275F8">
      <w:pPr>
        <w:ind w:firstLine="357"/>
        <w:jc w:val="both"/>
      </w:pPr>
      <w:r>
        <w:lastRenderedPageBreak/>
        <w:t>Dla</w:t>
      </w:r>
      <w:r w:rsidR="005407C0">
        <w:t xml:space="preserve"> każdego</w:t>
      </w:r>
      <w:r>
        <w:t xml:space="preserve"> zbiornika należy wykonać płytę o wymiarach 2.50x2.00 m – wykonanie według projektu branży konstrukcyjnej.</w:t>
      </w:r>
    </w:p>
    <w:p w14:paraId="346BB19C" w14:textId="1730445F" w:rsidR="006275F8" w:rsidRPr="00594034" w:rsidRDefault="006275F8" w:rsidP="003E6506">
      <w:pPr>
        <w:spacing w:before="100" w:beforeAutospacing="1" w:after="0"/>
        <w:ind w:firstLine="357"/>
        <w:jc w:val="both"/>
        <w:rPr>
          <w:rFonts w:eastAsia="Times New Roman" w:cstheme="minorHAnsi"/>
          <w:lang w:eastAsia="pl-PL"/>
        </w:rPr>
      </w:pPr>
      <w:r w:rsidRPr="00594034">
        <w:rPr>
          <w:rFonts w:eastAsia="Times New Roman" w:cstheme="minorHAnsi"/>
          <w:lang w:eastAsia="pl-PL"/>
        </w:rPr>
        <w:t xml:space="preserve">Dopuszczalne odległości zbiornika od budynków i innych obiektów użyteczności publicznej określono w §179 rozporządzenia Ministra Infrastruktury i Budownictwa z 14 listopada 2017 r. wynosi </w:t>
      </w:r>
      <w:r w:rsidR="00F31364">
        <w:rPr>
          <w:rFonts w:eastAsia="Times New Roman" w:cstheme="minorHAnsi"/>
          <w:lang w:eastAsia="pl-PL"/>
        </w:rPr>
        <w:t>5.0</w:t>
      </w:r>
      <w:r w:rsidRPr="00594034">
        <w:rPr>
          <w:rFonts w:eastAsia="Times New Roman" w:cstheme="minorHAnsi"/>
          <w:lang w:eastAsia="pl-PL"/>
        </w:rPr>
        <w:t xml:space="preserve"> m dla zbiornika </w:t>
      </w:r>
      <w:r w:rsidR="00F31364">
        <w:rPr>
          <w:rFonts w:eastAsia="Times New Roman" w:cstheme="minorHAnsi"/>
          <w:lang w:eastAsia="pl-PL"/>
        </w:rPr>
        <w:t>nadziemnego</w:t>
      </w:r>
      <w:r w:rsidRPr="00594034">
        <w:rPr>
          <w:rFonts w:eastAsia="Times New Roman" w:cstheme="minorHAnsi"/>
          <w:lang w:eastAsia="pl-PL"/>
        </w:rPr>
        <w:t xml:space="preserve"> pojemności 4850 l.</w:t>
      </w:r>
    </w:p>
    <w:p w14:paraId="228979E0" w14:textId="4CCB1FDC" w:rsidR="006275F8" w:rsidRPr="00594034" w:rsidRDefault="006275F8" w:rsidP="003E6506">
      <w:pPr>
        <w:spacing w:before="100" w:beforeAutospacing="1" w:after="0"/>
        <w:ind w:firstLine="357"/>
        <w:jc w:val="both"/>
        <w:rPr>
          <w:rFonts w:eastAsia="Times New Roman" w:cstheme="minorHAnsi"/>
          <w:lang w:eastAsia="pl-PL"/>
        </w:rPr>
      </w:pPr>
      <w:r w:rsidRPr="00594034">
        <w:rPr>
          <w:rFonts w:eastAsia="Times New Roman" w:cstheme="minorHAnsi"/>
          <w:lang w:eastAsia="pl-PL"/>
        </w:rPr>
        <w:t xml:space="preserve">Minimalne odległości zbiornika z gazem płynnym od granicy działki budowlanej z tymi zbiornikami powinna wynosić </w:t>
      </w:r>
      <w:r w:rsidR="00F31364">
        <w:rPr>
          <w:rFonts w:eastAsia="Times New Roman" w:cstheme="minorHAnsi"/>
          <w:lang w:eastAsia="pl-PL"/>
        </w:rPr>
        <w:t>2.5</w:t>
      </w:r>
      <w:r w:rsidRPr="00594034">
        <w:rPr>
          <w:rFonts w:eastAsia="Times New Roman" w:cstheme="minorHAnsi"/>
          <w:lang w:eastAsia="pl-PL"/>
        </w:rPr>
        <w:t xml:space="preserve"> m dla zbiornika </w:t>
      </w:r>
      <w:r w:rsidR="00F31364">
        <w:rPr>
          <w:rFonts w:eastAsia="Times New Roman" w:cstheme="minorHAnsi"/>
          <w:lang w:eastAsia="pl-PL"/>
        </w:rPr>
        <w:t>nadziemnego</w:t>
      </w:r>
      <w:r w:rsidRPr="00594034">
        <w:rPr>
          <w:rFonts w:eastAsia="Times New Roman" w:cstheme="minorHAnsi"/>
          <w:lang w:eastAsia="pl-PL"/>
        </w:rPr>
        <w:t xml:space="preserve"> pojemności 4850 l.</w:t>
      </w:r>
    </w:p>
    <w:p w14:paraId="0F1555CD" w14:textId="77777777" w:rsidR="006275F8" w:rsidRPr="00594034" w:rsidRDefault="006275F8" w:rsidP="003E6506">
      <w:pPr>
        <w:spacing w:before="100" w:beforeAutospacing="1" w:after="0"/>
        <w:jc w:val="both"/>
        <w:rPr>
          <w:rFonts w:eastAsia="Times New Roman" w:cstheme="minorHAnsi"/>
          <w:lang w:eastAsia="pl-PL"/>
        </w:rPr>
      </w:pPr>
      <w:r w:rsidRPr="00594034">
        <w:rPr>
          <w:rFonts w:eastAsia="Times New Roman" w:cstheme="minorHAnsi"/>
          <w:lang w:eastAsia="pl-PL"/>
        </w:rPr>
        <w:t>Niezależnie od wielkości i rodzaju zbiornika powinny być one w odległości:</w:t>
      </w:r>
    </w:p>
    <w:p w14:paraId="408961A1" w14:textId="77777777" w:rsidR="006275F8" w:rsidRPr="00594034" w:rsidRDefault="006275F8" w:rsidP="003E6506">
      <w:pPr>
        <w:numPr>
          <w:ilvl w:val="0"/>
          <w:numId w:val="54"/>
        </w:numPr>
        <w:spacing w:after="100" w:afterAutospacing="1"/>
        <w:jc w:val="both"/>
        <w:rPr>
          <w:rFonts w:eastAsia="Times New Roman" w:cstheme="minorHAnsi"/>
          <w:lang w:eastAsia="pl-PL"/>
        </w:rPr>
      </w:pPr>
      <w:bookmarkStart w:id="15" w:name="_Hlk40087347"/>
      <w:bookmarkStart w:id="16" w:name="_Hlk40087080"/>
      <w:r w:rsidRPr="00594034">
        <w:rPr>
          <w:rFonts w:eastAsia="Times New Roman" w:cstheme="minorHAnsi"/>
          <w:lang w:eastAsia="pl-PL"/>
        </w:rPr>
        <w:t>5 m od studzienek np. kanalizacyjnych, teletechnicznych i zagłębień terenu</w:t>
      </w:r>
      <w:bookmarkEnd w:id="15"/>
      <w:r w:rsidRPr="00594034">
        <w:rPr>
          <w:rFonts w:eastAsia="Times New Roman" w:cstheme="minorHAnsi"/>
          <w:lang w:eastAsia="pl-PL"/>
        </w:rPr>
        <w:t>,</w:t>
      </w:r>
    </w:p>
    <w:p w14:paraId="5A428AE7" w14:textId="77777777" w:rsidR="006275F8" w:rsidRPr="00594034" w:rsidRDefault="006275F8" w:rsidP="003E6506">
      <w:pPr>
        <w:numPr>
          <w:ilvl w:val="0"/>
          <w:numId w:val="54"/>
        </w:numPr>
        <w:spacing w:after="100" w:afterAutospacing="1"/>
        <w:jc w:val="both"/>
        <w:rPr>
          <w:rFonts w:eastAsia="Times New Roman" w:cstheme="minorHAnsi"/>
          <w:lang w:eastAsia="pl-PL"/>
        </w:rPr>
      </w:pPr>
      <w:r w:rsidRPr="00594034">
        <w:rPr>
          <w:rFonts w:eastAsia="Times New Roman" w:cstheme="minorHAnsi"/>
          <w:lang w:eastAsia="pl-PL"/>
        </w:rPr>
        <w:t xml:space="preserve">3 m przy napięciu </w:t>
      </w:r>
      <w:hyperlink r:id="rId10" w:tgtFrame="_blank" w:history="1">
        <w:r w:rsidRPr="00594034">
          <w:rPr>
            <w:rFonts w:eastAsia="Times New Roman" w:cstheme="minorHAnsi"/>
            <w:lang w:eastAsia="pl-PL"/>
          </w:rPr>
          <w:t>linii energetycznej</w:t>
        </w:r>
      </w:hyperlink>
      <w:r w:rsidRPr="00594034">
        <w:rPr>
          <w:rFonts w:eastAsia="Times New Roman" w:cstheme="minorHAnsi"/>
          <w:lang w:eastAsia="pl-PL"/>
        </w:rPr>
        <w:t xml:space="preserve"> lub sieci trakcyjnej do 1 </w:t>
      </w:r>
      <w:proofErr w:type="spellStart"/>
      <w:r w:rsidRPr="00594034">
        <w:rPr>
          <w:rFonts w:eastAsia="Times New Roman" w:cstheme="minorHAnsi"/>
          <w:lang w:eastAsia="pl-PL"/>
        </w:rPr>
        <w:t>kV</w:t>
      </w:r>
      <w:proofErr w:type="spellEnd"/>
      <w:r w:rsidRPr="00594034">
        <w:rPr>
          <w:rFonts w:eastAsia="Times New Roman" w:cstheme="minorHAnsi"/>
          <w:lang w:eastAsia="pl-PL"/>
        </w:rPr>
        <w:t>,</w:t>
      </w:r>
    </w:p>
    <w:p w14:paraId="100F2367" w14:textId="240B22CB" w:rsidR="00C101AF" w:rsidRPr="00594034" w:rsidRDefault="006275F8" w:rsidP="003E6506">
      <w:pPr>
        <w:numPr>
          <w:ilvl w:val="0"/>
          <w:numId w:val="54"/>
        </w:numPr>
        <w:spacing w:after="100" w:afterAutospacing="1"/>
        <w:jc w:val="both"/>
        <w:rPr>
          <w:rFonts w:eastAsia="Times New Roman" w:cstheme="minorHAnsi"/>
          <w:lang w:eastAsia="pl-PL"/>
        </w:rPr>
      </w:pPr>
      <w:r w:rsidRPr="00594034">
        <w:rPr>
          <w:rFonts w:eastAsia="Times New Roman" w:cstheme="minorHAnsi"/>
          <w:lang w:eastAsia="pl-PL"/>
        </w:rPr>
        <w:t xml:space="preserve">15 m przy napięciu linii energetycznej lub sieci trakcyjnej równiej lub większej 1 </w:t>
      </w:r>
      <w:proofErr w:type="spellStart"/>
      <w:r w:rsidRPr="00594034">
        <w:rPr>
          <w:rFonts w:eastAsia="Times New Roman" w:cstheme="minorHAnsi"/>
          <w:lang w:eastAsia="pl-PL"/>
        </w:rPr>
        <w:t>kV</w:t>
      </w:r>
      <w:bookmarkEnd w:id="16"/>
      <w:proofErr w:type="spellEnd"/>
      <w:r w:rsidRPr="00594034">
        <w:rPr>
          <w:rFonts w:eastAsia="Times New Roman" w:cstheme="minorHAnsi"/>
          <w:lang w:eastAsia="pl-PL"/>
        </w:rPr>
        <w:t>. </w:t>
      </w:r>
    </w:p>
    <w:p w14:paraId="738FD76B" w14:textId="34F9BC77" w:rsidR="006B4680" w:rsidRDefault="006B4680" w:rsidP="006B4680">
      <w:pPr>
        <w:pStyle w:val="Nagwek2"/>
        <w:numPr>
          <w:ilvl w:val="0"/>
          <w:numId w:val="6"/>
        </w:numPr>
        <w:spacing w:after="200"/>
        <w:jc w:val="both"/>
        <w:rPr>
          <w:color w:val="auto"/>
        </w:rPr>
      </w:pPr>
      <w:bookmarkStart w:id="17" w:name="_Toc57459896"/>
      <w:r>
        <w:rPr>
          <w:color w:val="auto"/>
        </w:rPr>
        <w:t>Zewnętrzna instalacja wody z przyłączem</w:t>
      </w:r>
      <w:bookmarkEnd w:id="17"/>
    </w:p>
    <w:p w14:paraId="504A8109" w14:textId="6571EEA0" w:rsidR="006B4680" w:rsidRDefault="007820FD" w:rsidP="007820FD">
      <w:pPr>
        <w:ind w:firstLine="360"/>
        <w:jc w:val="both"/>
      </w:pPr>
      <w:r>
        <w:t xml:space="preserve">Na przyłączu wodociągowym zaprojektowano komorę wodomierzową z </w:t>
      </w:r>
      <w:r>
        <w:rPr>
          <w:rFonts w:asciiTheme="minorHAnsi" w:hAnsiTheme="minorHAnsi"/>
        </w:rPr>
        <w:t xml:space="preserve">głównym wodomierzem oraz zaworem </w:t>
      </w:r>
      <w:proofErr w:type="spellStart"/>
      <w:r>
        <w:rPr>
          <w:rFonts w:asciiTheme="minorHAnsi" w:hAnsiTheme="minorHAnsi"/>
        </w:rPr>
        <w:t>antyskażeniowym</w:t>
      </w:r>
      <w:proofErr w:type="spellEnd"/>
      <w:r>
        <w:rPr>
          <w:rFonts w:asciiTheme="minorHAnsi" w:hAnsiTheme="minorHAnsi"/>
        </w:rPr>
        <w:t xml:space="preserve"> typu BA i </w:t>
      </w:r>
      <w:r w:rsidRPr="005F0F27">
        <w:rPr>
          <w:rFonts w:asciiTheme="minorHAnsi" w:hAnsiTheme="minorHAnsi"/>
        </w:rPr>
        <w:t>zaworem pierwszeństwa ppoż.</w:t>
      </w:r>
      <w:r w:rsidR="00DD5277">
        <w:rPr>
          <w:rFonts w:asciiTheme="minorHAnsi" w:hAnsiTheme="minorHAnsi"/>
        </w:rPr>
        <w:t xml:space="preserve"> Wykonanie przyłącza według osobnego opracowania</w:t>
      </w:r>
      <w:r w:rsidR="00DD5277" w:rsidRPr="00E516A4">
        <w:rPr>
          <w:rFonts w:asciiTheme="minorHAnsi" w:hAnsiTheme="minorHAnsi"/>
        </w:rPr>
        <w:t>.</w:t>
      </w:r>
      <w:r w:rsidR="00C538D1" w:rsidRPr="00E516A4">
        <w:rPr>
          <w:rFonts w:asciiTheme="minorHAnsi" w:hAnsiTheme="minorHAnsi"/>
        </w:rPr>
        <w:t xml:space="preserve"> Instalacja </w:t>
      </w:r>
      <w:r w:rsidR="00C538D1" w:rsidRPr="00E64C1E">
        <w:rPr>
          <w:rFonts w:asciiTheme="minorHAnsi" w:hAnsiTheme="minorHAnsi"/>
        </w:rPr>
        <w:t xml:space="preserve">zasila budynek oraz </w:t>
      </w:r>
      <w:r w:rsidR="00E64C1E" w:rsidRPr="00E64C1E">
        <w:rPr>
          <w:rFonts w:asciiTheme="minorHAnsi" w:hAnsiTheme="minorHAnsi"/>
        </w:rPr>
        <w:t>hydrant HP80</w:t>
      </w:r>
      <w:r w:rsidR="00C538D1" w:rsidRPr="00E64C1E">
        <w:rPr>
          <w:rFonts w:asciiTheme="minorHAnsi" w:hAnsiTheme="minorHAnsi"/>
        </w:rPr>
        <w:t>.</w:t>
      </w:r>
      <w:r w:rsidR="005F0F27" w:rsidRPr="00E64C1E">
        <w:rPr>
          <w:rFonts w:asciiTheme="minorHAnsi" w:hAnsiTheme="minorHAnsi"/>
        </w:rPr>
        <w:t xml:space="preserve"> </w:t>
      </w:r>
      <w:r w:rsidR="00987DC5">
        <w:t>Zgodnie z wytyczną od rzeczoznawcy S. Korbacz nie projektuje się zbiornika ppoż. i zestawu hydroforowego.</w:t>
      </w:r>
      <w:r w:rsidR="00987DC5">
        <w:t xml:space="preserve"> </w:t>
      </w:r>
      <w:r w:rsidR="005F0F27" w:rsidRPr="00E64C1E">
        <w:t>Całą instalację należy wykonać w pierwszym etapie.</w:t>
      </w:r>
    </w:p>
    <w:p w14:paraId="1C45F136" w14:textId="77777777" w:rsidR="00594034" w:rsidRDefault="00594034" w:rsidP="00594034">
      <w:pPr>
        <w:ind w:firstLine="357"/>
        <w:jc w:val="both"/>
      </w:pPr>
      <w:r>
        <w:t xml:space="preserve">Wewnętrzne instalacje wody zimnej, c.w.u. i cyrkulacji są projektowane na potrzeby bytowe. W pomieszczeniach sanitarnych woda zimna, </w:t>
      </w:r>
      <w:proofErr w:type="spellStart"/>
      <w:r>
        <w:t>c.w.u</w:t>
      </w:r>
      <w:proofErr w:type="spellEnd"/>
      <w:r>
        <w:t xml:space="preserve"> i cyrkulacja są rozprowadzane do każdego punktu poboru wody – rozprowadzenie instalacji wg części rysunkowej. Ciepła woda jest zasilana przez osobny obieg grzewczy z podgrzewacza pojemnościowego.</w:t>
      </w:r>
    </w:p>
    <w:p w14:paraId="424367C1" w14:textId="77777777" w:rsidR="00594034" w:rsidRDefault="00594034" w:rsidP="00594034">
      <w:pPr>
        <w:jc w:val="both"/>
      </w:pPr>
      <w:r>
        <w:t>Na podstawie otrzymanych podkładów architektonicznych wykonano bilans wody dla całego obiektu.</w:t>
      </w:r>
    </w:p>
    <w:tbl>
      <w:tblPr>
        <w:tblW w:w="5000" w:type="pct"/>
        <w:tblLayout w:type="fixed"/>
        <w:tblCellMar>
          <w:left w:w="70" w:type="dxa"/>
          <w:right w:w="70" w:type="dxa"/>
        </w:tblCellMar>
        <w:tblLook w:val="04A0" w:firstRow="1" w:lastRow="0" w:firstColumn="1" w:lastColumn="0" w:noHBand="0" w:noVBand="1"/>
      </w:tblPr>
      <w:tblGrid>
        <w:gridCol w:w="2006"/>
        <w:gridCol w:w="757"/>
        <w:gridCol w:w="59"/>
        <w:gridCol w:w="1502"/>
        <w:gridCol w:w="282"/>
        <w:gridCol w:w="1133"/>
        <w:gridCol w:w="326"/>
        <w:gridCol w:w="1376"/>
        <w:gridCol w:w="426"/>
        <w:gridCol w:w="568"/>
        <w:gridCol w:w="778"/>
      </w:tblGrid>
      <w:tr w:rsidR="00594034" w:rsidRPr="00EC35C2" w14:paraId="58E90743" w14:textId="77777777" w:rsidTr="00594034">
        <w:trPr>
          <w:trHeight w:val="960"/>
        </w:trPr>
        <w:tc>
          <w:tcPr>
            <w:tcW w:w="10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0275D"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odbiorniki</w:t>
            </w:r>
          </w:p>
        </w:tc>
        <w:tc>
          <w:tcPr>
            <w:tcW w:w="411" w:type="pct"/>
            <w:tcBorders>
              <w:top w:val="single" w:sz="4" w:space="0" w:color="auto"/>
              <w:left w:val="nil"/>
              <w:bottom w:val="single" w:sz="4" w:space="0" w:color="auto"/>
              <w:right w:val="single" w:sz="4" w:space="0" w:color="auto"/>
            </w:tcBorders>
            <w:shd w:val="clear" w:color="auto" w:fill="auto"/>
            <w:noWrap/>
            <w:vAlign w:val="center"/>
            <w:hideMark/>
          </w:tcPr>
          <w:p w14:paraId="4E22E2DE"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liczba</w:t>
            </w:r>
          </w:p>
        </w:tc>
        <w:tc>
          <w:tcPr>
            <w:tcW w:w="847" w:type="pct"/>
            <w:gridSpan w:val="2"/>
            <w:tcBorders>
              <w:top w:val="single" w:sz="4" w:space="0" w:color="auto"/>
              <w:left w:val="nil"/>
              <w:bottom w:val="single" w:sz="4" w:space="0" w:color="auto"/>
              <w:right w:val="single" w:sz="4" w:space="0" w:color="auto"/>
            </w:tcBorders>
            <w:shd w:val="clear" w:color="auto" w:fill="auto"/>
            <w:vAlign w:val="center"/>
            <w:hideMark/>
          </w:tcPr>
          <w:p w14:paraId="2B662E73"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 xml:space="preserve">normatywny wypływ wody zimnej </w:t>
            </w:r>
            <w:proofErr w:type="spellStart"/>
            <w:r w:rsidRPr="00EC35C2">
              <w:rPr>
                <w:rFonts w:eastAsia="Times New Roman"/>
                <w:color w:val="000000"/>
                <w:lang w:eastAsia="pl-PL"/>
              </w:rPr>
              <w:t>q</w:t>
            </w:r>
            <w:r w:rsidRPr="00EC35C2">
              <w:rPr>
                <w:rFonts w:eastAsia="Times New Roman"/>
                <w:color w:val="000000"/>
                <w:vertAlign w:val="subscript"/>
                <w:lang w:eastAsia="pl-PL"/>
              </w:rPr>
              <w:t>n</w:t>
            </w:r>
            <w:proofErr w:type="spellEnd"/>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14:paraId="0A10B66A"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 xml:space="preserve">normatywny wypływ wody ciepłej </w:t>
            </w:r>
            <w:proofErr w:type="spellStart"/>
            <w:r w:rsidRPr="00EC35C2">
              <w:rPr>
                <w:rFonts w:eastAsia="Times New Roman"/>
                <w:color w:val="000000"/>
                <w:lang w:eastAsia="pl-PL"/>
              </w:rPr>
              <w:t>q</w:t>
            </w:r>
            <w:r w:rsidRPr="00EC35C2">
              <w:rPr>
                <w:rFonts w:eastAsia="Times New Roman"/>
                <w:color w:val="000000"/>
                <w:vertAlign w:val="subscript"/>
                <w:lang w:eastAsia="pl-PL"/>
              </w:rPr>
              <w:t>n</w:t>
            </w:r>
            <w:proofErr w:type="spellEnd"/>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14:paraId="3E32C2AC"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równoważnik odpływu AW</w:t>
            </w:r>
            <w:r w:rsidRPr="00EC35C2">
              <w:rPr>
                <w:rFonts w:eastAsia="Times New Roman"/>
                <w:color w:val="000000"/>
                <w:vertAlign w:val="subscript"/>
                <w:lang w:eastAsia="pl-PL"/>
              </w:rPr>
              <w:t>S</w:t>
            </w:r>
          </w:p>
        </w:tc>
        <w:tc>
          <w:tcPr>
            <w:tcW w:w="539" w:type="pct"/>
            <w:gridSpan w:val="2"/>
            <w:tcBorders>
              <w:top w:val="single" w:sz="4" w:space="0" w:color="auto"/>
              <w:left w:val="nil"/>
              <w:bottom w:val="single" w:sz="4" w:space="0" w:color="auto"/>
              <w:right w:val="single" w:sz="4" w:space="0" w:color="auto"/>
            </w:tcBorders>
            <w:shd w:val="clear" w:color="auto" w:fill="auto"/>
            <w:vAlign w:val="center"/>
            <w:hideMark/>
          </w:tcPr>
          <w:p w14:paraId="3C6302DF"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zimna woda</w:t>
            </w:r>
          </w:p>
        </w:tc>
        <w:tc>
          <w:tcPr>
            <w:tcW w:w="422" w:type="pct"/>
            <w:tcBorders>
              <w:top w:val="single" w:sz="4" w:space="0" w:color="auto"/>
              <w:left w:val="nil"/>
              <w:bottom w:val="single" w:sz="4" w:space="0" w:color="auto"/>
              <w:right w:val="single" w:sz="4" w:space="0" w:color="auto"/>
            </w:tcBorders>
            <w:shd w:val="clear" w:color="auto" w:fill="auto"/>
            <w:vAlign w:val="center"/>
            <w:hideMark/>
          </w:tcPr>
          <w:p w14:paraId="3D71FC4E"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ciepła woda</w:t>
            </w:r>
          </w:p>
        </w:tc>
      </w:tr>
      <w:tr w:rsidR="00594034" w:rsidRPr="00EC35C2" w14:paraId="33F99E6C" w14:textId="77777777" w:rsidTr="00594034">
        <w:trPr>
          <w:trHeight w:val="600"/>
        </w:trPr>
        <w:tc>
          <w:tcPr>
            <w:tcW w:w="1089" w:type="pct"/>
            <w:tcBorders>
              <w:top w:val="nil"/>
              <w:left w:val="single" w:sz="4" w:space="0" w:color="auto"/>
              <w:bottom w:val="single" w:sz="4" w:space="0" w:color="auto"/>
              <w:right w:val="single" w:sz="4" w:space="0" w:color="auto"/>
            </w:tcBorders>
            <w:shd w:val="clear" w:color="auto" w:fill="auto"/>
            <w:vAlign w:val="center"/>
            <w:hideMark/>
          </w:tcPr>
          <w:p w14:paraId="7EC887C0" w14:textId="77777777" w:rsidR="00594034" w:rsidRPr="00EC35C2" w:rsidRDefault="00594034" w:rsidP="00594034">
            <w:pPr>
              <w:spacing w:after="0" w:line="240" w:lineRule="auto"/>
              <w:rPr>
                <w:rFonts w:eastAsia="Times New Roman"/>
                <w:color w:val="000000"/>
                <w:lang w:eastAsia="pl-PL"/>
              </w:rPr>
            </w:pPr>
            <w:r w:rsidRPr="00EC35C2">
              <w:rPr>
                <w:rFonts w:eastAsia="Times New Roman"/>
                <w:color w:val="000000"/>
                <w:lang w:eastAsia="pl-PL"/>
              </w:rPr>
              <w:t>spłuczka / miska ustępowa</w:t>
            </w:r>
          </w:p>
        </w:tc>
        <w:tc>
          <w:tcPr>
            <w:tcW w:w="411" w:type="pct"/>
            <w:tcBorders>
              <w:top w:val="nil"/>
              <w:left w:val="nil"/>
              <w:bottom w:val="single" w:sz="4" w:space="0" w:color="auto"/>
              <w:right w:val="single" w:sz="4" w:space="0" w:color="auto"/>
            </w:tcBorders>
            <w:shd w:val="clear" w:color="auto" w:fill="auto"/>
            <w:noWrap/>
            <w:vAlign w:val="center"/>
            <w:hideMark/>
          </w:tcPr>
          <w:p w14:paraId="6E0CDEF6" w14:textId="77777777" w:rsidR="00594034" w:rsidRPr="00EC35C2" w:rsidRDefault="00594034" w:rsidP="00594034">
            <w:pPr>
              <w:spacing w:after="0" w:line="240" w:lineRule="auto"/>
              <w:jc w:val="center"/>
              <w:rPr>
                <w:rFonts w:eastAsia="Times New Roman"/>
                <w:lang w:eastAsia="pl-PL"/>
              </w:rPr>
            </w:pPr>
            <w:r w:rsidRPr="00EC35C2">
              <w:rPr>
                <w:rFonts w:eastAsia="Times New Roman"/>
                <w:lang w:eastAsia="pl-PL"/>
              </w:rPr>
              <w:t>5</w:t>
            </w:r>
          </w:p>
        </w:tc>
        <w:tc>
          <w:tcPr>
            <w:tcW w:w="847" w:type="pct"/>
            <w:gridSpan w:val="2"/>
            <w:tcBorders>
              <w:top w:val="nil"/>
              <w:left w:val="nil"/>
              <w:bottom w:val="single" w:sz="4" w:space="0" w:color="auto"/>
              <w:right w:val="single" w:sz="4" w:space="0" w:color="auto"/>
            </w:tcBorders>
            <w:shd w:val="clear" w:color="auto" w:fill="auto"/>
            <w:noWrap/>
            <w:vAlign w:val="center"/>
            <w:hideMark/>
          </w:tcPr>
          <w:p w14:paraId="7ED27A20"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0,13</w:t>
            </w:r>
          </w:p>
        </w:tc>
        <w:tc>
          <w:tcPr>
            <w:tcW w:w="768" w:type="pct"/>
            <w:gridSpan w:val="2"/>
            <w:tcBorders>
              <w:top w:val="nil"/>
              <w:left w:val="nil"/>
              <w:bottom w:val="single" w:sz="4" w:space="0" w:color="auto"/>
              <w:right w:val="single" w:sz="4" w:space="0" w:color="auto"/>
            </w:tcBorders>
            <w:shd w:val="clear" w:color="auto" w:fill="auto"/>
            <w:noWrap/>
            <w:vAlign w:val="center"/>
            <w:hideMark/>
          </w:tcPr>
          <w:p w14:paraId="6BA41A14"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0,00</w:t>
            </w:r>
          </w:p>
        </w:tc>
        <w:tc>
          <w:tcPr>
            <w:tcW w:w="924" w:type="pct"/>
            <w:gridSpan w:val="2"/>
            <w:tcBorders>
              <w:top w:val="nil"/>
              <w:left w:val="nil"/>
              <w:bottom w:val="single" w:sz="4" w:space="0" w:color="auto"/>
              <w:right w:val="single" w:sz="4" w:space="0" w:color="auto"/>
            </w:tcBorders>
            <w:shd w:val="clear" w:color="auto" w:fill="auto"/>
            <w:noWrap/>
            <w:vAlign w:val="center"/>
            <w:hideMark/>
          </w:tcPr>
          <w:p w14:paraId="1189663B"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2,50</w:t>
            </w:r>
          </w:p>
        </w:tc>
        <w:tc>
          <w:tcPr>
            <w:tcW w:w="539" w:type="pct"/>
            <w:gridSpan w:val="2"/>
            <w:tcBorders>
              <w:top w:val="nil"/>
              <w:left w:val="nil"/>
              <w:bottom w:val="single" w:sz="4" w:space="0" w:color="auto"/>
              <w:right w:val="single" w:sz="4" w:space="0" w:color="auto"/>
            </w:tcBorders>
            <w:shd w:val="clear" w:color="auto" w:fill="auto"/>
            <w:noWrap/>
            <w:vAlign w:val="center"/>
            <w:hideMark/>
          </w:tcPr>
          <w:p w14:paraId="5F23ADBD"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0,65</w:t>
            </w:r>
          </w:p>
        </w:tc>
        <w:tc>
          <w:tcPr>
            <w:tcW w:w="422" w:type="pct"/>
            <w:tcBorders>
              <w:top w:val="nil"/>
              <w:left w:val="nil"/>
              <w:bottom w:val="single" w:sz="4" w:space="0" w:color="auto"/>
              <w:right w:val="single" w:sz="4" w:space="0" w:color="auto"/>
            </w:tcBorders>
            <w:shd w:val="clear" w:color="auto" w:fill="auto"/>
            <w:noWrap/>
            <w:vAlign w:val="center"/>
            <w:hideMark/>
          </w:tcPr>
          <w:p w14:paraId="76CD105C"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0,00</w:t>
            </w:r>
          </w:p>
        </w:tc>
      </w:tr>
      <w:tr w:rsidR="00594034" w:rsidRPr="00EC35C2" w14:paraId="628C8208" w14:textId="77777777" w:rsidTr="00594034">
        <w:trPr>
          <w:trHeight w:val="300"/>
        </w:trPr>
        <w:tc>
          <w:tcPr>
            <w:tcW w:w="1089" w:type="pct"/>
            <w:tcBorders>
              <w:top w:val="nil"/>
              <w:left w:val="single" w:sz="4" w:space="0" w:color="auto"/>
              <w:bottom w:val="single" w:sz="4" w:space="0" w:color="auto"/>
              <w:right w:val="single" w:sz="4" w:space="0" w:color="auto"/>
            </w:tcBorders>
            <w:shd w:val="clear" w:color="auto" w:fill="auto"/>
            <w:noWrap/>
            <w:vAlign w:val="center"/>
            <w:hideMark/>
          </w:tcPr>
          <w:p w14:paraId="0A3F5899" w14:textId="77777777" w:rsidR="00594034" w:rsidRPr="00EC35C2" w:rsidRDefault="00594034" w:rsidP="00594034">
            <w:pPr>
              <w:spacing w:after="0" w:line="240" w:lineRule="auto"/>
              <w:rPr>
                <w:rFonts w:eastAsia="Times New Roman"/>
                <w:color w:val="000000"/>
                <w:lang w:eastAsia="pl-PL"/>
              </w:rPr>
            </w:pPr>
            <w:r w:rsidRPr="00EC35C2">
              <w:rPr>
                <w:rFonts w:eastAsia="Times New Roman"/>
                <w:color w:val="000000"/>
                <w:lang w:eastAsia="pl-PL"/>
              </w:rPr>
              <w:t>umywalka</w:t>
            </w:r>
          </w:p>
        </w:tc>
        <w:tc>
          <w:tcPr>
            <w:tcW w:w="411" w:type="pct"/>
            <w:tcBorders>
              <w:top w:val="nil"/>
              <w:left w:val="nil"/>
              <w:bottom w:val="single" w:sz="4" w:space="0" w:color="auto"/>
              <w:right w:val="single" w:sz="4" w:space="0" w:color="auto"/>
            </w:tcBorders>
            <w:shd w:val="clear" w:color="auto" w:fill="auto"/>
            <w:noWrap/>
            <w:vAlign w:val="center"/>
            <w:hideMark/>
          </w:tcPr>
          <w:p w14:paraId="3B36A45F" w14:textId="77777777" w:rsidR="00594034" w:rsidRPr="00EC35C2" w:rsidRDefault="00594034" w:rsidP="00594034">
            <w:pPr>
              <w:spacing w:after="0" w:line="240" w:lineRule="auto"/>
              <w:jc w:val="center"/>
              <w:rPr>
                <w:rFonts w:eastAsia="Times New Roman"/>
                <w:lang w:eastAsia="pl-PL"/>
              </w:rPr>
            </w:pPr>
            <w:r w:rsidRPr="00EC35C2">
              <w:rPr>
                <w:rFonts w:eastAsia="Times New Roman"/>
                <w:lang w:eastAsia="pl-PL"/>
              </w:rPr>
              <w:t>6</w:t>
            </w:r>
          </w:p>
        </w:tc>
        <w:tc>
          <w:tcPr>
            <w:tcW w:w="847" w:type="pct"/>
            <w:gridSpan w:val="2"/>
            <w:tcBorders>
              <w:top w:val="nil"/>
              <w:left w:val="nil"/>
              <w:bottom w:val="single" w:sz="4" w:space="0" w:color="auto"/>
              <w:right w:val="single" w:sz="4" w:space="0" w:color="auto"/>
            </w:tcBorders>
            <w:shd w:val="clear" w:color="auto" w:fill="auto"/>
            <w:noWrap/>
            <w:vAlign w:val="center"/>
            <w:hideMark/>
          </w:tcPr>
          <w:p w14:paraId="3A4CB298"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0,07</w:t>
            </w:r>
          </w:p>
        </w:tc>
        <w:tc>
          <w:tcPr>
            <w:tcW w:w="768" w:type="pct"/>
            <w:gridSpan w:val="2"/>
            <w:tcBorders>
              <w:top w:val="nil"/>
              <w:left w:val="nil"/>
              <w:bottom w:val="single" w:sz="4" w:space="0" w:color="auto"/>
              <w:right w:val="single" w:sz="4" w:space="0" w:color="auto"/>
            </w:tcBorders>
            <w:shd w:val="clear" w:color="auto" w:fill="auto"/>
            <w:noWrap/>
            <w:vAlign w:val="center"/>
            <w:hideMark/>
          </w:tcPr>
          <w:p w14:paraId="2B6C4225"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0,07</w:t>
            </w:r>
          </w:p>
        </w:tc>
        <w:tc>
          <w:tcPr>
            <w:tcW w:w="924" w:type="pct"/>
            <w:gridSpan w:val="2"/>
            <w:tcBorders>
              <w:top w:val="nil"/>
              <w:left w:val="nil"/>
              <w:bottom w:val="single" w:sz="4" w:space="0" w:color="auto"/>
              <w:right w:val="single" w:sz="4" w:space="0" w:color="auto"/>
            </w:tcBorders>
            <w:shd w:val="clear" w:color="auto" w:fill="auto"/>
            <w:noWrap/>
            <w:vAlign w:val="center"/>
            <w:hideMark/>
          </w:tcPr>
          <w:p w14:paraId="73323F82"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0,50</w:t>
            </w:r>
          </w:p>
        </w:tc>
        <w:tc>
          <w:tcPr>
            <w:tcW w:w="539" w:type="pct"/>
            <w:gridSpan w:val="2"/>
            <w:tcBorders>
              <w:top w:val="nil"/>
              <w:left w:val="nil"/>
              <w:bottom w:val="single" w:sz="4" w:space="0" w:color="auto"/>
              <w:right w:val="single" w:sz="4" w:space="0" w:color="auto"/>
            </w:tcBorders>
            <w:shd w:val="clear" w:color="auto" w:fill="auto"/>
            <w:noWrap/>
            <w:vAlign w:val="center"/>
            <w:hideMark/>
          </w:tcPr>
          <w:p w14:paraId="69BB55A9"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0,42</w:t>
            </w:r>
          </w:p>
        </w:tc>
        <w:tc>
          <w:tcPr>
            <w:tcW w:w="422" w:type="pct"/>
            <w:tcBorders>
              <w:top w:val="nil"/>
              <w:left w:val="nil"/>
              <w:bottom w:val="single" w:sz="4" w:space="0" w:color="auto"/>
              <w:right w:val="single" w:sz="4" w:space="0" w:color="auto"/>
            </w:tcBorders>
            <w:shd w:val="clear" w:color="auto" w:fill="auto"/>
            <w:noWrap/>
            <w:vAlign w:val="center"/>
            <w:hideMark/>
          </w:tcPr>
          <w:p w14:paraId="52D222C3"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0,42</w:t>
            </w:r>
          </w:p>
        </w:tc>
      </w:tr>
      <w:tr w:rsidR="00594034" w:rsidRPr="00EC35C2" w14:paraId="5DF7C23C" w14:textId="77777777" w:rsidTr="00594034">
        <w:trPr>
          <w:trHeight w:val="300"/>
        </w:trPr>
        <w:tc>
          <w:tcPr>
            <w:tcW w:w="1089" w:type="pct"/>
            <w:tcBorders>
              <w:top w:val="nil"/>
              <w:left w:val="single" w:sz="4" w:space="0" w:color="auto"/>
              <w:bottom w:val="single" w:sz="4" w:space="0" w:color="auto"/>
              <w:right w:val="single" w:sz="4" w:space="0" w:color="auto"/>
            </w:tcBorders>
            <w:shd w:val="clear" w:color="auto" w:fill="auto"/>
            <w:noWrap/>
            <w:vAlign w:val="center"/>
            <w:hideMark/>
          </w:tcPr>
          <w:p w14:paraId="43655C06" w14:textId="77777777" w:rsidR="00594034" w:rsidRPr="00EC35C2" w:rsidRDefault="00594034" w:rsidP="00594034">
            <w:pPr>
              <w:spacing w:after="0" w:line="240" w:lineRule="auto"/>
              <w:rPr>
                <w:rFonts w:eastAsia="Times New Roman"/>
                <w:color w:val="000000"/>
                <w:lang w:eastAsia="pl-PL"/>
              </w:rPr>
            </w:pPr>
            <w:r w:rsidRPr="00EC35C2">
              <w:rPr>
                <w:rFonts w:eastAsia="Times New Roman"/>
                <w:color w:val="000000"/>
                <w:lang w:eastAsia="pl-PL"/>
              </w:rPr>
              <w:t>zlewozmywak</w:t>
            </w:r>
          </w:p>
        </w:tc>
        <w:tc>
          <w:tcPr>
            <w:tcW w:w="411" w:type="pct"/>
            <w:tcBorders>
              <w:top w:val="nil"/>
              <w:left w:val="nil"/>
              <w:bottom w:val="single" w:sz="4" w:space="0" w:color="auto"/>
              <w:right w:val="single" w:sz="4" w:space="0" w:color="auto"/>
            </w:tcBorders>
            <w:shd w:val="clear" w:color="auto" w:fill="auto"/>
            <w:noWrap/>
            <w:vAlign w:val="center"/>
            <w:hideMark/>
          </w:tcPr>
          <w:p w14:paraId="22883A55" w14:textId="77777777" w:rsidR="00594034" w:rsidRPr="00EC35C2" w:rsidRDefault="00594034" w:rsidP="00594034">
            <w:pPr>
              <w:spacing w:after="0" w:line="240" w:lineRule="auto"/>
              <w:jc w:val="center"/>
              <w:rPr>
                <w:rFonts w:eastAsia="Times New Roman"/>
                <w:lang w:eastAsia="pl-PL"/>
              </w:rPr>
            </w:pPr>
            <w:r w:rsidRPr="00EC35C2">
              <w:rPr>
                <w:rFonts w:eastAsia="Times New Roman"/>
                <w:lang w:eastAsia="pl-PL"/>
              </w:rPr>
              <w:t>4</w:t>
            </w:r>
          </w:p>
        </w:tc>
        <w:tc>
          <w:tcPr>
            <w:tcW w:w="847" w:type="pct"/>
            <w:gridSpan w:val="2"/>
            <w:tcBorders>
              <w:top w:val="nil"/>
              <w:left w:val="nil"/>
              <w:bottom w:val="single" w:sz="4" w:space="0" w:color="auto"/>
              <w:right w:val="single" w:sz="4" w:space="0" w:color="auto"/>
            </w:tcBorders>
            <w:shd w:val="clear" w:color="auto" w:fill="auto"/>
            <w:noWrap/>
            <w:vAlign w:val="center"/>
            <w:hideMark/>
          </w:tcPr>
          <w:p w14:paraId="5F3294C9"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0,07</w:t>
            </w:r>
          </w:p>
        </w:tc>
        <w:tc>
          <w:tcPr>
            <w:tcW w:w="768" w:type="pct"/>
            <w:gridSpan w:val="2"/>
            <w:tcBorders>
              <w:top w:val="nil"/>
              <w:left w:val="nil"/>
              <w:bottom w:val="single" w:sz="4" w:space="0" w:color="auto"/>
              <w:right w:val="single" w:sz="4" w:space="0" w:color="auto"/>
            </w:tcBorders>
            <w:shd w:val="clear" w:color="auto" w:fill="auto"/>
            <w:noWrap/>
            <w:vAlign w:val="center"/>
            <w:hideMark/>
          </w:tcPr>
          <w:p w14:paraId="3282CEEB"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0,07</w:t>
            </w:r>
          </w:p>
        </w:tc>
        <w:tc>
          <w:tcPr>
            <w:tcW w:w="924" w:type="pct"/>
            <w:gridSpan w:val="2"/>
            <w:tcBorders>
              <w:top w:val="nil"/>
              <w:left w:val="nil"/>
              <w:bottom w:val="single" w:sz="4" w:space="0" w:color="auto"/>
              <w:right w:val="single" w:sz="4" w:space="0" w:color="auto"/>
            </w:tcBorders>
            <w:shd w:val="clear" w:color="auto" w:fill="auto"/>
            <w:noWrap/>
            <w:vAlign w:val="center"/>
            <w:hideMark/>
          </w:tcPr>
          <w:p w14:paraId="5F48D66D"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0,80</w:t>
            </w:r>
          </w:p>
        </w:tc>
        <w:tc>
          <w:tcPr>
            <w:tcW w:w="539" w:type="pct"/>
            <w:gridSpan w:val="2"/>
            <w:tcBorders>
              <w:top w:val="nil"/>
              <w:left w:val="nil"/>
              <w:bottom w:val="single" w:sz="4" w:space="0" w:color="auto"/>
              <w:right w:val="single" w:sz="4" w:space="0" w:color="auto"/>
            </w:tcBorders>
            <w:shd w:val="clear" w:color="auto" w:fill="auto"/>
            <w:noWrap/>
            <w:vAlign w:val="center"/>
            <w:hideMark/>
          </w:tcPr>
          <w:p w14:paraId="0856F143"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0,28</w:t>
            </w:r>
          </w:p>
        </w:tc>
        <w:tc>
          <w:tcPr>
            <w:tcW w:w="422" w:type="pct"/>
            <w:tcBorders>
              <w:top w:val="nil"/>
              <w:left w:val="nil"/>
              <w:bottom w:val="single" w:sz="4" w:space="0" w:color="auto"/>
              <w:right w:val="single" w:sz="4" w:space="0" w:color="auto"/>
            </w:tcBorders>
            <w:shd w:val="clear" w:color="auto" w:fill="auto"/>
            <w:noWrap/>
            <w:vAlign w:val="center"/>
            <w:hideMark/>
          </w:tcPr>
          <w:p w14:paraId="0A724CC4"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0,28</w:t>
            </w:r>
          </w:p>
        </w:tc>
      </w:tr>
      <w:tr w:rsidR="00594034" w:rsidRPr="00EC35C2" w14:paraId="2566B92A" w14:textId="77777777" w:rsidTr="00594034">
        <w:trPr>
          <w:trHeight w:val="300"/>
        </w:trPr>
        <w:tc>
          <w:tcPr>
            <w:tcW w:w="1089" w:type="pct"/>
            <w:tcBorders>
              <w:top w:val="nil"/>
              <w:left w:val="single" w:sz="4" w:space="0" w:color="auto"/>
              <w:bottom w:val="single" w:sz="4" w:space="0" w:color="auto"/>
              <w:right w:val="single" w:sz="4" w:space="0" w:color="auto"/>
            </w:tcBorders>
            <w:shd w:val="clear" w:color="auto" w:fill="auto"/>
            <w:noWrap/>
            <w:vAlign w:val="center"/>
            <w:hideMark/>
          </w:tcPr>
          <w:p w14:paraId="04E35922" w14:textId="77777777" w:rsidR="00594034" w:rsidRPr="00EC35C2" w:rsidRDefault="00594034" w:rsidP="00594034">
            <w:pPr>
              <w:spacing w:after="0" w:line="240" w:lineRule="auto"/>
              <w:rPr>
                <w:rFonts w:eastAsia="Times New Roman"/>
                <w:color w:val="000000"/>
                <w:lang w:eastAsia="pl-PL"/>
              </w:rPr>
            </w:pPr>
            <w:r w:rsidRPr="00EC35C2">
              <w:rPr>
                <w:rFonts w:eastAsia="Times New Roman"/>
                <w:color w:val="000000"/>
                <w:lang w:eastAsia="pl-PL"/>
              </w:rPr>
              <w:t>zawór czerpalny</w:t>
            </w:r>
          </w:p>
        </w:tc>
        <w:tc>
          <w:tcPr>
            <w:tcW w:w="411" w:type="pct"/>
            <w:tcBorders>
              <w:top w:val="nil"/>
              <w:left w:val="nil"/>
              <w:bottom w:val="single" w:sz="4" w:space="0" w:color="auto"/>
              <w:right w:val="single" w:sz="4" w:space="0" w:color="auto"/>
            </w:tcBorders>
            <w:shd w:val="clear" w:color="auto" w:fill="auto"/>
            <w:noWrap/>
            <w:vAlign w:val="center"/>
            <w:hideMark/>
          </w:tcPr>
          <w:p w14:paraId="20DF1EF5" w14:textId="77777777" w:rsidR="00594034" w:rsidRPr="00EC35C2" w:rsidRDefault="00594034" w:rsidP="00594034">
            <w:pPr>
              <w:spacing w:after="0" w:line="240" w:lineRule="auto"/>
              <w:jc w:val="center"/>
              <w:rPr>
                <w:rFonts w:eastAsia="Times New Roman"/>
                <w:lang w:eastAsia="pl-PL"/>
              </w:rPr>
            </w:pPr>
            <w:r w:rsidRPr="00EC35C2">
              <w:rPr>
                <w:rFonts w:eastAsia="Times New Roman"/>
                <w:lang w:eastAsia="pl-PL"/>
              </w:rPr>
              <w:t>3</w:t>
            </w:r>
          </w:p>
        </w:tc>
        <w:tc>
          <w:tcPr>
            <w:tcW w:w="847" w:type="pct"/>
            <w:gridSpan w:val="2"/>
            <w:tcBorders>
              <w:top w:val="nil"/>
              <w:left w:val="nil"/>
              <w:bottom w:val="single" w:sz="4" w:space="0" w:color="auto"/>
              <w:right w:val="single" w:sz="4" w:space="0" w:color="auto"/>
            </w:tcBorders>
            <w:shd w:val="clear" w:color="auto" w:fill="auto"/>
            <w:noWrap/>
            <w:vAlign w:val="center"/>
            <w:hideMark/>
          </w:tcPr>
          <w:p w14:paraId="2AB359EC"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0,15</w:t>
            </w:r>
          </w:p>
        </w:tc>
        <w:tc>
          <w:tcPr>
            <w:tcW w:w="768" w:type="pct"/>
            <w:gridSpan w:val="2"/>
            <w:tcBorders>
              <w:top w:val="nil"/>
              <w:left w:val="nil"/>
              <w:bottom w:val="single" w:sz="4" w:space="0" w:color="auto"/>
              <w:right w:val="single" w:sz="4" w:space="0" w:color="auto"/>
            </w:tcBorders>
            <w:shd w:val="clear" w:color="auto" w:fill="auto"/>
            <w:noWrap/>
            <w:vAlign w:val="center"/>
            <w:hideMark/>
          </w:tcPr>
          <w:p w14:paraId="3D8D8010"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0,00</w:t>
            </w:r>
          </w:p>
        </w:tc>
        <w:tc>
          <w:tcPr>
            <w:tcW w:w="924" w:type="pct"/>
            <w:gridSpan w:val="2"/>
            <w:tcBorders>
              <w:top w:val="nil"/>
              <w:left w:val="nil"/>
              <w:bottom w:val="single" w:sz="4" w:space="0" w:color="auto"/>
              <w:right w:val="single" w:sz="4" w:space="0" w:color="auto"/>
            </w:tcBorders>
            <w:shd w:val="clear" w:color="auto" w:fill="auto"/>
            <w:noWrap/>
            <w:vAlign w:val="center"/>
            <w:hideMark/>
          </w:tcPr>
          <w:p w14:paraId="7876AAAB"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1,00</w:t>
            </w:r>
          </w:p>
        </w:tc>
        <w:tc>
          <w:tcPr>
            <w:tcW w:w="539" w:type="pct"/>
            <w:gridSpan w:val="2"/>
            <w:tcBorders>
              <w:top w:val="nil"/>
              <w:left w:val="nil"/>
              <w:bottom w:val="single" w:sz="4" w:space="0" w:color="auto"/>
              <w:right w:val="single" w:sz="4" w:space="0" w:color="auto"/>
            </w:tcBorders>
            <w:shd w:val="clear" w:color="auto" w:fill="auto"/>
            <w:noWrap/>
            <w:vAlign w:val="center"/>
            <w:hideMark/>
          </w:tcPr>
          <w:p w14:paraId="7B7E5F8C"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0,45</w:t>
            </w:r>
          </w:p>
        </w:tc>
        <w:tc>
          <w:tcPr>
            <w:tcW w:w="422" w:type="pct"/>
            <w:tcBorders>
              <w:top w:val="nil"/>
              <w:left w:val="nil"/>
              <w:bottom w:val="single" w:sz="4" w:space="0" w:color="auto"/>
              <w:right w:val="single" w:sz="4" w:space="0" w:color="auto"/>
            </w:tcBorders>
            <w:shd w:val="clear" w:color="auto" w:fill="auto"/>
            <w:noWrap/>
            <w:vAlign w:val="center"/>
            <w:hideMark/>
          </w:tcPr>
          <w:p w14:paraId="3A24809C"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0,00</w:t>
            </w:r>
          </w:p>
        </w:tc>
      </w:tr>
      <w:tr w:rsidR="00594034" w:rsidRPr="00EC35C2" w14:paraId="6355F2A8" w14:textId="77777777" w:rsidTr="00594034">
        <w:trPr>
          <w:trHeight w:val="300"/>
        </w:trPr>
        <w:tc>
          <w:tcPr>
            <w:tcW w:w="1089" w:type="pct"/>
            <w:tcBorders>
              <w:top w:val="nil"/>
              <w:left w:val="single" w:sz="4" w:space="0" w:color="auto"/>
              <w:bottom w:val="single" w:sz="4" w:space="0" w:color="auto"/>
              <w:right w:val="single" w:sz="4" w:space="0" w:color="auto"/>
            </w:tcBorders>
            <w:shd w:val="clear" w:color="auto" w:fill="auto"/>
            <w:noWrap/>
            <w:vAlign w:val="center"/>
            <w:hideMark/>
          </w:tcPr>
          <w:p w14:paraId="70DA4796" w14:textId="77777777" w:rsidR="00594034" w:rsidRPr="00EC35C2" w:rsidRDefault="00594034" w:rsidP="00594034">
            <w:pPr>
              <w:spacing w:after="0" w:line="240" w:lineRule="auto"/>
              <w:rPr>
                <w:rFonts w:eastAsia="Times New Roman"/>
                <w:color w:val="000000"/>
                <w:lang w:eastAsia="pl-PL"/>
              </w:rPr>
            </w:pPr>
            <w:r w:rsidRPr="00EC35C2">
              <w:rPr>
                <w:rFonts w:eastAsia="Times New Roman"/>
                <w:color w:val="000000"/>
                <w:lang w:eastAsia="pl-PL"/>
              </w:rPr>
              <w:t>natrysk</w:t>
            </w:r>
          </w:p>
        </w:tc>
        <w:tc>
          <w:tcPr>
            <w:tcW w:w="411" w:type="pct"/>
            <w:tcBorders>
              <w:top w:val="nil"/>
              <w:left w:val="nil"/>
              <w:bottom w:val="single" w:sz="4" w:space="0" w:color="auto"/>
              <w:right w:val="single" w:sz="4" w:space="0" w:color="auto"/>
            </w:tcBorders>
            <w:shd w:val="clear" w:color="auto" w:fill="auto"/>
            <w:noWrap/>
            <w:vAlign w:val="center"/>
            <w:hideMark/>
          </w:tcPr>
          <w:p w14:paraId="00F942B4" w14:textId="77777777" w:rsidR="00594034" w:rsidRPr="00EC35C2" w:rsidRDefault="00594034" w:rsidP="00594034">
            <w:pPr>
              <w:spacing w:after="0" w:line="240" w:lineRule="auto"/>
              <w:jc w:val="center"/>
              <w:rPr>
                <w:rFonts w:eastAsia="Times New Roman"/>
                <w:lang w:eastAsia="pl-PL"/>
              </w:rPr>
            </w:pPr>
            <w:r w:rsidRPr="00EC35C2">
              <w:rPr>
                <w:rFonts w:eastAsia="Times New Roman"/>
                <w:lang w:eastAsia="pl-PL"/>
              </w:rPr>
              <w:t>1</w:t>
            </w:r>
          </w:p>
        </w:tc>
        <w:tc>
          <w:tcPr>
            <w:tcW w:w="847" w:type="pct"/>
            <w:gridSpan w:val="2"/>
            <w:tcBorders>
              <w:top w:val="nil"/>
              <w:left w:val="nil"/>
              <w:bottom w:val="single" w:sz="4" w:space="0" w:color="auto"/>
              <w:right w:val="single" w:sz="4" w:space="0" w:color="auto"/>
            </w:tcBorders>
            <w:shd w:val="clear" w:color="auto" w:fill="auto"/>
            <w:noWrap/>
            <w:vAlign w:val="center"/>
            <w:hideMark/>
          </w:tcPr>
          <w:p w14:paraId="75809495"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0,15</w:t>
            </w:r>
          </w:p>
        </w:tc>
        <w:tc>
          <w:tcPr>
            <w:tcW w:w="768" w:type="pct"/>
            <w:gridSpan w:val="2"/>
            <w:tcBorders>
              <w:top w:val="nil"/>
              <w:left w:val="nil"/>
              <w:bottom w:val="single" w:sz="4" w:space="0" w:color="auto"/>
              <w:right w:val="single" w:sz="4" w:space="0" w:color="auto"/>
            </w:tcBorders>
            <w:shd w:val="clear" w:color="auto" w:fill="auto"/>
            <w:noWrap/>
            <w:vAlign w:val="center"/>
            <w:hideMark/>
          </w:tcPr>
          <w:p w14:paraId="60D103E0"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0,15</w:t>
            </w:r>
          </w:p>
        </w:tc>
        <w:tc>
          <w:tcPr>
            <w:tcW w:w="924" w:type="pct"/>
            <w:gridSpan w:val="2"/>
            <w:tcBorders>
              <w:top w:val="nil"/>
              <w:left w:val="nil"/>
              <w:bottom w:val="single" w:sz="4" w:space="0" w:color="auto"/>
              <w:right w:val="single" w:sz="4" w:space="0" w:color="auto"/>
            </w:tcBorders>
            <w:shd w:val="clear" w:color="auto" w:fill="auto"/>
            <w:noWrap/>
            <w:vAlign w:val="center"/>
            <w:hideMark/>
          </w:tcPr>
          <w:p w14:paraId="4D8E9565"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1,00</w:t>
            </w:r>
          </w:p>
        </w:tc>
        <w:tc>
          <w:tcPr>
            <w:tcW w:w="539" w:type="pct"/>
            <w:gridSpan w:val="2"/>
            <w:tcBorders>
              <w:top w:val="nil"/>
              <w:left w:val="nil"/>
              <w:bottom w:val="single" w:sz="4" w:space="0" w:color="auto"/>
              <w:right w:val="single" w:sz="4" w:space="0" w:color="auto"/>
            </w:tcBorders>
            <w:shd w:val="clear" w:color="auto" w:fill="auto"/>
            <w:noWrap/>
            <w:vAlign w:val="center"/>
            <w:hideMark/>
          </w:tcPr>
          <w:p w14:paraId="7206288B"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0,15</w:t>
            </w:r>
          </w:p>
        </w:tc>
        <w:tc>
          <w:tcPr>
            <w:tcW w:w="422" w:type="pct"/>
            <w:tcBorders>
              <w:top w:val="nil"/>
              <w:left w:val="nil"/>
              <w:bottom w:val="single" w:sz="4" w:space="0" w:color="auto"/>
              <w:right w:val="single" w:sz="4" w:space="0" w:color="auto"/>
            </w:tcBorders>
            <w:shd w:val="clear" w:color="auto" w:fill="auto"/>
            <w:noWrap/>
            <w:vAlign w:val="center"/>
            <w:hideMark/>
          </w:tcPr>
          <w:p w14:paraId="714E4911"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0,15</w:t>
            </w:r>
          </w:p>
        </w:tc>
      </w:tr>
      <w:tr w:rsidR="00594034" w:rsidRPr="00EC35C2" w14:paraId="15D62E3F" w14:textId="77777777" w:rsidTr="00594034">
        <w:trPr>
          <w:trHeight w:val="300"/>
        </w:trPr>
        <w:tc>
          <w:tcPr>
            <w:tcW w:w="1089" w:type="pct"/>
            <w:tcBorders>
              <w:top w:val="nil"/>
              <w:left w:val="single" w:sz="4" w:space="0" w:color="auto"/>
              <w:bottom w:val="single" w:sz="4" w:space="0" w:color="auto"/>
              <w:right w:val="single" w:sz="4" w:space="0" w:color="auto"/>
            </w:tcBorders>
            <w:shd w:val="clear" w:color="auto" w:fill="auto"/>
            <w:noWrap/>
            <w:vAlign w:val="center"/>
            <w:hideMark/>
          </w:tcPr>
          <w:p w14:paraId="734AFD01" w14:textId="77777777" w:rsidR="00594034" w:rsidRPr="00EC35C2" w:rsidRDefault="00594034" w:rsidP="00594034">
            <w:pPr>
              <w:spacing w:after="0" w:line="240" w:lineRule="auto"/>
              <w:rPr>
                <w:rFonts w:eastAsia="Times New Roman"/>
                <w:color w:val="000000"/>
                <w:lang w:eastAsia="pl-PL"/>
              </w:rPr>
            </w:pPr>
            <w:r w:rsidRPr="00EC35C2">
              <w:rPr>
                <w:rFonts w:eastAsia="Times New Roman"/>
                <w:color w:val="000000"/>
                <w:lang w:eastAsia="pl-PL"/>
              </w:rPr>
              <w:t>pisuar</w:t>
            </w:r>
          </w:p>
        </w:tc>
        <w:tc>
          <w:tcPr>
            <w:tcW w:w="411" w:type="pct"/>
            <w:tcBorders>
              <w:top w:val="nil"/>
              <w:left w:val="nil"/>
              <w:bottom w:val="single" w:sz="4" w:space="0" w:color="auto"/>
              <w:right w:val="single" w:sz="4" w:space="0" w:color="auto"/>
            </w:tcBorders>
            <w:shd w:val="clear" w:color="auto" w:fill="auto"/>
            <w:noWrap/>
            <w:vAlign w:val="center"/>
            <w:hideMark/>
          </w:tcPr>
          <w:p w14:paraId="1ED917BC" w14:textId="77777777" w:rsidR="00594034" w:rsidRPr="00EC35C2" w:rsidRDefault="00594034" w:rsidP="00594034">
            <w:pPr>
              <w:spacing w:after="0" w:line="240" w:lineRule="auto"/>
              <w:jc w:val="center"/>
              <w:rPr>
                <w:rFonts w:eastAsia="Times New Roman"/>
                <w:lang w:eastAsia="pl-PL"/>
              </w:rPr>
            </w:pPr>
            <w:r w:rsidRPr="00EC35C2">
              <w:rPr>
                <w:rFonts w:eastAsia="Times New Roman"/>
                <w:lang w:eastAsia="pl-PL"/>
              </w:rPr>
              <w:t>1</w:t>
            </w:r>
          </w:p>
        </w:tc>
        <w:tc>
          <w:tcPr>
            <w:tcW w:w="847" w:type="pct"/>
            <w:gridSpan w:val="2"/>
            <w:tcBorders>
              <w:top w:val="nil"/>
              <w:left w:val="nil"/>
              <w:bottom w:val="single" w:sz="4" w:space="0" w:color="auto"/>
              <w:right w:val="single" w:sz="4" w:space="0" w:color="auto"/>
            </w:tcBorders>
            <w:shd w:val="clear" w:color="auto" w:fill="auto"/>
            <w:noWrap/>
            <w:vAlign w:val="center"/>
            <w:hideMark/>
          </w:tcPr>
          <w:p w14:paraId="09705141"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0,30</w:t>
            </w:r>
          </w:p>
        </w:tc>
        <w:tc>
          <w:tcPr>
            <w:tcW w:w="768" w:type="pct"/>
            <w:gridSpan w:val="2"/>
            <w:tcBorders>
              <w:top w:val="nil"/>
              <w:left w:val="nil"/>
              <w:bottom w:val="single" w:sz="4" w:space="0" w:color="auto"/>
              <w:right w:val="single" w:sz="4" w:space="0" w:color="auto"/>
            </w:tcBorders>
            <w:shd w:val="clear" w:color="auto" w:fill="auto"/>
            <w:noWrap/>
            <w:vAlign w:val="center"/>
            <w:hideMark/>
          </w:tcPr>
          <w:p w14:paraId="34E9E8CE"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0,00</w:t>
            </w:r>
          </w:p>
        </w:tc>
        <w:tc>
          <w:tcPr>
            <w:tcW w:w="924" w:type="pct"/>
            <w:gridSpan w:val="2"/>
            <w:tcBorders>
              <w:top w:val="nil"/>
              <w:left w:val="nil"/>
              <w:bottom w:val="single" w:sz="4" w:space="0" w:color="auto"/>
              <w:right w:val="single" w:sz="4" w:space="0" w:color="auto"/>
            </w:tcBorders>
            <w:shd w:val="clear" w:color="auto" w:fill="auto"/>
            <w:noWrap/>
            <w:vAlign w:val="center"/>
            <w:hideMark/>
          </w:tcPr>
          <w:p w14:paraId="0C94F78A"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0,50</w:t>
            </w:r>
          </w:p>
        </w:tc>
        <w:tc>
          <w:tcPr>
            <w:tcW w:w="539" w:type="pct"/>
            <w:gridSpan w:val="2"/>
            <w:tcBorders>
              <w:top w:val="nil"/>
              <w:left w:val="nil"/>
              <w:bottom w:val="single" w:sz="4" w:space="0" w:color="auto"/>
              <w:right w:val="single" w:sz="4" w:space="0" w:color="auto"/>
            </w:tcBorders>
            <w:shd w:val="clear" w:color="auto" w:fill="auto"/>
            <w:noWrap/>
            <w:vAlign w:val="center"/>
            <w:hideMark/>
          </w:tcPr>
          <w:p w14:paraId="49E90E4C"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0,30</w:t>
            </w:r>
          </w:p>
        </w:tc>
        <w:tc>
          <w:tcPr>
            <w:tcW w:w="422" w:type="pct"/>
            <w:tcBorders>
              <w:top w:val="nil"/>
              <w:left w:val="nil"/>
              <w:bottom w:val="single" w:sz="4" w:space="0" w:color="auto"/>
              <w:right w:val="single" w:sz="4" w:space="0" w:color="auto"/>
            </w:tcBorders>
            <w:shd w:val="clear" w:color="auto" w:fill="auto"/>
            <w:noWrap/>
            <w:vAlign w:val="center"/>
            <w:hideMark/>
          </w:tcPr>
          <w:p w14:paraId="0CD6570C"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0,00</w:t>
            </w:r>
          </w:p>
        </w:tc>
      </w:tr>
      <w:tr w:rsidR="00594034" w:rsidRPr="00EC35C2" w14:paraId="236635FB" w14:textId="77777777" w:rsidTr="00594034">
        <w:trPr>
          <w:trHeight w:val="300"/>
        </w:trPr>
        <w:tc>
          <w:tcPr>
            <w:tcW w:w="4038" w:type="pct"/>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8D3EB" w14:textId="77777777" w:rsidR="00594034" w:rsidRPr="00EC35C2" w:rsidRDefault="00594034" w:rsidP="00594034">
            <w:pPr>
              <w:spacing w:after="0" w:line="240" w:lineRule="auto"/>
              <w:jc w:val="right"/>
              <w:rPr>
                <w:rFonts w:eastAsia="Times New Roman"/>
                <w:color w:val="000000"/>
                <w:lang w:eastAsia="pl-PL"/>
              </w:rPr>
            </w:pPr>
            <w:r w:rsidRPr="00EC35C2">
              <w:rPr>
                <w:rFonts w:eastAsia="Times New Roman"/>
                <w:color w:val="000000"/>
                <w:lang w:eastAsia="pl-PL"/>
              </w:rPr>
              <w:t>suma</w:t>
            </w:r>
          </w:p>
        </w:tc>
        <w:tc>
          <w:tcPr>
            <w:tcW w:w="539" w:type="pct"/>
            <w:gridSpan w:val="2"/>
            <w:tcBorders>
              <w:top w:val="nil"/>
              <w:left w:val="nil"/>
              <w:bottom w:val="single" w:sz="4" w:space="0" w:color="auto"/>
              <w:right w:val="single" w:sz="4" w:space="0" w:color="auto"/>
            </w:tcBorders>
            <w:shd w:val="clear" w:color="auto" w:fill="auto"/>
            <w:noWrap/>
            <w:vAlign w:val="center"/>
            <w:hideMark/>
          </w:tcPr>
          <w:p w14:paraId="51A6BE94"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2,25</w:t>
            </w:r>
          </w:p>
        </w:tc>
        <w:tc>
          <w:tcPr>
            <w:tcW w:w="422" w:type="pct"/>
            <w:tcBorders>
              <w:top w:val="nil"/>
              <w:left w:val="nil"/>
              <w:bottom w:val="single" w:sz="4" w:space="0" w:color="auto"/>
              <w:right w:val="single" w:sz="4" w:space="0" w:color="auto"/>
            </w:tcBorders>
            <w:shd w:val="clear" w:color="auto" w:fill="auto"/>
            <w:noWrap/>
            <w:vAlign w:val="center"/>
            <w:hideMark/>
          </w:tcPr>
          <w:p w14:paraId="04EA164D"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0,85</w:t>
            </w:r>
          </w:p>
        </w:tc>
      </w:tr>
      <w:tr w:rsidR="00594034" w:rsidRPr="00EC35C2" w14:paraId="18FCA882" w14:textId="77777777" w:rsidTr="00594034">
        <w:trPr>
          <w:trHeight w:val="300"/>
        </w:trPr>
        <w:tc>
          <w:tcPr>
            <w:tcW w:w="1089" w:type="pct"/>
            <w:tcBorders>
              <w:top w:val="nil"/>
              <w:left w:val="nil"/>
              <w:bottom w:val="nil"/>
              <w:right w:val="nil"/>
            </w:tcBorders>
            <w:shd w:val="clear" w:color="auto" w:fill="auto"/>
            <w:noWrap/>
            <w:vAlign w:val="bottom"/>
            <w:hideMark/>
          </w:tcPr>
          <w:p w14:paraId="2331A5E4" w14:textId="77777777" w:rsidR="00594034" w:rsidRPr="00EC35C2" w:rsidRDefault="00594034" w:rsidP="00594034">
            <w:pPr>
              <w:spacing w:after="0" w:line="240" w:lineRule="auto"/>
              <w:rPr>
                <w:rFonts w:eastAsia="Times New Roman"/>
                <w:color w:val="000000"/>
                <w:lang w:eastAsia="pl-PL"/>
              </w:rPr>
            </w:pPr>
          </w:p>
        </w:tc>
        <w:tc>
          <w:tcPr>
            <w:tcW w:w="443" w:type="pct"/>
            <w:gridSpan w:val="2"/>
            <w:tcBorders>
              <w:top w:val="nil"/>
              <w:left w:val="nil"/>
              <w:bottom w:val="nil"/>
              <w:right w:val="nil"/>
            </w:tcBorders>
            <w:shd w:val="clear" w:color="auto" w:fill="auto"/>
            <w:noWrap/>
            <w:vAlign w:val="bottom"/>
            <w:hideMark/>
          </w:tcPr>
          <w:p w14:paraId="42B5EF26" w14:textId="77777777" w:rsidR="00594034" w:rsidRPr="00EC35C2" w:rsidRDefault="00594034" w:rsidP="00594034">
            <w:pPr>
              <w:spacing w:after="0" w:line="240" w:lineRule="auto"/>
              <w:rPr>
                <w:rFonts w:eastAsia="Times New Roman"/>
                <w:color w:val="000000"/>
                <w:lang w:eastAsia="pl-PL"/>
              </w:rPr>
            </w:pPr>
          </w:p>
        </w:tc>
        <w:tc>
          <w:tcPr>
            <w:tcW w:w="968" w:type="pct"/>
            <w:gridSpan w:val="2"/>
            <w:tcBorders>
              <w:top w:val="nil"/>
              <w:left w:val="nil"/>
              <w:bottom w:val="nil"/>
              <w:right w:val="nil"/>
            </w:tcBorders>
            <w:shd w:val="clear" w:color="auto" w:fill="auto"/>
            <w:noWrap/>
            <w:vAlign w:val="bottom"/>
            <w:hideMark/>
          </w:tcPr>
          <w:p w14:paraId="58A45E0B" w14:textId="77777777" w:rsidR="00594034" w:rsidRPr="00EC35C2" w:rsidRDefault="00594034" w:rsidP="00594034">
            <w:pPr>
              <w:spacing w:after="0" w:line="240" w:lineRule="auto"/>
              <w:rPr>
                <w:rFonts w:eastAsia="Times New Roman"/>
                <w:color w:val="000000"/>
                <w:lang w:eastAsia="pl-PL"/>
              </w:rPr>
            </w:pPr>
          </w:p>
        </w:tc>
        <w:tc>
          <w:tcPr>
            <w:tcW w:w="792" w:type="pct"/>
            <w:gridSpan w:val="2"/>
            <w:tcBorders>
              <w:top w:val="nil"/>
              <w:left w:val="nil"/>
              <w:bottom w:val="nil"/>
              <w:right w:val="nil"/>
            </w:tcBorders>
            <w:shd w:val="clear" w:color="auto" w:fill="auto"/>
            <w:noWrap/>
            <w:vAlign w:val="bottom"/>
            <w:hideMark/>
          </w:tcPr>
          <w:p w14:paraId="34B8B2A6" w14:textId="77777777" w:rsidR="00594034" w:rsidRPr="00EC35C2" w:rsidRDefault="00594034" w:rsidP="00594034">
            <w:pPr>
              <w:spacing w:after="0" w:line="240" w:lineRule="auto"/>
              <w:rPr>
                <w:rFonts w:eastAsia="Times New Roman"/>
                <w:color w:val="000000"/>
                <w:lang w:eastAsia="pl-PL"/>
              </w:rPr>
            </w:pPr>
          </w:p>
        </w:tc>
        <w:tc>
          <w:tcPr>
            <w:tcW w:w="747" w:type="pct"/>
            <w:tcBorders>
              <w:top w:val="nil"/>
              <w:left w:val="nil"/>
              <w:bottom w:val="nil"/>
              <w:right w:val="nil"/>
            </w:tcBorders>
            <w:shd w:val="clear" w:color="auto" w:fill="auto"/>
            <w:noWrap/>
            <w:vAlign w:val="bottom"/>
            <w:hideMark/>
          </w:tcPr>
          <w:p w14:paraId="2CAA5E4D" w14:textId="77777777" w:rsidR="00594034" w:rsidRPr="00EC35C2" w:rsidRDefault="00594034" w:rsidP="00594034">
            <w:pPr>
              <w:spacing w:after="0" w:line="240" w:lineRule="auto"/>
              <w:rPr>
                <w:rFonts w:eastAsia="Times New Roman"/>
                <w:color w:val="000000"/>
                <w:lang w:eastAsia="pl-PL"/>
              </w:rPr>
            </w:pPr>
          </w:p>
        </w:tc>
        <w:tc>
          <w:tcPr>
            <w:tcW w:w="539" w:type="pct"/>
            <w:gridSpan w:val="2"/>
            <w:tcBorders>
              <w:top w:val="nil"/>
              <w:left w:val="nil"/>
              <w:bottom w:val="nil"/>
              <w:right w:val="nil"/>
            </w:tcBorders>
            <w:shd w:val="clear" w:color="auto" w:fill="auto"/>
            <w:noWrap/>
            <w:vAlign w:val="bottom"/>
            <w:hideMark/>
          </w:tcPr>
          <w:p w14:paraId="1EF07B34" w14:textId="77777777" w:rsidR="00594034" w:rsidRPr="00EC35C2" w:rsidRDefault="00594034" w:rsidP="00594034">
            <w:pPr>
              <w:spacing w:after="0" w:line="240" w:lineRule="auto"/>
              <w:rPr>
                <w:rFonts w:eastAsia="Times New Roman"/>
                <w:color w:val="000000"/>
                <w:lang w:eastAsia="pl-PL"/>
              </w:rPr>
            </w:pPr>
          </w:p>
        </w:tc>
        <w:tc>
          <w:tcPr>
            <w:tcW w:w="422" w:type="pct"/>
            <w:tcBorders>
              <w:top w:val="nil"/>
              <w:left w:val="nil"/>
              <w:bottom w:val="nil"/>
              <w:right w:val="nil"/>
            </w:tcBorders>
            <w:shd w:val="clear" w:color="auto" w:fill="auto"/>
            <w:noWrap/>
            <w:vAlign w:val="bottom"/>
            <w:hideMark/>
          </w:tcPr>
          <w:p w14:paraId="0AB33B75" w14:textId="77777777" w:rsidR="00594034" w:rsidRPr="00EC35C2" w:rsidRDefault="00594034" w:rsidP="00594034">
            <w:pPr>
              <w:spacing w:after="0" w:line="240" w:lineRule="auto"/>
              <w:rPr>
                <w:rFonts w:eastAsia="Times New Roman"/>
                <w:color w:val="000000"/>
                <w:lang w:eastAsia="pl-PL"/>
              </w:rPr>
            </w:pPr>
          </w:p>
        </w:tc>
      </w:tr>
      <w:tr w:rsidR="00594034" w:rsidRPr="00EC35C2" w14:paraId="398B1F71" w14:textId="77777777" w:rsidTr="00594034">
        <w:trPr>
          <w:trHeight w:val="360"/>
        </w:trPr>
        <w:tc>
          <w:tcPr>
            <w:tcW w:w="4038" w:type="pct"/>
            <w:gridSpan w:val="8"/>
            <w:tcBorders>
              <w:top w:val="nil"/>
              <w:left w:val="nil"/>
              <w:bottom w:val="nil"/>
              <w:right w:val="nil"/>
            </w:tcBorders>
            <w:shd w:val="clear" w:color="auto" w:fill="auto"/>
            <w:noWrap/>
            <w:vAlign w:val="center"/>
            <w:hideMark/>
          </w:tcPr>
          <w:p w14:paraId="2FD95520" w14:textId="77777777" w:rsidR="00594034" w:rsidRPr="00EC35C2" w:rsidRDefault="00594034" w:rsidP="00594034">
            <w:pPr>
              <w:spacing w:after="0" w:line="240" w:lineRule="auto"/>
              <w:rPr>
                <w:rFonts w:eastAsia="Times New Roman"/>
                <w:color w:val="000000"/>
                <w:lang w:eastAsia="pl-PL"/>
              </w:rPr>
            </w:pPr>
            <w:r w:rsidRPr="00EC35C2">
              <w:rPr>
                <w:rFonts w:eastAsia="Times New Roman"/>
                <w:color w:val="000000"/>
                <w:lang w:eastAsia="pl-PL"/>
              </w:rPr>
              <w:t>Suma normatywnego wypływu wody zimnej                                 ∑</w:t>
            </w:r>
            <w:proofErr w:type="spellStart"/>
            <w:r w:rsidRPr="00EC35C2">
              <w:rPr>
                <w:rFonts w:eastAsia="Times New Roman"/>
                <w:color w:val="000000"/>
                <w:lang w:eastAsia="pl-PL"/>
              </w:rPr>
              <w:t>q</w:t>
            </w:r>
            <w:r w:rsidRPr="00EC35C2">
              <w:rPr>
                <w:rFonts w:eastAsia="Times New Roman"/>
                <w:color w:val="000000"/>
                <w:vertAlign w:val="subscript"/>
                <w:lang w:eastAsia="pl-PL"/>
              </w:rPr>
              <w:t>n</w:t>
            </w:r>
            <w:r w:rsidRPr="00EC35C2">
              <w:rPr>
                <w:rFonts w:eastAsia="Times New Roman"/>
                <w:color w:val="000000"/>
                <w:lang w:eastAsia="pl-PL"/>
              </w:rPr>
              <w:t>zw</w:t>
            </w:r>
            <w:proofErr w:type="spellEnd"/>
            <w:r w:rsidRPr="00EC35C2">
              <w:rPr>
                <w:rFonts w:eastAsia="Times New Roman"/>
                <w:color w:val="000000"/>
                <w:lang w:eastAsia="pl-PL"/>
              </w:rPr>
              <w:t xml:space="preserve"> =</w:t>
            </w:r>
          </w:p>
        </w:tc>
        <w:tc>
          <w:tcPr>
            <w:tcW w:w="539" w:type="pct"/>
            <w:gridSpan w:val="2"/>
            <w:tcBorders>
              <w:top w:val="nil"/>
              <w:left w:val="nil"/>
              <w:bottom w:val="nil"/>
              <w:right w:val="nil"/>
            </w:tcBorders>
            <w:shd w:val="clear" w:color="auto" w:fill="auto"/>
            <w:noWrap/>
            <w:vAlign w:val="center"/>
            <w:hideMark/>
          </w:tcPr>
          <w:p w14:paraId="3FA3748E"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2,25</w:t>
            </w:r>
          </w:p>
        </w:tc>
        <w:tc>
          <w:tcPr>
            <w:tcW w:w="422" w:type="pct"/>
            <w:tcBorders>
              <w:top w:val="nil"/>
              <w:left w:val="nil"/>
              <w:bottom w:val="nil"/>
              <w:right w:val="nil"/>
            </w:tcBorders>
            <w:shd w:val="clear" w:color="auto" w:fill="auto"/>
            <w:noWrap/>
            <w:vAlign w:val="center"/>
            <w:hideMark/>
          </w:tcPr>
          <w:p w14:paraId="7CBB53CF" w14:textId="77777777" w:rsidR="00594034" w:rsidRPr="00EC35C2" w:rsidRDefault="00594034" w:rsidP="00594034">
            <w:pPr>
              <w:spacing w:after="0" w:line="240" w:lineRule="auto"/>
              <w:rPr>
                <w:rFonts w:eastAsia="Times New Roman"/>
                <w:color w:val="000000"/>
                <w:lang w:eastAsia="pl-PL"/>
              </w:rPr>
            </w:pPr>
            <w:r w:rsidRPr="00EC35C2">
              <w:rPr>
                <w:rFonts w:eastAsia="Times New Roman"/>
                <w:color w:val="000000"/>
                <w:lang w:eastAsia="pl-PL"/>
              </w:rPr>
              <w:t>dm</w:t>
            </w:r>
            <w:r w:rsidRPr="00EC35C2">
              <w:rPr>
                <w:rFonts w:eastAsia="Times New Roman"/>
                <w:color w:val="000000"/>
                <w:vertAlign w:val="superscript"/>
                <w:lang w:eastAsia="pl-PL"/>
              </w:rPr>
              <w:t>3</w:t>
            </w:r>
            <w:r w:rsidRPr="00EC35C2">
              <w:rPr>
                <w:rFonts w:eastAsia="Times New Roman"/>
                <w:color w:val="000000"/>
                <w:lang w:eastAsia="pl-PL"/>
              </w:rPr>
              <w:t>/s</w:t>
            </w:r>
          </w:p>
        </w:tc>
      </w:tr>
      <w:tr w:rsidR="00594034" w:rsidRPr="00EC35C2" w14:paraId="077F74F5" w14:textId="77777777" w:rsidTr="00594034">
        <w:trPr>
          <w:trHeight w:val="360"/>
        </w:trPr>
        <w:tc>
          <w:tcPr>
            <w:tcW w:w="4038" w:type="pct"/>
            <w:gridSpan w:val="8"/>
            <w:tcBorders>
              <w:top w:val="nil"/>
              <w:left w:val="nil"/>
              <w:bottom w:val="nil"/>
              <w:right w:val="nil"/>
            </w:tcBorders>
            <w:shd w:val="clear" w:color="auto" w:fill="auto"/>
            <w:noWrap/>
            <w:vAlign w:val="center"/>
            <w:hideMark/>
          </w:tcPr>
          <w:p w14:paraId="2941F377" w14:textId="77777777" w:rsidR="00594034" w:rsidRPr="00EC35C2" w:rsidRDefault="00594034" w:rsidP="00594034">
            <w:pPr>
              <w:spacing w:after="0" w:line="240" w:lineRule="auto"/>
              <w:rPr>
                <w:rFonts w:eastAsia="Times New Roman"/>
                <w:color w:val="000000"/>
                <w:lang w:eastAsia="pl-PL"/>
              </w:rPr>
            </w:pPr>
            <w:r w:rsidRPr="00EC35C2">
              <w:rPr>
                <w:rFonts w:eastAsia="Times New Roman"/>
                <w:color w:val="000000"/>
                <w:lang w:eastAsia="pl-PL"/>
              </w:rPr>
              <w:t>Suma normatywnego wypływu wody ciepłej                                 ∑</w:t>
            </w:r>
            <w:proofErr w:type="spellStart"/>
            <w:r w:rsidRPr="00EC35C2">
              <w:rPr>
                <w:rFonts w:eastAsia="Times New Roman"/>
                <w:color w:val="000000"/>
                <w:lang w:eastAsia="pl-PL"/>
              </w:rPr>
              <w:t>q</w:t>
            </w:r>
            <w:r w:rsidRPr="00EC35C2">
              <w:rPr>
                <w:rFonts w:eastAsia="Times New Roman"/>
                <w:color w:val="000000"/>
                <w:vertAlign w:val="subscript"/>
                <w:lang w:eastAsia="pl-PL"/>
              </w:rPr>
              <w:t>n</w:t>
            </w:r>
            <w:r w:rsidRPr="00EC35C2">
              <w:rPr>
                <w:rFonts w:eastAsia="Times New Roman"/>
                <w:color w:val="000000"/>
                <w:lang w:eastAsia="pl-PL"/>
              </w:rPr>
              <w:t>cw</w:t>
            </w:r>
            <w:proofErr w:type="spellEnd"/>
            <w:r w:rsidRPr="00EC35C2">
              <w:rPr>
                <w:rFonts w:eastAsia="Times New Roman"/>
                <w:color w:val="000000"/>
                <w:lang w:eastAsia="pl-PL"/>
              </w:rPr>
              <w:t xml:space="preserve"> =</w:t>
            </w:r>
          </w:p>
        </w:tc>
        <w:tc>
          <w:tcPr>
            <w:tcW w:w="539" w:type="pct"/>
            <w:gridSpan w:val="2"/>
            <w:tcBorders>
              <w:top w:val="nil"/>
              <w:left w:val="nil"/>
              <w:bottom w:val="nil"/>
              <w:right w:val="nil"/>
            </w:tcBorders>
            <w:shd w:val="clear" w:color="auto" w:fill="auto"/>
            <w:noWrap/>
            <w:vAlign w:val="center"/>
            <w:hideMark/>
          </w:tcPr>
          <w:p w14:paraId="6225E5A9"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0,85</w:t>
            </w:r>
          </w:p>
        </w:tc>
        <w:tc>
          <w:tcPr>
            <w:tcW w:w="422" w:type="pct"/>
            <w:tcBorders>
              <w:top w:val="nil"/>
              <w:left w:val="nil"/>
              <w:bottom w:val="nil"/>
              <w:right w:val="nil"/>
            </w:tcBorders>
            <w:shd w:val="clear" w:color="auto" w:fill="auto"/>
            <w:noWrap/>
            <w:vAlign w:val="center"/>
            <w:hideMark/>
          </w:tcPr>
          <w:p w14:paraId="62E85E88" w14:textId="77777777" w:rsidR="00594034" w:rsidRPr="00EC35C2" w:rsidRDefault="00594034" w:rsidP="00594034">
            <w:pPr>
              <w:spacing w:after="0" w:line="240" w:lineRule="auto"/>
              <w:rPr>
                <w:rFonts w:eastAsia="Times New Roman"/>
                <w:color w:val="000000"/>
                <w:lang w:eastAsia="pl-PL"/>
              </w:rPr>
            </w:pPr>
            <w:r w:rsidRPr="00EC35C2">
              <w:rPr>
                <w:rFonts w:eastAsia="Times New Roman"/>
                <w:color w:val="000000"/>
                <w:lang w:eastAsia="pl-PL"/>
              </w:rPr>
              <w:t>dm</w:t>
            </w:r>
            <w:r w:rsidRPr="00EC35C2">
              <w:rPr>
                <w:rFonts w:eastAsia="Times New Roman"/>
                <w:color w:val="000000"/>
                <w:vertAlign w:val="superscript"/>
                <w:lang w:eastAsia="pl-PL"/>
              </w:rPr>
              <w:t>3</w:t>
            </w:r>
            <w:r w:rsidRPr="00EC35C2">
              <w:rPr>
                <w:rFonts w:eastAsia="Times New Roman"/>
                <w:color w:val="000000"/>
                <w:lang w:eastAsia="pl-PL"/>
              </w:rPr>
              <w:t>/s</w:t>
            </w:r>
          </w:p>
        </w:tc>
      </w:tr>
      <w:tr w:rsidR="00594034" w:rsidRPr="00EC35C2" w14:paraId="7E104E2C" w14:textId="77777777" w:rsidTr="00594034">
        <w:trPr>
          <w:trHeight w:val="360"/>
        </w:trPr>
        <w:tc>
          <w:tcPr>
            <w:tcW w:w="4038" w:type="pct"/>
            <w:gridSpan w:val="8"/>
            <w:tcBorders>
              <w:top w:val="nil"/>
              <w:left w:val="nil"/>
              <w:bottom w:val="nil"/>
              <w:right w:val="nil"/>
            </w:tcBorders>
            <w:shd w:val="clear" w:color="auto" w:fill="auto"/>
            <w:noWrap/>
            <w:vAlign w:val="center"/>
            <w:hideMark/>
          </w:tcPr>
          <w:p w14:paraId="3FB67D8C" w14:textId="77777777" w:rsidR="00594034" w:rsidRPr="00EC35C2" w:rsidRDefault="00594034" w:rsidP="00594034">
            <w:pPr>
              <w:spacing w:after="0" w:line="240" w:lineRule="auto"/>
              <w:rPr>
                <w:rFonts w:eastAsia="Times New Roman"/>
                <w:color w:val="000000"/>
                <w:lang w:eastAsia="pl-PL"/>
              </w:rPr>
            </w:pPr>
            <w:r w:rsidRPr="00EC35C2">
              <w:rPr>
                <w:rFonts w:eastAsia="Times New Roman"/>
                <w:color w:val="000000"/>
                <w:lang w:eastAsia="pl-PL"/>
              </w:rPr>
              <w:t>Suma wypływu wody wodociągowej                         ∑</w:t>
            </w:r>
            <w:proofErr w:type="spellStart"/>
            <w:r w:rsidRPr="00EC35C2">
              <w:rPr>
                <w:rFonts w:eastAsia="Times New Roman"/>
                <w:color w:val="000000"/>
                <w:lang w:eastAsia="pl-PL"/>
              </w:rPr>
              <w:t>q</w:t>
            </w:r>
            <w:r w:rsidRPr="00EC35C2">
              <w:rPr>
                <w:rFonts w:eastAsia="Times New Roman"/>
                <w:color w:val="000000"/>
                <w:vertAlign w:val="subscript"/>
                <w:lang w:eastAsia="pl-PL"/>
              </w:rPr>
              <w:t>n</w:t>
            </w:r>
            <w:proofErr w:type="spellEnd"/>
            <w:r w:rsidRPr="00EC35C2">
              <w:rPr>
                <w:rFonts w:eastAsia="Times New Roman"/>
                <w:color w:val="000000"/>
                <w:lang w:eastAsia="pl-PL"/>
              </w:rPr>
              <w:t>=∑</w:t>
            </w:r>
            <w:proofErr w:type="spellStart"/>
            <w:r w:rsidRPr="00EC35C2">
              <w:rPr>
                <w:rFonts w:eastAsia="Times New Roman"/>
                <w:color w:val="000000"/>
                <w:lang w:eastAsia="pl-PL"/>
              </w:rPr>
              <w:t>q</w:t>
            </w:r>
            <w:r w:rsidRPr="00EC35C2">
              <w:rPr>
                <w:rFonts w:eastAsia="Times New Roman"/>
                <w:color w:val="000000"/>
                <w:vertAlign w:val="subscript"/>
                <w:lang w:eastAsia="pl-PL"/>
              </w:rPr>
              <w:t>n</w:t>
            </w:r>
            <w:r w:rsidRPr="00EC35C2">
              <w:rPr>
                <w:rFonts w:eastAsia="Times New Roman"/>
                <w:color w:val="000000"/>
                <w:lang w:eastAsia="pl-PL"/>
              </w:rPr>
              <w:t>zw</w:t>
            </w:r>
            <w:proofErr w:type="spellEnd"/>
            <w:r w:rsidRPr="00EC35C2">
              <w:rPr>
                <w:rFonts w:eastAsia="Times New Roman"/>
                <w:color w:val="000000"/>
                <w:lang w:eastAsia="pl-PL"/>
              </w:rPr>
              <w:t>+∑</w:t>
            </w:r>
            <w:proofErr w:type="spellStart"/>
            <w:r w:rsidRPr="00EC35C2">
              <w:rPr>
                <w:rFonts w:eastAsia="Times New Roman"/>
                <w:color w:val="000000"/>
                <w:lang w:eastAsia="pl-PL"/>
              </w:rPr>
              <w:t>q</w:t>
            </w:r>
            <w:r w:rsidRPr="00EC35C2">
              <w:rPr>
                <w:rFonts w:eastAsia="Times New Roman"/>
                <w:color w:val="000000"/>
                <w:vertAlign w:val="subscript"/>
                <w:lang w:eastAsia="pl-PL"/>
              </w:rPr>
              <w:t>n</w:t>
            </w:r>
            <w:r w:rsidRPr="00EC35C2">
              <w:rPr>
                <w:rFonts w:eastAsia="Times New Roman"/>
                <w:color w:val="000000"/>
                <w:lang w:eastAsia="pl-PL"/>
              </w:rPr>
              <w:t>cw</w:t>
            </w:r>
            <w:proofErr w:type="spellEnd"/>
            <w:r w:rsidRPr="00EC35C2">
              <w:rPr>
                <w:rFonts w:eastAsia="Times New Roman"/>
                <w:color w:val="000000"/>
                <w:lang w:eastAsia="pl-PL"/>
              </w:rPr>
              <w:t xml:space="preserve"> =</w:t>
            </w:r>
          </w:p>
        </w:tc>
        <w:tc>
          <w:tcPr>
            <w:tcW w:w="539" w:type="pct"/>
            <w:gridSpan w:val="2"/>
            <w:tcBorders>
              <w:top w:val="nil"/>
              <w:left w:val="nil"/>
              <w:bottom w:val="nil"/>
              <w:right w:val="nil"/>
            </w:tcBorders>
            <w:shd w:val="clear" w:color="auto" w:fill="auto"/>
            <w:noWrap/>
            <w:vAlign w:val="center"/>
            <w:hideMark/>
          </w:tcPr>
          <w:p w14:paraId="56FB3395" w14:textId="77777777" w:rsidR="00594034" w:rsidRPr="00EC35C2" w:rsidRDefault="00594034" w:rsidP="00594034">
            <w:pPr>
              <w:spacing w:after="0" w:line="240" w:lineRule="auto"/>
              <w:jc w:val="center"/>
              <w:rPr>
                <w:rFonts w:eastAsia="Times New Roman"/>
                <w:color w:val="000000"/>
                <w:lang w:eastAsia="pl-PL"/>
              </w:rPr>
            </w:pPr>
            <w:r w:rsidRPr="00EC35C2">
              <w:rPr>
                <w:rFonts w:eastAsia="Times New Roman"/>
                <w:color w:val="000000"/>
                <w:lang w:eastAsia="pl-PL"/>
              </w:rPr>
              <w:t>3,10</w:t>
            </w:r>
          </w:p>
        </w:tc>
        <w:tc>
          <w:tcPr>
            <w:tcW w:w="422" w:type="pct"/>
            <w:tcBorders>
              <w:top w:val="nil"/>
              <w:left w:val="nil"/>
              <w:bottom w:val="nil"/>
              <w:right w:val="nil"/>
            </w:tcBorders>
            <w:shd w:val="clear" w:color="auto" w:fill="auto"/>
            <w:noWrap/>
            <w:vAlign w:val="center"/>
            <w:hideMark/>
          </w:tcPr>
          <w:p w14:paraId="7DF6BF28" w14:textId="77777777" w:rsidR="00594034" w:rsidRPr="00EC35C2" w:rsidRDefault="00594034" w:rsidP="00594034">
            <w:pPr>
              <w:spacing w:after="0" w:line="240" w:lineRule="auto"/>
              <w:rPr>
                <w:rFonts w:eastAsia="Times New Roman"/>
                <w:color w:val="000000"/>
                <w:lang w:eastAsia="pl-PL"/>
              </w:rPr>
            </w:pPr>
            <w:r w:rsidRPr="00EC35C2">
              <w:rPr>
                <w:rFonts w:eastAsia="Times New Roman"/>
                <w:color w:val="000000"/>
                <w:lang w:eastAsia="pl-PL"/>
              </w:rPr>
              <w:t>dm</w:t>
            </w:r>
            <w:r w:rsidRPr="00EC35C2">
              <w:rPr>
                <w:rFonts w:eastAsia="Times New Roman"/>
                <w:color w:val="000000"/>
                <w:vertAlign w:val="superscript"/>
                <w:lang w:eastAsia="pl-PL"/>
              </w:rPr>
              <w:t>3</w:t>
            </w:r>
            <w:r w:rsidRPr="00EC35C2">
              <w:rPr>
                <w:rFonts w:eastAsia="Times New Roman"/>
                <w:color w:val="000000"/>
                <w:lang w:eastAsia="pl-PL"/>
              </w:rPr>
              <w:t>/s</w:t>
            </w:r>
          </w:p>
        </w:tc>
      </w:tr>
      <w:tr w:rsidR="00594034" w:rsidRPr="00EC35C2" w14:paraId="6B8C3286" w14:textId="77777777" w:rsidTr="00594034">
        <w:trPr>
          <w:trHeight w:val="300"/>
        </w:trPr>
        <w:tc>
          <w:tcPr>
            <w:tcW w:w="1089" w:type="pct"/>
            <w:tcBorders>
              <w:top w:val="nil"/>
              <w:left w:val="nil"/>
              <w:bottom w:val="nil"/>
              <w:right w:val="nil"/>
            </w:tcBorders>
            <w:shd w:val="clear" w:color="auto" w:fill="auto"/>
            <w:noWrap/>
            <w:vAlign w:val="bottom"/>
            <w:hideMark/>
          </w:tcPr>
          <w:p w14:paraId="5293FCB9" w14:textId="77777777" w:rsidR="00594034" w:rsidRPr="00EC35C2" w:rsidRDefault="00594034" w:rsidP="00594034">
            <w:pPr>
              <w:spacing w:after="0" w:line="240" w:lineRule="auto"/>
              <w:rPr>
                <w:rFonts w:eastAsia="Times New Roman"/>
                <w:color w:val="000000"/>
                <w:lang w:eastAsia="pl-PL"/>
              </w:rPr>
            </w:pPr>
          </w:p>
        </w:tc>
        <w:tc>
          <w:tcPr>
            <w:tcW w:w="443" w:type="pct"/>
            <w:gridSpan w:val="2"/>
            <w:tcBorders>
              <w:top w:val="nil"/>
              <w:left w:val="nil"/>
              <w:bottom w:val="nil"/>
              <w:right w:val="nil"/>
            </w:tcBorders>
            <w:shd w:val="clear" w:color="auto" w:fill="auto"/>
            <w:noWrap/>
            <w:vAlign w:val="bottom"/>
            <w:hideMark/>
          </w:tcPr>
          <w:p w14:paraId="12532019" w14:textId="77777777" w:rsidR="00594034" w:rsidRPr="00EC35C2" w:rsidRDefault="00594034" w:rsidP="00594034">
            <w:pPr>
              <w:spacing w:after="0" w:line="240" w:lineRule="auto"/>
              <w:rPr>
                <w:rFonts w:eastAsia="Times New Roman"/>
                <w:color w:val="000000"/>
                <w:lang w:eastAsia="pl-PL"/>
              </w:rPr>
            </w:pPr>
          </w:p>
        </w:tc>
        <w:tc>
          <w:tcPr>
            <w:tcW w:w="968" w:type="pct"/>
            <w:gridSpan w:val="2"/>
            <w:tcBorders>
              <w:top w:val="nil"/>
              <w:left w:val="nil"/>
              <w:bottom w:val="nil"/>
              <w:right w:val="nil"/>
            </w:tcBorders>
            <w:shd w:val="clear" w:color="auto" w:fill="auto"/>
            <w:noWrap/>
            <w:vAlign w:val="bottom"/>
            <w:hideMark/>
          </w:tcPr>
          <w:p w14:paraId="1A031F39" w14:textId="77777777" w:rsidR="00594034" w:rsidRPr="00EC35C2" w:rsidRDefault="00594034" w:rsidP="00594034">
            <w:pPr>
              <w:spacing w:after="0" w:line="240" w:lineRule="auto"/>
              <w:rPr>
                <w:rFonts w:eastAsia="Times New Roman"/>
                <w:color w:val="000000"/>
                <w:lang w:eastAsia="pl-PL"/>
              </w:rPr>
            </w:pPr>
          </w:p>
        </w:tc>
        <w:tc>
          <w:tcPr>
            <w:tcW w:w="792" w:type="pct"/>
            <w:gridSpan w:val="2"/>
            <w:tcBorders>
              <w:top w:val="nil"/>
              <w:left w:val="nil"/>
              <w:bottom w:val="nil"/>
              <w:right w:val="nil"/>
            </w:tcBorders>
            <w:shd w:val="clear" w:color="auto" w:fill="auto"/>
            <w:noWrap/>
            <w:vAlign w:val="bottom"/>
            <w:hideMark/>
          </w:tcPr>
          <w:p w14:paraId="04D193C5" w14:textId="77777777" w:rsidR="00594034" w:rsidRPr="00EC35C2" w:rsidRDefault="00594034" w:rsidP="00594034">
            <w:pPr>
              <w:spacing w:after="0" w:line="240" w:lineRule="auto"/>
              <w:rPr>
                <w:rFonts w:eastAsia="Times New Roman"/>
                <w:color w:val="000000"/>
                <w:lang w:eastAsia="pl-PL"/>
              </w:rPr>
            </w:pPr>
          </w:p>
        </w:tc>
        <w:tc>
          <w:tcPr>
            <w:tcW w:w="747" w:type="pct"/>
            <w:tcBorders>
              <w:top w:val="nil"/>
              <w:left w:val="nil"/>
              <w:bottom w:val="nil"/>
              <w:right w:val="nil"/>
            </w:tcBorders>
            <w:shd w:val="clear" w:color="auto" w:fill="auto"/>
            <w:noWrap/>
            <w:vAlign w:val="bottom"/>
            <w:hideMark/>
          </w:tcPr>
          <w:p w14:paraId="771E99AC" w14:textId="77777777" w:rsidR="00594034" w:rsidRPr="00EC35C2" w:rsidRDefault="00594034" w:rsidP="00594034">
            <w:pPr>
              <w:spacing w:after="0" w:line="240" w:lineRule="auto"/>
              <w:rPr>
                <w:rFonts w:eastAsia="Times New Roman"/>
                <w:color w:val="000000"/>
                <w:lang w:eastAsia="pl-PL"/>
              </w:rPr>
            </w:pPr>
          </w:p>
        </w:tc>
        <w:tc>
          <w:tcPr>
            <w:tcW w:w="539" w:type="pct"/>
            <w:gridSpan w:val="2"/>
            <w:tcBorders>
              <w:top w:val="nil"/>
              <w:left w:val="nil"/>
              <w:bottom w:val="nil"/>
              <w:right w:val="nil"/>
            </w:tcBorders>
            <w:shd w:val="clear" w:color="auto" w:fill="auto"/>
            <w:noWrap/>
            <w:vAlign w:val="bottom"/>
            <w:hideMark/>
          </w:tcPr>
          <w:p w14:paraId="6BFA42A9" w14:textId="77777777" w:rsidR="00594034" w:rsidRPr="00EC35C2" w:rsidRDefault="00594034" w:rsidP="00594034">
            <w:pPr>
              <w:spacing w:after="0" w:line="240" w:lineRule="auto"/>
              <w:rPr>
                <w:rFonts w:eastAsia="Times New Roman"/>
                <w:color w:val="000000"/>
                <w:lang w:eastAsia="pl-PL"/>
              </w:rPr>
            </w:pPr>
          </w:p>
        </w:tc>
        <w:tc>
          <w:tcPr>
            <w:tcW w:w="422" w:type="pct"/>
            <w:tcBorders>
              <w:top w:val="nil"/>
              <w:left w:val="nil"/>
              <w:bottom w:val="nil"/>
              <w:right w:val="nil"/>
            </w:tcBorders>
            <w:shd w:val="clear" w:color="auto" w:fill="auto"/>
            <w:noWrap/>
            <w:vAlign w:val="bottom"/>
            <w:hideMark/>
          </w:tcPr>
          <w:p w14:paraId="7ADC2BE0" w14:textId="77777777" w:rsidR="00594034" w:rsidRPr="00EC35C2" w:rsidRDefault="00594034" w:rsidP="00594034">
            <w:pPr>
              <w:spacing w:after="0" w:line="240" w:lineRule="auto"/>
              <w:rPr>
                <w:rFonts w:eastAsia="Times New Roman"/>
                <w:color w:val="000000"/>
                <w:lang w:eastAsia="pl-PL"/>
              </w:rPr>
            </w:pPr>
          </w:p>
        </w:tc>
      </w:tr>
      <w:tr w:rsidR="00594034" w:rsidRPr="00EC35C2" w14:paraId="1C59962F" w14:textId="77777777" w:rsidTr="00594034">
        <w:trPr>
          <w:trHeight w:val="360"/>
        </w:trPr>
        <w:tc>
          <w:tcPr>
            <w:tcW w:w="5000" w:type="pct"/>
            <w:gridSpan w:val="11"/>
            <w:tcBorders>
              <w:top w:val="nil"/>
              <w:left w:val="nil"/>
              <w:bottom w:val="nil"/>
              <w:right w:val="nil"/>
            </w:tcBorders>
            <w:shd w:val="clear" w:color="auto" w:fill="auto"/>
            <w:noWrap/>
            <w:vAlign w:val="center"/>
            <w:hideMark/>
          </w:tcPr>
          <w:p w14:paraId="7C7B2C26" w14:textId="77777777" w:rsidR="00594034" w:rsidRPr="00EC35C2" w:rsidRDefault="00594034" w:rsidP="00594034">
            <w:pPr>
              <w:spacing w:after="0" w:line="240" w:lineRule="auto"/>
              <w:rPr>
                <w:rFonts w:eastAsia="Times New Roman"/>
                <w:color w:val="000000"/>
                <w:lang w:eastAsia="pl-PL"/>
              </w:rPr>
            </w:pPr>
            <w:r w:rsidRPr="00EC35C2">
              <w:rPr>
                <w:rFonts w:eastAsia="Times New Roman"/>
                <w:color w:val="000000"/>
                <w:lang w:eastAsia="pl-PL"/>
              </w:rPr>
              <w:lastRenderedPageBreak/>
              <w:t>Budynki biurowe i administracyjne dla ∑q</w:t>
            </w:r>
            <w:r w:rsidRPr="00EC35C2">
              <w:rPr>
                <w:rFonts w:eastAsia="Times New Roman"/>
                <w:color w:val="000000"/>
                <w:vertAlign w:val="subscript"/>
                <w:lang w:eastAsia="pl-PL"/>
              </w:rPr>
              <w:t>n</w:t>
            </w:r>
            <w:r w:rsidRPr="00EC35C2">
              <w:rPr>
                <w:rFonts w:eastAsia="Times New Roman"/>
                <w:color w:val="000000"/>
                <w:lang w:eastAsia="pl-PL"/>
              </w:rPr>
              <w:t>≤20 dm</w:t>
            </w:r>
            <w:r w:rsidRPr="00EC35C2">
              <w:rPr>
                <w:rFonts w:eastAsia="Times New Roman"/>
                <w:color w:val="000000"/>
                <w:vertAlign w:val="superscript"/>
                <w:lang w:eastAsia="pl-PL"/>
              </w:rPr>
              <w:t>3</w:t>
            </w:r>
            <w:r w:rsidRPr="00EC35C2">
              <w:rPr>
                <w:rFonts w:eastAsia="Times New Roman"/>
                <w:color w:val="000000"/>
                <w:lang w:eastAsia="pl-PL"/>
              </w:rPr>
              <w:t xml:space="preserve">/s </w:t>
            </w:r>
          </w:p>
        </w:tc>
      </w:tr>
      <w:tr w:rsidR="00594034" w:rsidRPr="00EC35C2" w14:paraId="31A0383B" w14:textId="77777777" w:rsidTr="00594034">
        <w:trPr>
          <w:trHeight w:val="360"/>
        </w:trPr>
        <w:tc>
          <w:tcPr>
            <w:tcW w:w="2500" w:type="pct"/>
            <w:gridSpan w:val="5"/>
            <w:tcBorders>
              <w:top w:val="nil"/>
              <w:left w:val="nil"/>
              <w:bottom w:val="nil"/>
              <w:right w:val="nil"/>
            </w:tcBorders>
            <w:shd w:val="clear" w:color="auto" w:fill="auto"/>
            <w:noWrap/>
            <w:vAlign w:val="center"/>
            <w:hideMark/>
          </w:tcPr>
          <w:p w14:paraId="33E33D9A" w14:textId="77777777" w:rsidR="00594034" w:rsidRPr="00EC35C2" w:rsidRDefault="00594034" w:rsidP="00594034">
            <w:pPr>
              <w:spacing w:after="0" w:line="240" w:lineRule="auto"/>
              <w:rPr>
                <w:rFonts w:eastAsia="Times New Roman"/>
                <w:color w:val="000000"/>
                <w:lang w:eastAsia="pl-PL"/>
              </w:rPr>
            </w:pPr>
            <w:r w:rsidRPr="00EC35C2">
              <w:rPr>
                <w:rFonts w:eastAsia="Times New Roman"/>
                <w:color w:val="000000"/>
                <w:lang w:eastAsia="pl-PL"/>
              </w:rPr>
              <w:t>q = 0,682×(∑</w:t>
            </w:r>
            <w:proofErr w:type="spellStart"/>
            <w:r w:rsidRPr="00EC35C2">
              <w:rPr>
                <w:rFonts w:eastAsia="Times New Roman"/>
                <w:color w:val="000000"/>
                <w:lang w:eastAsia="pl-PL"/>
              </w:rPr>
              <w:t>q</w:t>
            </w:r>
            <w:r w:rsidRPr="00EC35C2">
              <w:rPr>
                <w:rFonts w:eastAsia="Times New Roman"/>
                <w:color w:val="000000"/>
                <w:vertAlign w:val="subscript"/>
                <w:lang w:eastAsia="pl-PL"/>
              </w:rPr>
              <w:t>n</w:t>
            </w:r>
            <w:proofErr w:type="spellEnd"/>
            <w:r w:rsidRPr="00EC35C2">
              <w:rPr>
                <w:rFonts w:eastAsia="Times New Roman"/>
                <w:color w:val="000000"/>
                <w:lang w:eastAsia="pl-PL"/>
              </w:rPr>
              <w:t xml:space="preserve"> )</w:t>
            </w:r>
            <w:r w:rsidRPr="00EC35C2">
              <w:rPr>
                <w:rFonts w:eastAsia="Times New Roman"/>
                <w:color w:val="000000"/>
                <w:vertAlign w:val="superscript"/>
                <w:lang w:eastAsia="pl-PL"/>
              </w:rPr>
              <w:t>0,45</w:t>
            </w:r>
            <w:r w:rsidRPr="00EC35C2">
              <w:rPr>
                <w:rFonts w:eastAsia="Times New Roman"/>
                <w:color w:val="000000"/>
                <w:lang w:eastAsia="pl-PL"/>
              </w:rPr>
              <w:t>- 0,14 [dm</w:t>
            </w:r>
            <w:r w:rsidRPr="00EC35C2">
              <w:rPr>
                <w:rFonts w:eastAsia="Times New Roman"/>
                <w:color w:val="000000"/>
                <w:vertAlign w:val="superscript"/>
                <w:lang w:eastAsia="pl-PL"/>
              </w:rPr>
              <w:t>3</w:t>
            </w:r>
            <w:r w:rsidRPr="00EC35C2">
              <w:rPr>
                <w:rFonts w:eastAsia="Times New Roman"/>
                <w:color w:val="000000"/>
                <w:lang w:eastAsia="pl-PL"/>
              </w:rPr>
              <w:t>/s]</w:t>
            </w:r>
          </w:p>
        </w:tc>
        <w:tc>
          <w:tcPr>
            <w:tcW w:w="792" w:type="pct"/>
            <w:gridSpan w:val="2"/>
            <w:tcBorders>
              <w:top w:val="nil"/>
              <w:left w:val="nil"/>
              <w:bottom w:val="nil"/>
              <w:right w:val="nil"/>
            </w:tcBorders>
            <w:shd w:val="clear" w:color="auto" w:fill="auto"/>
            <w:noWrap/>
            <w:vAlign w:val="center"/>
            <w:hideMark/>
          </w:tcPr>
          <w:p w14:paraId="2FBEFD16" w14:textId="77777777" w:rsidR="00594034" w:rsidRPr="00EC35C2" w:rsidRDefault="00594034" w:rsidP="00594034">
            <w:pPr>
              <w:spacing w:after="0" w:line="240" w:lineRule="auto"/>
              <w:rPr>
                <w:rFonts w:eastAsia="Times New Roman"/>
                <w:color w:val="000000"/>
                <w:lang w:eastAsia="pl-PL"/>
              </w:rPr>
            </w:pPr>
          </w:p>
        </w:tc>
        <w:tc>
          <w:tcPr>
            <w:tcW w:w="978" w:type="pct"/>
            <w:gridSpan w:val="2"/>
            <w:tcBorders>
              <w:top w:val="nil"/>
              <w:left w:val="nil"/>
              <w:bottom w:val="nil"/>
              <w:right w:val="nil"/>
            </w:tcBorders>
            <w:shd w:val="clear" w:color="auto" w:fill="auto"/>
            <w:noWrap/>
            <w:vAlign w:val="center"/>
            <w:hideMark/>
          </w:tcPr>
          <w:p w14:paraId="4CFFFB0D" w14:textId="77777777" w:rsidR="00594034" w:rsidRPr="00EC35C2" w:rsidRDefault="00594034" w:rsidP="00594034">
            <w:pPr>
              <w:spacing w:after="0" w:line="240" w:lineRule="auto"/>
              <w:rPr>
                <w:rFonts w:eastAsia="Times New Roman"/>
                <w:color w:val="000000"/>
                <w:lang w:eastAsia="pl-PL"/>
              </w:rPr>
            </w:pPr>
          </w:p>
        </w:tc>
        <w:tc>
          <w:tcPr>
            <w:tcW w:w="308" w:type="pct"/>
            <w:tcBorders>
              <w:top w:val="nil"/>
              <w:left w:val="nil"/>
              <w:bottom w:val="nil"/>
              <w:right w:val="nil"/>
            </w:tcBorders>
            <w:shd w:val="clear" w:color="auto" w:fill="auto"/>
            <w:noWrap/>
            <w:vAlign w:val="center"/>
            <w:hideMark/>
          </w:tcPr>
          <w:p w14:paraId="134EF532" w14:textId="77777777" w:rsidR="00594034" w:rsidRPr="00EC35C2" w:rsidRDefault="00594034" w:rsidP="00594034">
            <w:pPr>
              <w:spacing w:after="0" w:line="240" w:lineRule="auto"/>
              <w:rPr>
                <w:rFonts w:eastAsia="Times New Roman"/>
                <w:color w:val="000000"/>
                <w:lang w:eastAsia="pl-PL"/>
              </w:rPr>
            </w:pPr>
          </w:p>
        </w:tc>
        <w:tc>
          <w:tcPr>
            <w:tcW w:w="423" w:type="pct"/>
            <w:tcBorders>
              <w:top w:val="nil"/>
              <w:left w:val="nil"/>
              <w:bottom w:val="nil"/>
              <w:right w:val="nil"/>
            </w:tcBorders>
            <w:shd w:val="clear" w:color="auto" w:fill="auto"/>
            <w:noWrap/>
            <w:vAlign w:val="center"/>
            <w:hideMark/>
          </w:tcPr>
          <w:p w14:paraId="57213FFA" w14:textId="77777777" w:rsidR="00594034" w:rsidRPr="00EC35C2" w:rsidRDefault="00594034" w:rsidP="00594034">
            <w:pPr>
              <w:spacing w:after="0" w:line="240" w:lineRule="auto"/>
              <w:rPr>
                <w:rFonts w:eastAsia="Times New Roman"/>
                <w:color w:val="000000"/>
                <w:lang w:eastAsia="pl-PL"/>
              </w:rPr>
            </w:pPr>
          </w:p>
        </w:tc>
      </w:tr>
      <w:tr w:rsidR="00594034" w:rsidRPr="00EC35C2" w14:paraId="4EDACC2E" w14:textId="77777777" w:rsidTr="00594034">
        <w:trPr>
          <w:trHeight w:val="345"/>
        </w:trPr>
        <w:tc>
          <w:tcPr>
            <w:tcW w:w="4270" w:type="pct"/>
            <w:gridSpan w:val="9"/>
            <w:tcBorders>
              <w:top w:val="nil"/>
              <w:left w:val="nil"/>
              <w:bottom w:val="nil"/>
              <w:right w:val="nil"/>
            </w:tcBorders>
            <w:shd w:val="clear" w:color="auto" w:fill="auto"/>
            <w:noWrap/>
            <w:vAlign w:val="center"/>
            <w:hideMark/>
          </w:tcPr>
          <w:p w14:paraId="6A9A042D" w14:textId="77777777" w:rsidR="00594034" w:rsidRPr="00EC35C2" w:rsidRDefault="00594034" w:rsidP="00594034">
            <w:pPr>
              <w:spacing w:after="0" w:line="240" w:lineRule="auto"/>
              <w:rPr>
                <w:rFonts w:eastAsia="Times New Roman"/>
                <w:color w:val="000000"/>
                <w:lang w:eastAsia="pl-PL"/>
              </w:rPr>
            </w:pPr>
            <w:r w:rsidRPr="00EC35C2">
              <w:rPr>
                <w:rFonts w:eastAsia="Times New Roman"/>
                <w:color w:val="000000"/>
                <w:lang w:eastAsia="pl-PL"/>
              </w:rPr>
              <w:t xml:space="preserve">Przepływ obliczeniowy gospodarczy na przyłączu wodociągowym wynosi: </w:t>
            </w:r>
            <w:r>
              <w:rPr>
                <w:rFonts w:eastAsia="Times New Roman"/>
                <w:color w:val="000000"/>
                <w:lang w:eastAsia="pl-PL"/>
              </w:rPr>
              <w:t xml:space="preserve">               </w:t>
            </w:r>
            <w:r w:rsidRPr="00EC35C2">
              <w:rPr>
                <w:rFonts w:eastAsia="Times New Roman"/>
                <w:color w:val="000000"/>
                <w:lang w:eastAsia="pl-PL"/>
              </w:rPr>
              <w:t xml:space="preserve">q = </w:t>
            </w:r>
          </w:p>
        </w:tc>
        <w:tc>
          <w:tcPr>
            <w:tcW w:w="308" w:type="pct"/>
            <w:tcBorders>
              <w:top w:val="nil"/>
              <w:left w:val="nil"/>
              <w:bottom w:val="nil"/>
              <w:right w:val="nil"/>
            </w:tcBorders>
            <w:shd w:val="clear" w:color="auto" w:fill="auto"/>
            <w:noWrap/>
            <w:vAlign w:val="center"/>
            <w:hideMark/>
          </w:tcPr>
          <w:p w14:paraId="319F1CE6" w14:textId="77777777" w:rsidR="00594034" w:rsidRPr="00EC35C2" w:rsidRDefault="00594034" w:rsidP="00594034">
            <w:pPr>
              <w:spacing w:after="0" w:line="240" w:lineRule="auto"/>
              <w:rPr>
                <w:rFonts w:eastAsia="Times New Roman"/>
                <w:color w:val="000000"/>
                <w:lang w:eastAsia="pl-PL"/>
              </w:rPr>
            </w:pPr>
            <w:r w:rsidRPr="00EC35C2">
              <w:rPr>
                <w:rFonts w:eastAsia="Times New Roman"/>
                <w:color w:val="000000"/>
                <w:lang w:eastAsia="pl-PL"/>
              </w:rPr>
              <w:t>0,99</w:t>
            </w:r>
          </w:p>
        </w:tc>
        <w:tc>
          <w:tcPr>
            <w:tcW w:w="423" w:type="pct"/>
            <w:tcBorders>
              <w:top w:val="nil"/>
              <w:left w:val="nil"/>
              <w:bottom w:val="nil"/>
              <w:right w:val="nil"/>
            </w:tcBorders>
            <w:shd w:val="clear" w:color="auto" w:fill="auto"/>
            <w:noWrap/>
            <w:vAlign w:val="center"/>
            <w:hideMark/>
          </w:tcPr>
          <w:p w14:paraId="40246245" w14:textId="77777777" w:rsidR="00594034" w:rsidRPr="00EC35C2" w:rsidRDefault="00594034" w:rsidP="00594034">
            <w:pPr>
              <w:spacing w:after="0" w:line="240" w:lineRule="auto"/>
              <w:rPr>
                <w:rFonts w:eastAsia="Times New Roman"/>
                <w:color w:val="000000"/>
                <w:lang w:eastAsia="pl-PL"/>
              </w:rPr>
            </w:pPr>
            <w:r w:rsidRPr="00EC35C2">
              <w:rPr>
                <w:rFonts w:eastAsia="Times New Roman"/>
                <w:color w:val="000000"/>
                <w:lang w:eastAsia="pl-PL"/>
              </w:rPr>
              <w:t>dm</w:t>
            </w:r>
            <w:r w:rsidRPr="00EC35C2">
              <w:rPr>
                <w:rFonts w:eastAsia="Times New Roman"/>
                <w:color w:val="000000"/>
                <w:vertAlign w:val="superscript"/>
                <w:lang w:eastAsia="pl-PL"/>
              </w:rPr>
              <w:t>3</w:t>
            </w:r>
            <w:r w:rsidRPr="00EC35C2">
              <w:rPr>
                <w:rFonts w:eastAsia="Times New Roman"/>
                <w:color w:val="000000"/>
                <w:lang w:eastAsia="pl-PL"/>
              </w:rPr>
              <w:t>/s</w:t>
            </w:r>
          </w:p>
        </w:tc>
      </w:tr>
    </w:tbl>
    <w:p w14:paraId="050615C1" w14:textId="5FED59B0" w:rsidR="006B4680" w:rsidRPr="00887B58" w:rsidRDefault="006B4680" w:rsidP="003B0EA5">
      <w:pPr>
        <w:spacing w:before="200"/>
        <w:ind w:firstLine="360"/>
        <w:jc w:val="both"/>
      </w:pPr>
      <w:r>
        <w:t xml:space="preserve">Instalację </w:t>
      </w:r>
      <w:r w:rsidRPr="00E516A4">
        <w:t>rurową</w:t>
      </w:r>
      <w:r w:rsidR="00E516A4" w:rsidRPr="00E516A4">
        <w:t xml:space="preserve"> </w:t>
      </w:r>
      <w:r>
        <w:t xml:space="preserve">należy wykonać z PE. </w:t>
      </w:r>
      <w:r w:rsidRPr="00887B58">
        <w:t xml:space="preserve">Zmiany kierunku trasy </w:t>
      </w:r>
      <w:r>
        <w:t>rurociągów</w:t>
      </w:r>
      <w:r w:rsidRPr="00887B58">
        <w:t xml:space="preserve"> z PE wykonać przez montaż odpowiednich kształtek fabrycznych łączonych elektrooporowo lub przez łączniki uniwersalne.</w:t>
      </w:r>
    </w:p>
    <w:p w14:paraId="557D47EE" w14:textId="77777777" w:rsidR="006B4680" w:rsidRDefault="006B4680" w:rsidP="006B4680">
      <w:pPr>
        <w:ind w:firstLine="360"/>
        <w:jc w:val="both"/>
      </w:pPr>
      <w:r>
        <w:t>Do projektu przyjęto zagłębienie normatywne dla istniejącego wodociągu. Rzeczywistą rzędną włączenia do istniejącego wodociągu ustalić w trakcie budowy i po wykonaniu przekopów kontrolnych lokalizujących istniejącą sieć.</w:t>
      </w:r>
    </w:p>
    <w:p w14:paraId="423D65DB" w14:textId="77777777" w:rsidR="006B4680" w:rsidRPr="00887B58" w:rsidRDefault="006B4680" w:rsidP="006B4680">
      <w:pPr>
        <w:ind w:firstLine="360"/>
        <w:jc w:val="both"/>
      </w:pPr>
      <w:r w:rsidRPr="00887B58">
        <w:t xml:space="preserve">Dla zabezpieczenia przed uderzeniami hydraulicznymi projektuje się bloki oporowe. Betonowe bloki oporowe należy wykonać jako zabezpieczenie przy trójnikach, łukach, zasuwach, hydrantach oraz opaskach do przyłączy wodociągowych. Szerokość bloku oporowego nie powinna być mniejsza niż odległość ścian wykopu od ścianki przewodu. Blok powinien opierać się o grunt nienaruszony. </w:t>
      </w:r>
    </w:p>
    <w:p w14:paraId="487947B8" w14:textId="77777777" w:rsidR="006B4680" w:rsidRPr="00887B58" w:rsidRDefault="006B4680" w:rsidP="006B4680">
      <w:pPr>
        <w:ind w:firstLine="360"/>
        <w:jc w:val="both"/>
      </w:pPr>
      <w:r w:rsidRPr="00887B58">
        <w:t xml:space="preserve">Dla załomów należy wykonać w przestrzeni między rurą a pionową ścianą wykopu zagęszczoną mieszaninę piasku z cementem w stosunku 1:4. Dla kątów równych 90 stopni przy średnicy Dz110 oraz dla trójników przy odejściu równym lub większym Dz110 należy wykonać bloki oporowe.  </w:t>
      </w:r>
    </w:p>
    <w:p w14:paraId="6FC12A6B" w14:textId="77777777" w:rsidR="006B4680" w:rsidRDefault="006B4680" w:rsidP="006B4680">
      <w:pPr>
        <w:ind w:firstLine="360"/>
        <w:jc w:val="both"/>
      </w:pPr>
      <w:r w:rsidRPr="00887B58">
        <w:t>Pod armaturę należy wykonać bloki podporowe z zagęszczone</w:t>
      </w:r>
      <w:r>
        <w:t>j mieszaniny piasku i cementu w </w:t>
      </w:r>
      <w:r w:rsidRPr="00887B58">
        <w:t>stosunku 1:4.</w:t>
      </w:r>
    </w:p>
    <w:p w14:paraId="60853D23" w14:textId="77777777" w:rsidR="006B4680" w:rsidRDefault="006B4680" w:rsidP="006B4680">
      <w:pPr>
        <w:spacing w:after="0"/>
        <w:jc w:val="both"/>
      </w:pPr>
      <w:r w:rsidRPr="00275D2E">
        <w:t>Ogólne uwagi dotycząc</w:t>
      </w:r>
      <w:r>
        <w:t>e uzbrojenia:</w:t>
      </w:r>
    </w:p>
    <w:p w14:paraId="728741B3" w14:textId="77777777" w:rsidR="006B4680" w:rsidRPr="00275D2E" w:rsidRDefault="006B4680" w:rsidP="00211953">
      <w:pPr>
        <w:pStyle w:val="Akapitzlist"/>
        <w:numPr>
          <w:ilvl w:val="0"/>
          <w:numId w:val="38"/>
        </w:numPr>
        <w:spacing w:after="0"/>
        <w:jc w:val="both"/>
      </w:pPr>
      <w:r w:rsidRPr="00275D2E">
        <w:t>armatura kołnierzowa z żeliwa sferoidalnego, wewnątrz powłoka z farby epoksydowej, nakładanej metodą proszkową, o grubości min. 250 µm, o ciśnieniu nom</w:t>
      </w:r>
      <w:r>
        <w:t>inalnym nie mniejszym niż PN10,</w:t>
      </w:r>
    </w:p>
    <w:p w14:paraId="49F07600" w14:textId="77777777" w:rsidR="006B4680" w:rsidRPr="00275D2E" w:rsidRDefault="006B4680" w:rsidP="00211953">
      <w:pPr>
        <w:pStyle w:val="Akapitzlist"/>
        <w:numPr>
          <w:ilvl w:val="0"/>
          <w:numId w:val="38"/>
        </w:numPr>
        <w:spacing w:after="0"/>
        <w:jc w:val="both"/>
      </w:pPr>
      <w:r w:rsidRPr="00275D2E">
        <w:t>przy połączeniach kołnierzowych stosować stalowe śruby, nakrętki, podkładki, z oryginalnym zabezpieczeniem antykorozyjnym, wykonanym przez producenta i używać kluczy dynamometrycznych</w:t>
      </w:r>
      <w:r>
        <w:t>,</w:t>
      </w:r>
    </w:p>
    <w:p w14:paraId="28EBAF26" w14:textId="77777777" w:rsidR="006B4680" w:rsidRPr="00275D2E" w:rsidRDefault="006B4680" w:rsidP="00211953">
      <w:pPr>
        <w:pStyle w:val="Akapitzlist"/>
        <w:numPr>
          <w:ilvl w:val="0"/>
          <w:numId w:val="38"/>
        </w:numPr>
        <w:spacing w:after="0"/>
        <w:jc w:val="both"/>
      </w:pPr>
      <w:r w:rsidRPr="00275D2E">
        <w:t>przy połączeniach kołnierzowych należy stosować uszczelki z wkładami metalowymi,</w:t>
      </w:r>
    </w:p>
    <w:p w14:paraId="74AB13C7" w14:textId="77777777" w:rsidR="006B4680" w:rsidRPr="00275D2E" w:rsidRDefault="006B4680" w:rsidP="00211953">
      <w:pPr>
        <w:pStyle w:val="Akapitzlist"/>
        <w:numPr>
          <w:ilvl w:val="0"/>
          <w:numId w:val="38"/>
        </w:numPr>
        <w:spacing w:after="0"/>
        <w:jc w:val="both"/>
      </w:pPr>
      <w:r>
        <w:t>k</w:t>
      </w:r>
      <w:r w:rsidRPr="00275D2E">
        <w:t xml:space="preserve">ołnierze zwymiarowane i </w:t>
      </w:r>
      <w:proofErr w:type="spellStart"/>
      <w:r w:rsidRPr="00275D2E">
        <w:t>owiercone</w:t>
      </w:r>
      <w:proofErr w:type="spellEnd"/>
      <w:r w:rsidRPr="00275D2E">
        <w:t xml:space="preserve"> zgodnie z </w:t>
      </w:r>
      <w:r>
        <w:t>obowiązującymi normami</w:t>
      </w:r>
      <w:r w:rsidRPr="00275D2E">
        <w:t>,</w:t>
      </w:r>
    </w:p>
    <w:p w14:paraId="6222A45D" w14:textId="77777777" w:rsidR="006B4680" w:rsidRDefault="006B4680" w:rsidP="00211953">
      <w:pPr>
        <w:pStyle w:val="Akapitzlist"/>
        <w:numPr>
          <w:ilvl w:val="0"/>
          <w:numId w:val="38"/>
        </w:numPr>
        <w:spacing w:after="0"/>
        <w:jc w:val="both"/>
      </w:pPr>
      <w:r w:rsidRPr="00275D2E">
        <w:t xml:space="preserve">teren wokół uzbrojenia należy umocnić np. za pomocą prefabrykowanych płyt betonowych lub </w:t>
      </w:r>
      <w:r>
        <w:t>kostki brukowej,</w:t>
      </w:r>
    </w:p>
    <w:p w14:paraId="6608735A" w14:textId="77777777" w:rsidR="006B4680" w:rsidRDefault="006B4680" w:rsidP="00211953">
      <w:pPr>
        <w:pStyle w:val="Akapitzlist"/>
        <w:numPr>
          <w:ilvl w:val="0"/>
          <w:numId w:val="38"/>
        </w:numPr>
        <w:spacing w:after="0"/>
        <w:jc w:val="both"/>
      </w:pPr>
      <w:r>
        <w:t>a</w:t>
      </w:r>
      <w:r w:rsidRPr="00E419AB">
        <w:t>rmatura winna posiadać certyfikat dopuszczając</w:t>
      </w:r>
      <w:r>
        <w:t>y do stosowania dla wody pitnej,</w:t>
      </w:r>
    </w:p>
    <w:p w14:paraId="6D3E2F4A" w14:textId="77777777" w:rsidR="006B4680" w:rsidRDefault="006B4680" w:rsidP="00211953">
      <w:pPr>
        <w:pStyle w:val="Akapitzlist"/>
        <w:numPr>
          <w:ilvl w:val="0"/>
          <w:numId w:val="38"/>
        </w:numPr>
        <w:spacing w:after="0"/>
        <w:jc w:val="both"/>
      </w:pPr>
      <w:r>
        <w:t>oznaczenie</w:t>
      </w:r>
      <w:r w:rsidRPr="00AB637E">
        <w:t xml:space="preserve"> uzbrojenia na przewodach wodociągowych dokonuje się za pomocą tablic tworzywowych umieszczanych na istniejących trwałych obiektach budowlanych lub specjalnych słupkach, na wysokości ok. 2m nad terenem, w miejsc</w:t>
      </w:r>
      <w:r>
        <w:t>ach widocznych, w </w:t>
      </w:r>
      <w:r w:rsidRPr="00AB637E">
        <w:t xml:space="preserve">odległości większej niż 5 m od oznaczonego uzbrojenia. Tablice z wyciskanymi literkami. Dla tablic oznaczających zasuwy wodociągowe obowiązuje tło białe a cyfry, litery, układ współrzędnych i obrzeża w kolorze niebieskim. </w:t>
      </w:r>
    </w:p>
    <w:p w14:paraId="05A923CC" w14:textId="77777777" w:rsidR="006B4680" w:rsidRPr="00887B58" w:rsidRDefault="006B4680" w:rsidP="00211953">
      <w:pPr>
        <w:pStyle w:val="Akapitzlist"/>
        <w:numPr>
          <w:ilvl w:val="0"/>
          <w:numId w:val="38"/>
        </w:numPr>
        <w:jc w:val="both"/>
      </w:pPr>
      <w:r>
        <w:t>p</w:t>
      </w:r>
      <w:r w:rsidRPr="00AB637E">
        <w:t xml:space="preserve">rzy lokalizacji zasuw pod jezdniami, chodnikami, przejazdami muszą być stosowane teleskopowe obudowy do zasuw. Końcówka trzpienia do klucza winna znajdować się 15-20 cm pod pokrywą skrzynki do zasuw. Połączenie obudowy do zasuw z trzpieniem zasuwy musi być zabezpieczone przed przesunięciem za pomocą zawleczki. Skrzynka uliczna do zasuw o </w:t>
      </w:r>
      <w:r w:rsidRPr="00AB637E">
        <w:lastRenderedPageBreak/>
        <w:t>wymiarach zgodnie z normą DIN 4056, o średnicy pokrywy min. 150 mm, wysokość skrzynki min. 270 mm. Teren wokół skrzynki należy umocnić np. za pomocą prefabrykowanych płyt betonowych lub kostki brukowej w promieniu min 0,5m.</w:t>
      </w:r>
    </w:p>
    <w:p w14:paraId="44CEEA9A" w14:textId="77777777" w:rsidR="006B4680" w:rsidRDefault="006B4680" w:rsidP="006B4680">
      <w:pPr>
        <w:ind w:firstLine="357"/>
        <w:jc w:val="both"/>
      </w:pPr>
      <w:r w:rsidRPr="00E64C1E">
        <w:t>Na zewnętrznej instalacji projektuje się podziemny hydrant zewnętrzny DN80 o wydajności 10 dm</w:t>
      </w:r>
      <w:r w:rsidRPr="00E64C1E">
        <w:rPr>
          <w:vertAlign w:val="superscript"/>
        </w:rPr>
        <w:t>3</w:t>
      </w:r>
      <w:r w:rsidRPr="00E64C1E">
        <w:t xml:space="preserve">/s przy ciśnieniu nominalnym 0,2 </w:t>
      </w:r>
      <w:proofErr w:type="spellStart"/>
      <w:r w:rsidRPr="00E64C1E">
        <w:t>MPa</w:t>
      </w:r>
      <w:proofErr w:type="spellEnd"/>
      <w:r w:rsidRPr="00E64C1E">
        <w:t>.</w:t>
      </w:r>
    </w:p>
    <w:p w14:paraId="29748044" w14:textId="5AD3E493" w:rsidR="001B782E" w:rsidRPr="001B782E" w:rsidRDefault="001B782E" w:rsidP="001B782E">
      <w:pPr>
        <w:jc w:val="both"/>
        <w:rPr>
          <w:b/>
          <w:bCs/>
        </w:rPr>
      </w:pPr>
      <w:r w:rsidRPr="001B782E">
        <w:rPr>
          <w:b/>
          <w:bCs/>
        </w:rPr>
        <w:t>WYKONANIE INSTALACJI</w:t>
      </w:r>
    </w:p>
    <w:p w14:paraId="301A1477" w14:textId="5CB1BB8A" w:rsidR="006B4680" w:rsidRDefault="006B4680" w:rsidP="006B4680">
      <w:pPr>
        <w:ind w:firstLine="360"/>
        <w:jc w:val="both"/>
      </w:pPr>
      <w:r w:rsidRPr="00617120">
        <w:t xml:space="preserve">Próba szczelności powinna być przeprowadzona zgodnie z wymaganiami na ciśnienie próbne 1,0 </w:t>
      </w:r>
      <w:proofErr w:type="spellStart"/>
      <w:r w:rsidRPr="00617120">
        <w:t>MPa</w:t>
      </w:r>
      <w:proofErr w:type="spellEnd"/>
      <w:r w:rsidRPr="00617120">
        <w:t>. Przed hydrauliczną próbą szczelności należy przewód oczyścić, a w czasie badania umożliwić dostęp do złączy ze wszystkich stron. Końcówki rurociągu oraz wszystkie odgałęzienia należy zamknąć za pomocą odpowiednich zaślepek z uszczelnieniem, a cały przewód zabezpieczyć przed przesunięciem w planie i w profilu. Każda rura wymaga maksymalnego obsypania w środku swej długości. Na badanym odcinku przewodu wodociągowego nie należy instalować armatury przed przeprowadzeniem próby szczelności. Ciśnienie próbne na manometrze powinno utrzymywać się przez min. 30 minut. Wykonane przyłącza wodociągowe winny być dokładnie przepłukane i zdezynfekowane po pomyślnie przeprowadzonej próbie szczelności. Płukanie wodociągu należy wykonać wodą wodociągową o szybkości przepływu przez rurociąg nie mniejszej niż 1,0 m/s i czasie minimum 60 minut do uzyskania optycznie czystej wody na wylocie z płukanego odcinka rurociągu. Wodę do płukania należy pobrać z najbliższego istniejącego hydrantu. Po płukaniu wodę należy odprowadzić do najbliższej istniejącej studzienki kanalizacyjnej. Dezynfekcję rurociągu przeprowadza się przy użyciu wapna chlorowanego lub wody chlorowej, o stężeniu chloru nie mniej niż 250 mg/l. Po upływie 24 godzin należy przepłukać rurociąg czystą wodą wodociągową do zaniku jawnego zapachu chloru. Po zakończeniu powtórnego płukania pobiera się próbkę wody do badań laboratoryjnych i ich wynik decyduje o przekazaniu wodociągu do eksploatacji. Włączenie wodociągu do sieci wodociągowej po przeprowadzonej dezynfekcji powinno nastąpić przed upływem 10 dni, w przeciwnym razie dezynfekcję należy powtórzyć.</w:t>
      </w:r>
    </w:p>
    <w:p w14:paraId="18C3C137" w14:textId="3860295A" w:rsidR="006B4680" w:rsidRPr="00A529DE" w:rsidRDefault="006B4680" w:rsidP="006B4680">
      <w:pPr>
        <w:ind w:firstLine="357"/>
        <w:jc w:val="both"/>
      </w:pPr>
      <w:r w:rsidRPr="00A529DE">
        <w:t xml:space="preserve">Przed przystąpieniem do robót ziemnych o terminie rozpoczęcia należy zawiadomić zainteresowane instytucje i użytkowników, których instalacje znajdują się w pobliżu projektowanej trasy </w:t>
      </w:r>
      <w:r>
        <w:t>wodociągowej</w:t>
      </w:r>
      <w:r w:rsidRPr="00A529DE">
        <w:t>. W</w:t>
      </w:r>
      <w:r>
        <w:t> </w:t>
      </w:r>
      <w:r w:rsidRPr="00A529DE">
        <w:t xml:space="preserve">miejscach szczególnego uzbrojenia podziemnego należy wykonać próbne poprzeczne wykopy dla dokładnego usytuowania przewodów. Pozwoli to na ewentualną korektę trasy kolektorów i rurociągów lub wykonanie specjalnych zabezpieczeń uzbrojenia względem kanalizacji deszczowej i </w:t>
      </w:r>
      <w:r>
        <w:t>kanalizacji sanitarnej</w:t>
      </w:r>
      <w:r w:rsidRPr="00A529DE">
        <w:t xml:space="preserve"> w</w:t>
      </w:r>
      <w:r>
        <w:t> </w:t>
      </w:r>
      <w:r w:rsidRPr="00A529DE">
        <w:t>przypadku zbyt bliskich, niezgodnych z przepisami, odległości między nimi. W trakcie budowy odwodnienia projektowanej drogi należy wykonać wykopy o ścianach pionowych. Wszystkie wykopy powinny być zabez</w:t>
      </w:r>
      <w:r>
        <w:t>pieczone i oznakowane zgodnie z </w:t>
      </w:r>
      <w:r w:rsidRPr="00A529DE">
        <w:t>obowiązującymi przepisami. Wykopy należy prowadzić, jako u</w:t>
      </w:r>
      <w:r>
        <w:t>mocnione. W przypadku kolizji z </w:t>
      </w:r>
      <w:r w:rsidRPr="00A529DE">
        <w:t xml:space="preserve">istniejącym uzbrojeniem wykopy należy przeprowadzić ręcznie pod nadzorem właściciela istniejącej sieci. Rury układać zgodnie z planem sytuacyjnym i ze spadkami podanymi na profilu podłużnym sieci </w:t>
      </w:r>
      <w:r>
        <w:t>wodociągowej</w:t>
      </w:r>
      <w:r w:rsidRPr="00A529DE">
        <w:t xml:space="preserve">. </w:t>
      </w:r>
    </w:p>
    <w:p w14:paraId="28D81F3E" w14:textId="77777777" w:rsidR="006B4680" w:rsidRPr="00A529DE" w:rsidRDefault="006B4680" w:rsidP="006B4680">
      <w:pPr>
        <w:ind w:firstLine="357"/>
        <w:jc w:val="both"/>
      </w:pPr>
      <w:r w:rsidRPr="00A529DE">
        <w:t>Roboty ziemne należy prowadzić zgodnie z normą PN-B-10736: 1999 Roboty ziemne. Wykopy otwarte dla przewodów wodociągowych i kanalizacyjnych. Warunki</w:t>
      </w:r>
      <w:r>
        <w:t xml:space="preserve"> techniczne wykonania zgodnie z </w:t>
      </w:r>
      <w:r w:rsidRPr="00A529DE">
        <w:t>Instrukcją Producenta rur oraz z normą PN-EN 1610: 20</w:t>
      </w:r>
      <w:r>
        <w:t>15</w:t>
      </w:r>
      <w:r w:rsidRPr="00A529DE">
        <w:t xml:space="preserve"> Budowa i badania przewodów kanalizacyjnych. Podczas prowadzenia robót, przez cały czas trwania budowy, należy zabezpieczyć </w:t>
      </w:r>
      <w:r w:rsidRPr="00A529DE">
        <w:lastRenderedPageBreak/>
        <w:t>wykopy barierami ochronnymi i tablicami ostrzegawczymi, a w nocy oświetlić światłem sztucznym – ostrzegawczym. W miejscach przejść dla pieszych ustawić kładki z barierkami.</w:t>
      </w:r>
    </w:p>
    <w:p w14:paraId="06335336" w14:textId="77777777" w:rsidR="006B4680" w:rsidRPr="00A529DE" w:rsidRDefault="006B4680" w:rsidP="006B4680">
      <w:pPr>
        <w:ind w:firstLine="357"/>
        <w:jc w:val="both"/>
      </w:pPr>
      <w:r w:rsidRPr="00A529DE">
        <w:t>Dno wykopu należy ukształtować odpowiednio do wymaganego spadku i głębokości bezpośrednio przed wykonanie podsypki, a w przypadku naruszenia (rozluźnienia) gruntu rodzimego dno wykopu należy wyrównać zagęszczonym piaskiem średnim lub grubym.</w:t>
      </w:r>
    </w:p>
    <w:p w14:paraId="7A0BEF3E" w14:textId="3383FC3B" w:rsidR="006B4680" w:rsidRPr="00A529DE" w:rsidRDefault="006B4680" w:rsidP="006B4680">
      <w:pPr>
        <w:ind w:firstLine="357"/>
        <w:jc w:val="both"/>
      </w:pPr>
      <w:r w:rsidRPr="00A529DE">
        <w:t xml:space="preserve">Projektowany rurociąg należy ułożyć na podsypce piaskowej o grub. 20 cm i stosować </w:t>
      </w:r>
      <w:proofErr w:type="spellStart"/>
      <w:r w:rsidRPr="00A529DE">
        <w:t>nadsypkę</w:t>
      </w:r>
      <w:proofErr w:type="spellEnd"/>
      <w:r w:rsidRPr="00A529DE">
        <w:t xml:space="preserve"> o grubości 30 cm ponad najwyższy punkt zewnętrznej powierzchni. Układanie należy rozpoczynać od dolnego końca odcinka, tak, aby kielich rury był skierowany przeciwnie do kierunku przepływu. Do zagęszczania zasypki w</w:t>
      </w:r>
      <w:r>
        <w:t> </w:t>
      </w:r>
      <w:r w:rsidRPr="00A529DE">
        <w:t>obrębie strefy rury oraz 30cm nad jej wierzch n</w:t>
      </w:r>
      <w:r>
        <w:t xml:space="preserve">ależy stosować lekkie ubijaki </w:t>
      </w:r>
      <w:r w:rsidRPr="00A529DE">
        <w:t xml:space="preserve">wibracyjne (max ciężar użyteczny 0.30 </w:t>
      </w:r>
      <w:proofErr w:type="spellStart"/>
      <w:r w:rsidRPr="00A529DE">
        <w:t>kN</w:t>
      </w:r>
      <w:proofErr w:type="spellEnd"/>
      <w:r w:rsidRPr="00A529DE">
        <w:t xml:space="preserve">) albo wstrząsarki płytowe (max ciężar użyteczny 1.0 </w:t>
      </w:r>
      <w:proofErr w:type="spellStart"/>
      <w:r w:rsidRPr="00A529DE">
        <w:t>kN</w:t>
      </w:r>
      <w:proofErr w:type="spellEnd"/>
      <w:r w:rsidRPr="00A529DE">
        <w:t>). Warstwa zasypki od 0.3 do 1.0m ponad wierzchołkiem rury może być zagęszczana średnim ubijakiem.</w:t>
      </w:r>
    </w:p>
    <w:p w14:paraId="36E6194E" w14:textId="77777777" w:rsidR="006B4680" w:rsidRPr="00A529DE" w:rsidRDefault="006B4680" w:rsidP="006B4680">
      <w:pPr>
        <w:ind w:firstLine="357"/>
        <w:jc w:val="both"/>
      </w:pPr>
      <w:r w:rsidRPr="00A529DE">
        <w:t xml:space="preserve">Wykopy należy wykonać, jako wykopy otwarte obudowane. Metody wykonania robót - wykopu (ręcznie lub mechanicznie) powinny być dostosowane do głębokości wykopu, danych geotechnicznych oraz posiadanego sprzętu mechanicznego. Szerokość wykopu uwarunkowana jest zewnętrznymi wymiarami kanału, do których dodaje się obustronnie min. 0,4m, jako zapas potrzebny na deskowanie ścian i uszczelnienie styków. Deskowanie ścian należy prowadzić w miarę jego głębienia. Wydobyty grunt z wykopu powinien być wywieziony przez Wykonawcę na odkład. </w:t>
      </w:r>
    </w:p>
    <w:p w14:paraId="30575FB8" w14:textId="7E475116" w:rsidR="006B4680" w:rsidRDefault="006B4680" w:rsidP="006B4680">
      <w:pPr>
        <w:ind w:firstLine="360"/>
        <w:jc w:val="both"/>
      </w:pPr>
      <w:r w:rsidRPr="00A529DE">
        <w:t>Zgodnie z norm</w:t>
      </w:r>
      <w:r>
        <w:t>ą</w:t>
      </w:r>
      <w:r w:rsidRPr="00A529DE">
        <w:t xml:space="preserve"> PN-02205:1998 Zasypki wykopów na instalacje, który mówi, że: Zasypki </w:t>
      </w:r>
      <w:proofErr w:type="spellStart"/>
      <w:r w:rsidRPr="00A529DE">
        <w:t>wąskoprzestrzennych</w:t>
      </w:r>
      <w:proofErr w:type="spellEnd"/>
      <w:r w:rsidRPr="00A529DE">
        <w:t xml:space="preserve"> przekopów poprzecznych przez jezdnie, niezależnie od kategorii ruchu na drodze, powinny uzyskać do głębokości 1,2 m wskaźnik zagęszczenia co najmniej 1,00. Na większej głębokości dopuszcza się wskaźnik 0,97 pod warunkiem zastosowania środków łagodzących skutki </w:t>
      </w:r>
      <w:proofErr w:type="spellStart"/>
      <w:r w:rsidRPr="00A529DE">
        <w:t>osiadań</w:t>
      </w:r>
      <w:proofErr w:type="spellEnd"/>
      <w:r w:rsidRPr="00A529DE">
        <w:t xml:space="preserve"> (np. użycie kruszyw dobrze </w:t>
      </w:r>
      <w:proofErr w:type="spellStart"/>
      <w:r w:rsidRPr="00A529DE">
        <w:t>zagęszczalnych</w:t>
      </w:r>
      <w:proofErr w:type="spellEnd"/>
      <w:r w:rsidRPr="00A529DE">
        <w:t xml:space="preserve">, wbudowanie zbrojenia z </w:t>
      </w:r>
      <w:proofErr w:type="spellStart"/>
      <w:r w:rsidRPr="00A529DE">
        <w:t>geotekstyliów</w:t>
      </w:r>
      <w:proofErr w:type="spellEnd"/>
      <w:r w:rsidRPr="00A529DE">
        <w:t>, ulepszenie mechaniczne lub spoiwami). W projekcie przewidziano całkowitą wymianę gruntu. Roboty odpowiednio zsynchronizować z</w:t>
      </w:r>
      <w:r>
        <w:t> </w:t>
      </w:r>
      <w:r w:rsidRPr="00A529DE">
        <w:t>robotami drogowymi. Przed pr</w:t>
      </w:r>
      <w:r>
        <w:t>zystąpieniem do prac ziemnych w </w:t>
      </w:r>
      <w:r w:rsidRPr="00A529DE">
        <w:t>miejscach skrzyżowania kanalizacji deszczowej z kanalizacją sanitarną, wodociągami o średnicy większej lub równej Dz90 oraz w miejscu włączenia do istniejące</w:t>
      </w:r>
      <w:r>
        <w:t>go</w:t>
      </w:r>
      <w:r w:rsidRPr="00A529DE">
        <w:t xml:space="preserve"> </w:t>
      </w:r>
      <w:r>
        <w:t>wodociągu</w:t>
      </w:r>
      <w:r w:rsidRPr="00A529DE">
        <w:t xml:space="preserve"> należy wykonać wykopy kontrolne w celu weryfikacji ich położenia względem rzędnych projektowane</w:t>
      </w:r>
      <w:r>
        <w:t>go</w:t>
      </w:r>
      <w:r w:rsidRPr="00A529DE">
        <w:t xml:space="preserve"> </w:t>
      </w:r>
      <w:r>
        <w:t>wodociągu</w:t>
      </w:r>
      <w:r w:rsidRPr="00A529DE">
        <w:t>.</w:t>
      </w:r>
    </w:p>
    <w:p w14:paraId="10FEB228" w14:textId="70ED7284" w:rsidR="006B4680" w:rsidRDefault="006B4680" w:rsidP="006B4680">
      <w:pPr>
        <w:ind w:firstLine="360"/>
        <w:jc w:val="both"/>
      </w:pPr>
      <w:r w:rsidRPr="00890CEA">
        <w:t>Wymagania przy wykonaniu umocnień pionowych ścian wykopów zostały opisane w polskiej normie branżowej PN-90  /M-4  7850.  Wykonawca  robót  powinien  przedstawić  Inżynierowi  do  akceptacji,  projekt  szalowań  poparty obliczeniami statycznymi lub w przypadku stosowania szalowań przesuwnych, odpowiednie atesty w zakresie BHP</w:t>
      </w:r>
      <w:r>
        <w:t xml:space="preserve"> i dopuszczenia do stosowania w </w:t>
      </w:r>
      <w:r w:rsidRPr="00890CEA">
        <w:t xml:space="preserve">budownictwie. Rozwiązania te powinny zapewniać swobodny dostęp do dna wykopu gdzie będą montowane studzienki i kanały oraz zabezpieczać pracę ludzi na dnie wykopu. Górna, szczelna krawędź umocnień powinna wystawać 15 cm nad przylegający teren w celu zabezpieczenia wykopu przed napływem wód deszczowych. Nie można usuwać umocnień pionowych ścian wykopów po zagęszczeniu podsypki, </w:t>
      </w:r>
      <w:proofErr w:type="spellStart"/>
      <w:r w:rsidRPr="00890CEA">
        <w:t>nadsypki</w:t>
      </w:r>
      <w:proofErr w:type="spellEnd"/>
      <w:r w:rsidRPr="00890CEA">
        <w:t xml:space="preserve"> i zasypki, bowiem dojdzie  wtedy  do  naruszenia  uzyskanej  struktury  gruntu  zagęszczonego  (obniży  się  stopień  zagęszczenia  gruntu). Takie obniżenie struktury gruntu zagęszczonego będzie miało negatywny wpływ tak na żądaną niweletę kanalizacji lub drogi w jej całym przekroju poprzecznym. Należy, zatem sukcesywnie usuwać szalunki, idąc od dołu wykopu, w miarę wykonywania zasypu wykopu wraz z zagęszczeniem gruntu.</w:t>
      </w:r>
    </w:p>
    <w:p w14:paraId="604F1C46" w14:textId="3FD283F5" w:rsidR="006B4680" w:rsidRDefault="006B4680" w:rsidP="006B4680">
      <w:pPr>
        <w:ind w:firstLine="360"/>
        <w:jc w:val="both"/>
      </w:pPr>
      <w:r w:rsidRPr="00890CEA">
        <w:lastRenderedPageBreak/>
        <w:t xml:space="preserve">Przed rozpoczęciem robót konieczne jest wytyczenie sytuacyjne elementów </w:t>
      </w:r>
      <w:r>
        <w:t>wodociągów</w:t>
      </w:r>
      <w:r w:rsidRPr="00890CEA">
        <w:t xml:space="preserve">. Dopuszczalne są odchyłki kanalizacji trasy sieci projektowanej nie przekraczające 10 cm i nie naruszające granic nieruchomości gruntowych. Projektowana trasa winna być trwale i widocznie zaznaczona w terenie za pomocą kołków osiowych, kołków świadków, kołków krawędziowych. Należy ustalić stałe repery, a w przypadku ich niedostatecznej ilości ustalić repery tymczasowe. Dla wytyczonej trasy kanałów dokonać przekopów kontrolnych w miejscu występowania elementów uzbrojenia podziemnego celem ustalenia dokładnej ich lokalizacji oraz głębokości posadowienia. Wykopy te wykonywać pod nadzorem właścicieli urządzeń. W przypadku napotkania w obrysie wewnętrznym wykopu niezinwentaryzowanych elementów uzbrojenia podziemnego, należy zabezpieczyć je według wymagań gestorów tych urządzeń. Przed  przystąpieniem  do  robót  należy  odtworzyć  w  terenie  przebieg  i  posadowienie  istniejącego  uzbrojenia podziemnego.  W </w:t>
      </w:r>
      <w:r>
        <w:t> </w:t>
      </w:r>
      <w:r w:rsidRPr="00890CEA">
        <w:t>przypadku  niezgodności  z  projektem  lub  obowiązującymi  przepisami  powiadomić  i  zawezwać nadzór autorski.</w:t>
      </w:r>
    </w:p>
    <w:p w14:paraId="0A1D254D" w14:textId="5381E716" w:rsidR="006B4680" w:rsidRDefault="006B4680" w:rsidP="006B4680">
      <w:pPr>
        <w:ind w:firstLine="360"/>
        <w:jc w:val="both"/>
      </w:pPr>
      <w:r w:rsidRPr="00890CEA">
        <w:t>Dla zabezpieczenia ruchu pieszego należy wykonać ułożenie kładek w miejscach przejść dla pieszych. Dokładna lokalizacja przejść zależy od długości wykonywanych odcinków wykopu i będzie określona przez Wykonawcę. Przy wykonywaniu przejść należy zwrócić uwagę, aby szerokość mostków nie była mniejsza niż 0,8 m przy ruchu jednokierunkowym oraz na konieczność zabezpieczenia przejść poręczą ochronną o wys. 1,1 m.</w:t>
      </w:r>
      <w:r>
        <w:t xml:space="preserve"> </w:t>
      </w:r>
      <w:r w:rsidRPr="00890CEA">
        <w:t xml:space="preserve">Przejścia </w:t>
      </w:r>
      <w:r>
        <w:t>powinny być dobrze oświetlone w </w:t>
      </w:r>
      <w:r w:rsidRPr="00890CEA">
        <w:t>nocy, a w okresach mroźnych zabezpieczone przed gołoledzią.</w:t>
      </w:r>
    </w:p>
    <w:p w14:paraId="398B22D1" w14:textId="1305D588" w:rsidR="006B4680" w:rsidRDefault="006B4680" w:rsidP="006B4680">
      <w:pPr>
        <w:ind w:firstLine="360"/>
        <w:jc w:val="both"/>
      </w:pPr>
      <w:r w:rsidRPr="00124962">
        <w:t>Na skrzyżowaniach projektowanych kanałów z kablami energetycznymi i teletechnicznymi projektuje się zabezpieczenie kabli rurą dwudzielną.</w:t>
      </w:r>
      <w:r>
        <w:t xml:space="preserve"> </w:t>
      </w:r>
      <w:r w:rsidRPr="00124962">
        <w:t xml:space="preserve">W przypadku skrzyżowań kanałów z </w:t>
      </w:r>
      <w:r>
        <w:t>pozostałymi instalacjami</w:t>
      </w:r>
      <w:r w:rsidRPr="00124962">
        <w:t xml:space="preserve"> należy je zabezpieczyć poprzez podwieszenie do konstrukcji z bali drewnianych lub stalowych stosując się ściśle do zaleceń użytkowników poszczególnych sieci.</w:t>
      </w:r>
    </w:p>
    <w:p w14:paraId="06AD000A" w14:textId="77777777" w:rsidR="006B4680" w:rsidRPr="00890CEA" w:rsidRDefault="006B4680" w:rsidP="006B4680">
      <w:pPr>
        <w:spacing w:after="0"/>
        <w:jc w:val="both"/>
      </w:pPr>
      <w:r w:rsidRPr="00890CEA">
        <w:t xml:space="preserve">UWAGA: </w:t>
      </w:r>
    </w:p>
    <w:p w14:paraId="35E72639" w14:textId="77777777" w:rsidR="006B4680" w:rsidRPr="00890CEA" w:rsidRDefault="006B4680" w:rsidP="006B4680">
      <w:pPr>
        <w:jc w:val="both"/>
      </w:pPr>
      <w:r w:rsidRPr="00890CEA">
        <w:t xml:space="preserve">Wszystkie zastosowane materiały i urządzenia muszą posiadać Aprobatę Techniczną wydaną przez Instytut Ochrony Środowiska w Warszawie </w:t>
      </w:r>
      <w:r>
        <w:t>–</w:t>
      </w:r>
      <w:r w:rsidRPr="00890CEA">
        <w:t xml:space="preserve"> zgodnie</w:t>
      </w:r>
      <w:r>
        <w:t xml:space="preserve"> z</w:t>
      </w:r>
      <w:r w:rsidRPr="00890CEA">
        <w:t xml:space="preserve"> </w:t>
      </w:r>
      <w:r>
        <w:t xml:space="preserve">Ustawą z dnia 07 lipca 1994r. Prawo budowlane – </w:t>
      </w:r>
      <w:r w:rsidRPr="001A4022">
        <w:t>Dz. U. 2019 poz. 1186</w:t>
      </w:r>
      <w:r>
        <w:t xml:space="preserve"> </w:t>
      </w:r>
      <w:r w:rsidRPr="001A4022">
        <w:t>Obwieszczenie Marszałka Sejmu Rzeczypospolitej Polskiej z dnia 21 maja 2019 r. w sprawie ogłoszenia jednolitego tekstu ustawy - Prawo budowlane</w:t>
      </w:r>
      <w:r>
        <w:t>.</w:t>
      </w:r>
    </w:p>
    <w:p w14:paraId="7FB22116" w14:textId="77777777" w:rsidR="006B4680" w:rsidRPr="00890CEA" w:rsidRDefault="006B4680" w:rsidP="006B4680">
      <w:pPr>
        <w:spacing w:after="0"/>
        <w:jc w:val="both"/>
      </w:pPr>
      <w:r w:rsidRPr="00890CEA">
        <w:t xml:space="preserve">UWAGA: </w:t>
      </w:r>
    </w:p>
    <w:p w14:paraId="6FAC34A9" w14:textId="77777777" w:rsidR="006B4680" w:rsidRPr="00890CEA" w:rsidRDefault="006B4680" w:rsidP="006B4680">
      <w:pPr>
        <w:jc w:val="both"/>
      </w:pPr>
      <w:r w:rsidRPr="00890CEA">
        <w:t>W przypadku wystąpienia kolizji z uzbrojeniem podziemnym nieuwzględnionym w niniejszym opracowaniu, należy skontaktować się z projektantem w celu opracowania odpowiedniego rozwiązania i zlikwidowania kolizji.</w:t>
      </w:r>
    </w:p>
    <w:p w14:paraId="3C6D3859" w14:textId="77777777" w:rsidR="006B4680" w:rsidRPr="00890CEA" w:rsidRDefault="006B4680" w:rsidP="006B4680">
      <w:pPr>
        <w:spacing w:after="0"/>
        <w:jc w:val="both"/>
      </w:pPr>
      <w:r w:rsidRPr="00890CEA">
        <w:t xml:space="preserve">UWAGA: </w:t>
      </w:r>
    </w:p>
    <w:p w14:paraId="61DD6D0A" w14:textId="2410A9AB" w:rsidR="006B4680" w:rsidRDefault="006B4680" w:rsidP="006B4680">
      <w:pPr>
        <w:jc w:val="both"/>
      </w:pPr>
      <w:r w:rsidRPr="00890CEA">
        <w:t>Bezwzględnie należy zweryfikować rzędną posadowienia rurociągu wykonanego w wcześniejszym etapie prac</w:t>
      </w:r>
      <w:r>
        <w:t>,</w:t>
      </w:r>
      <w:r w:rsidRPr="00890CEA">
        <w:t xml:space="preserve"> a do którego nastąpi włączenie zgodnie z niniejszą dokumentacją.</w:t>
      </w:r>
    </w:p>
    <w:p w14:paraId="2E49C6E9" w14:textId="53129E4B" w:rsidR="007820FD" w:rsidRDefault="007820FD" w:rsidP="007820FD">
      <w:pPr>
        <w:spacing w:after="0"/>
        <w:jc w:val="both"/>
      </w:pPr>
      <w:r>
        <w:t>UWAG</w:t>
      </w:r>
      <w:r w:rsidR="00DD5277">
        <w:t>I</w:t>
      </w:r>
      <w:r>
        <w:t>:</w:t>
      </w:r>
    </w:p>
    <w:p w14:paraId="0C40A4C4" w14:textId="2B669F32" w:rsidR="007820FD" w:rsidRDefault="007820FD" w:rsidP="00DD5277">
      <w:pPr>
        <w:spacing w:after="0"/>
        <w:jc w:val="both"/>
      </w:pPr>
      <w:r>
        <w:t>Wszystkie napotkane urządzenia energetyczne należy traktować jako</w:t>
      </w:r>
      <w:r w:rsidR="00D70530">
        <w:t xml:space="preserve"> czynne, będące pod napięciem i </w:t>
      </w:r>
      <w:r>
        <w:t>grożące porażeniem.</w:t>
      </w:r>
    </w:p>
    <w:p w14:paraId="7ECDB205" w14:textId="77777777" w:rsidR="00DD5277" w:rsidRPr="00890CEA" w:rsidRDefault="00DD5277" w:rsidP="00DD5277">
      <w:pPr>
        <w:spacing w:after="0"/>
        <w:jc w:val="both"/>
      </w:pPr>
      <w:r w:rsidRPr="00890CEA">
        <w:t>Prace ziemne wykonać ręcznie przy skrzyżowaniu z istniejącym uzbrojeniem, w miejscu gdzie nie występuje uzbrojenie podziemne prace prowadzić sprzętem mechanicznym. Roboty należy prowadzić odcinkowo i zgodnie z właścicielami istniejącego uzbrojenia.</w:t>
      </w:r>
    </w:p>
    <w:p w14:paraId="606787B2" w14:textId="34335B69" w:rsidR="00DD5277" w:rsidRDefault="00DD5277" w:rsidP="00DD5277">
      <w:pPr>
        <w:jc w:val="both"/>
      </w:pPr>
      <w:r w:rsidRPr="00890CEA">
        <w:lastRenderedPageBreak/>
        <w:t>Wykopy na całej długości należy zabezpieczyć zgodnie z obowiązującymi przepisami.</w:t>
      </w:r>
    </w:p>
    <w:p w14:paraId="7C912898" w14:textId="5473F436" w:rsidR="007820FD" w:rsidRDefault="007820FD" w:rsidP="007820FD">
      <w:pPr>
        <w:pStyle w:val="Nagwek2"/>
        <w:numPr>
          <w:ilvl w:val="0"/>
          <w:numId w:val="6"/>
        </w:numPr>
        <w:spacing w:after="200"/>
        <w:jc w:val="both"/>
        <w:rPr>
          <w:color w:val="auto"/>
        </w:rPr>
      </w:pPr>
      <w:bookmarkStart w:id="18" w:name="_Toc57459897"/>
      <w:r>
        <w:rPr>
          <w:color w:val="auto"/>
        </w:rPr>
        <w:t>Zewnętrzna instalacja kanalizacji</w:t>
      </w:r>
      <w:bookmarkEnd w:id="18"/>
    </w:p>
    <w:p w14:paraId="7F6C91B5" w14:textId="17A848FF" w:rsidR="001D0167" w:rsidRPr="00FE33A6" w:rsidRDefault="001D0167" w:rsidP="00FE33A6">
      <w:pPr>
        <w:pStyle w:val="Nagwek3"/>
        <w:numPr>
          <w:ilvl w:val="0"/>
          <w:numId w:val="63"/>
        </w:numPr>
        <w:spacing w:after="200"/>
        <w:rPr>
          <w:color w:val="auto"/>
        </w:rPr>
      </w:pPr>
      <w:bookmarkStart w:id="19" w:name="_Toc57459898"/>
      <w:r w:rsidRPr="00FE33A6">
        <w:rPr>
          <w:color w:val="auto"/>
        </w:rPr>
        <w:t>Kanalizacja sanitarna</w:t>
      </w:r>
      <w:bookmarkEnd w:id="19"/>
    </w:p>
    <w:p w14:paraId="5DE4BDAB" w14:textId="600CD765" w:rsidR="00CC6139" w:rsidRDefault="00CC6139" w:rsidP="0098422D">
      <w:pPr>
        <w:ind w:firstLine="360"/>
        <w:jc w:val="both"/>
        <w:rPr>
          <w:rFonts w:asciiTheme="minorHAnsi" w:hAnsiTheme="minorHAnsi"/>
        </w:rPr>
      </w:pPr>
      <w:r>
        <w:t xml:space="preserve">Wszystkie ścieki sanitarne są odprowadzane systemem studzienek do </w:t>
      </w:r>
      <w:r w:rsidR="0098422D">
        <w:rPr>
          <w:rFonts w:asciiTheme="minorHAnsi" w:hAnsiTheme="minorHAnsi"/>
        </w:rPr>
        <w:t>zbiornika bezodpływowego na nieczystości ciekłe</w:t>
      </w:r>
      <w:r>
        <w:rPr>
          <w:rFonts w:asciiTheme="minorHAnsi" w:hAnsiTheme="minorHAnsi"/>
        </w:rPr>
        <w:t xml:space="preserve"> o pojemności 10 m</w:t>
      </w:r>
      <w:r w:rsidRPr="00963CD0">
        <w:rPr>
          <w:rFonts w:asciiTheme="minorHAnsi" w:hAnsiTheme="minorHAnsi"/>
          <w:vertAlign w:val="superscript"/>
        </w:rPr>
        <w:t>3</w:t>
      </w:r>
      <w:r>
        <w:rPr>
          <w:rFonts w:asciiTheme="minorHAnsi" w:hAnsiTheme="minorHAnsi"/>
        </w:rPr>
        <w:t>.</w:t>
      </w:r>
      <w:r w:rsidR="005F0F27">
        <w:rPr>
          <w:rFonts w:asciiTheme="minorHAnsi" w:hAnsiTheme="minorHAnsi"/>
        </w:rPr>
        <w:t xml:space="preserve"> </w:t>
      </w:r>
      <w:r w:rsidR="005F0F27">
        <w:t>Całą instalację należy wykonać w pierwszym etapie.</w:t>
      </w:r>
    </w:p>
    <w:p w14:paraId="1DA8A23E" w14:textId="61AB62E4" w:rsidR="00FF3352" w:rsidRDefault="00FF3352" w:rsidP="0098422D">
      <w:pPr>
        <w:ind w:firstLine="360"/>
        <w:jc w:val="both"/>
      </w:pPr>
      <w:r>
        <w:t>M</w:t>
      </w:r>
      <w:r w:rsidRPr="00FF3352">
        <w:t xml:space="preserve">onolityczny betonowy zbiornik na </w:t>
      </w:r>
      <w:r>
        <w:rPr>
          <w:rFonts w:asciiTheme="minorHAnsi" w:hAnsiTheme="minorHAnsi"/>
        </w:rPr>
        <w:t xml:space="preserve">nieczystości ciekłe </w:t>
      </w:r>
      <w:r w:rsidRPr="00FF3352">
        <w:t>o pojemności 10 tyś. litrów, jednokomorowy (bez przegrody), o wymiarach  3</w:t>
      </w:r>
      <w:r w:rsidR="00655945">
        <w:t>0</w:t>
      </w:r>
      <w:r w:rsidRPr="00FF3352">
        <w:t>0 x 2</w:t>
      </w:r>
      <w:r w:rsidR="00655945">
        <w:t>4</w:t>
      </w:r>
      <w:r w:rsidRPr="00FF3352">
        <w:t>0 x 175 cm (długość x szerokość x wysokość) wykonany z żelbetonu.</w:t>
      </w:r>
      <w:r>
        <w:t xml:space="preserve"> </w:t>
      </w:r>
      <w:r w:rsidRPr="00FF3352">
        <w:t>Betonowa pokrywa zbiornika (standardowa) z otworem na kominek rewizyjny. Pokrywa przeznaczona jest do montażu pod pas zieleni.</w:t>
      </w:r>
      <w:r>
        <w:t xml:space="preserve"> </w:t>
      </w:r>
      <w:r w:rsidR="00D70530">
        <w:t>Betonowy kominek rewizyjny o </w:t>
      </w:r>
      <w:r w:rsidRPr="00FF3352">
        <w:t xml:space="preserve">średnicy </w:t>
      </w:r>
      <w:r>
        <w:t>5</w:t>
      </w:r>
      <w:r w:rsidRPr="00FF3352">
        <w:t>00 mm montowany na otworze w</w:t>
      </w:r>
      <w:r>
        <w:t> </w:t>
      </w:r>
      <w:r w:rsidRPr="00FF3352">
        <w:t xml:space="preserve">pokrywie zbiornika, dający możliwość dostania się do </w:t>
      </w:r>
      <w:r>
        <w:t>zbiornika</w:t>
      </w:r>
      <w:r w:rsidRPr="00FF3352">
        <w:t xml:space="preserve"> w celu na przykład jego opróżnienia przez ekipę asenizacyjną.</w:t>
      </w:r>
      <w:r>
        <w:t xml:space="preserve"> Standardowa betonowa pokrywa kominka rewizyjnego (betonowy właz) o średnicy 600 mm.</w:t>
      </w:r>
    </w:p>
    <w:p w14:paraId="6D03905B" w14:textId="0E12A58C" w:rsidR="001D0167" w:rsidRDefault="001D0167" w:rsidP="00FE33A6">
      <w:pPr>
        <w:pStyle w:val="Nagwek3"/>
        <w:numPr>
          <w:ilvl w:val="0"/>
          <w:numId w:val="63"/>
        </w:numPr>
        <w:spacing w:after="200"/>
        <w:rPr>
          <w:color w:val="auto"/>
        </w:rPr>
      </w:pPr>
      <w:bookmarkStart w:id="20" w:name="_Toc57459899"/>
      <w:r>
        <w:rPr>
          <w:color w:val="auto"/>
        </w:rPr>
        <w:t>Kanalizacja deszczowa</w:t>
      </w:r>
      <w:bookmarkEnd w:id="20"/>
    </w:p>
    <w:p w14:paraId="741C3DD1" w14:textId="15232B30" w:rsidR="001D0167" w:rsidRDefault="001D0167" w:rsidP="001D0167">
      <w:pPr>
        <w:ind w:firstLine="360"/>
        <w:jc w:val="both"/>
      </w:pPr>
      <w:r w:rsidRPr="001D0167">
        <w:t>Projekt przewiduje wykonanie odwodnienia inwestycji za pomocą szczelnego systemu kanalizacyjnego. Wody opadowe zostaną odprowadzone z powierzchni dach</w:t>
      </w:r>
      <w:r>
        <w:t>u</w:t>
      </w:r>
      <w:r w:rsidRPr="001D0167">
        <w:t xml:space="preserve"> budynk</w:t>
      </w:r>
      <w:r>
        <w:t>u i</w:t>
      </w:r>
      <w:r w:rsidRPr="001D0167">
        <w:t xml:space="preserve"> powierzchni </w:t>
      </w:r>
      <w:r>
        <w:t>torów łuczniczych do zbiornika retencyjnego. Zmagazynowana woda w zbiorniku będzie przeznaczona na podlewanie terenu zielonego.</w:t>
      </w:r>
      <w:r w:rsidR="00ED336E">
        <w:t xml:space="preserve"> Za zbiornikiem zaprojektowano pompownię do podlewania zieleni.</w:t>
      </w:r>
    </w:p>
    <w:p w14:paraId="67B019A0" w14:textId="1070B6F0" w:rsidR="005F0F27" w:rsidRDefault="005F0F27" w:rsidP="001D0167">
      <w:pPr>
        <w:ind w:firstLine="360"/>
        <w:jc w:val="both"/>
      </w:pPr>
      <w:r>
        <w:t>Instalacje należy wykonać w dwóch etapach. W drugim etapie należy wykonać rury spustowe RS1 i RS2 oraz studnie D1 i D2 wraz z rurarzem. Pozostałą część instalacji należy wykonać w pierwszym etapie w tym: zbiornik retencyjny, pompownię, studnie, drenaż.</w:t>
      </w:r>
    </w:p>
    <w:tbl>
      <w:tblPr>
        <w:tblW w:w="5000" w:type="pct"/>
        <w:tblCellMar>
          <w:left w:w="70" w:type="dxa"/>
          <w:right w:w="70" w:type="dxa"/>
        </w:tblCellMar>
        <w:tblLook w:val="04A0" w:firstRow="1" w:lastRow="0" w:firstColumn="1" w:lastColumn="0" w:noHBand="0" w:noVBand="1"/>
      </w:tblPr>
      <w:tblGrid>
        <w:gridCol w:w="3960"/>
        <w:gridCol w:w="1559"/>
        <w:gridCol w:w="722"/>
        <w:gridCol w:w="1769"/>
        <w:gridCol w:w="1203"/>
      </w:tblGrid>
      <w:tr w:rsidR="001D0167" w:rsidRPr="001D0167" w14:paraId="2617F209" w14:textId="77777777" w:rsidTr="001D0167">
        <w:trPr>
          <w:trHeight w:val="300"/>
        </w:trPr>
        <w:tc>
          <w:tcPr>
            <w:tcW w:w="5000" w:type="pct"/>
            <w:gridSpan w:val="5"/>
            <w:tcBorders>
              <w:top w:val="nil"/>
              <w:left w:val="nil"/>
              <w:bottom w:val="single" w:sz="4" w:space="0" w:color="auto"/>
              <w:right w:val="nil"/>
            </w:tcBorders>
            <w:shd w:val="clear" w:color="auto" w:fill="auto"/>
            <w:noWrap/>
            <w:vAlign w:val="center"/>
            <w:hideMark/>
          </w:tcPr>
          <w:p w14:paraId="5AC080BE" w14:textId="35BD9AE8" w:rsidR="001D0167" w:rsidRPr="001D0167" w:rsidRDefault="001D0167" w:rsidP="001D0167">
            <w:pPr>
              <w:spacing w:after="0" w:line="240" w:lineRule="auto"/>
              <w:rPr>
                <w:rFonts w:eastAsia="Times New Roman"/>
                <w:b/>
                <w:bCs/>
                <w:i/>
                <w:iCs/>
                <w:color w:val="000000"/>
                <w:lang w:eastAsia="pl-PL"/>
              </w:rPr>
            </w:pPr>
            <w:r>
              <w:rPr>
                <w:rFonts w:eastAsia="Times New Roman"/>
                <w:b/>
                <w:bCs/>
                <w:i/>
                <w:iCs/>
                <w:color w:val="000000"/>
                <w:lang w:eastAsia="pl-PL"/>
              </w:rPr>
              <w:t>Bilans wód opadowych</w:t>
            </w:r>
          </w:p>
        </w:tc>
      </w:tr>
      <w:tr w:rsidR="001D0167" w:rsidRPr="001D0167" w14:paraId="6D4FC048" w14:textId="77777777" w:rsidTr="001D0167">
        <w:trPr>
          <w:trHeight w:val="345"/>
        </w:trPr>
        <w:tc>
          <w:tcPr>
            <w:tcW w:w="2149" w:type="pct"/>
            <w:tcBorders>
              <w:top w:val="nil"/>
              <w:left w:val="single" w:sz="4" w:space="0" w:color="auto"/>
              <w:bottom w:val="single" w:sz="4" w:space="0" w:color="auto"/>
              <w:right w:val="single" w:sz="4" w:space="0" w:color="auto"/>
            </w:tcBorders>
            <w:shd w:val="clear" w:color="auto" w:fill="auto"/>
            <w:noWrap/>
            <w:vAlign w:val="bottom"/>
            <w:hideMark/>
          </w:tcPr>
          <w:p w14:paraId="7FAD0427"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zakres</w:t>
            </w:r>
          </w:p>
        </w:tc>
        <w:tc>
          <w:tcPr>
            <w:tcW w:w="846" w:type="pct"/>
            <w:tcBorders>
              <w:top w:val="nil"/>
              <w:left w:val="nil"/>
              <w:bottom w:val="single" w:sz="4" w:space="0" w:color="auto"/>
              <w:right w:val="single" w:sz="4" w:space="0" w:color="auto"/>
            </w:tcBorders>
            <w:shd w:val="clear" w:color="auto" w:fill="auto"/>
            <w:noWrap/>
            <w:vAlign w:val="bottom"/>
            <w:hideMark/>
          </w:tcPr>
          <w:p w14:paraId="2B8557E9"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A [m</w:t>
            </w:r>
            <w:r w:rsidRPr="001D0167">
              <w:rPr>
                <w:rFonts w:eastAsia="Times New Roman"/>
                <w:color w:val="000000"/>
                <w:vertAlign w:val="superscript"/>
                <w:lang w:eastAsia="pl-PL"/>
              </w:rPr>
              <w:t>2</w:t>
            </w:r>
            <w:r w:rsidRPr="001D0167">
              <w:rPr>
                <w:rFonts w:eastAsia="Times New Roman"/>
                <w:color w:val="000000"/>
                <w:lang w:eastAsia="pl-PL"/>
              </w:rPr>
              <w:t>]</w:t>
            </w:r>
          </w:p>
        </w:tc>
        <w:tc>
          <w:tcPr>
            <w:tcW w:w="392" w:type="pct"/>
            <w:tcBorders>
              <w:top w:val="nil"/>
              <w:left w:val="nil"/>
              <w:bottom w:val="single" w:sz="4" w:space="0" w:color="auto"/>
              <w:right w:val="single" w:sz="4" w:space="0" w:color="auto"/>
            </w:tcBorders>
            <w:shd w:val="clear" w:color="auto" w:fill="auto"/>
            <w:noWrap/>
            <w:vAlign w:val="bottom"/>
            <w:hideMark/>
          </w:tcPr>
          <w:p w14:paraId="358A5658"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f [-]</w:t>
            </w:r>
          </w:p>
        </w:tc>
        <w:tc>
          <w:tcPr>
            <w:tcW w:w="960" w:type="pct"/>
            <w:tcBorders>
              <w:top w:val="nil"/>
              <w:left w:val="nil"/>
              <w:bottom w:val="single" w:sz="4" w:space="0" w:color="auto"/>
              <w:right w:val="single" w:sz="4" w:space="0" w:color="auto"/>
            </w:tcBorders>
            <w:shd w:val="clear" w:color="auto" w:fill="auto"/>
            <w:noWrap/>
            <w:vAlign w:val="bottom"/>
            <w:hideMark/>
          </w:tcPr>
          <w:p w14:paraId="171F3980"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q [l/s/ha]</w:t>
            </w:r>
          </w:p>
        </w:tc>
        <w:tc>
          <w:tcPr>
            <w:tcW w:w="654" w:type="pct"/>
            <w:tcBorders>
              <w:top w:val="nil"/>
              <w:left w:val="nil"/>
              <w:bottom w:val="single" w:sz="4" w:space="0" w:color="auto"/>
              <w:right w:val="single" w:sz="4" w:space="0" w:color="auto"/>
            </w:tcBorders>
            <w:shd w:val="clear" w:color="auto" w:fill="auto"/>
            <w:noWrap/>
            <w:vAlign w:val="bottom"/>
            <w:hideMark/>
          </w:tcPr>
          <w:p w14:paraId="23ED9A93"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Q [l/s]</w:t>
            </w:r>
          </w:p>
        </w:tc>
      </w:tr>
      <w:tr w:rsidR="001D0167" w:rsidRPr="001D0167" w14:paraId="3E95F998" w14:textId="77777777" w:rsidTr="001D0167">
        <w:trPr>
          <w:trHeight w:val="300"/>
        </w:trPr>
        <w:tc>
          <w:tcPr>
            <w:tcW w:w="2149" w:type="pct"/>
            <w:tcBorders>
              <w:top w:val="nil"/>
              <w:left w:val="single" w:sz="4" w:space="0" w:color="auto"/>
              <w:bottom w:val="single" w:sz="4" w:space="0" w:color="auto"/>
              <w:right w:val="single" w:sz="4" w:space="0" w:color="auto"/>
            </w:tcBorders>
            <w:shd w:val="clear" w:color="auto" w:fill="auto"/>
            <w:noWrap/>
            <w:vAlign w:val="bottom"/>
            <w:hideMark/>
          </w:tcPr>
          <w:p w14:paraId="279083EB" w14:textId="77777777" w:rsidR="001D0167" w:rsidRPr="001D0167" w:rsidRDefault="001D0167" w:rsidP="001D0167">
            <w:pPr>
              <w:spacing w:after="0" w:line="240" w:lineRule="auto"/>
              <w:rPr>
                <w:rFonts w:eastAsia="Times New Roman"/>
                <w:color w:val="000000"/>
                <w:lang w:eastAsia="pl-PL"/>
              </w:rPr>
            </w:pPr>
            <w:r w:rsidRPr="001D0167">
              <w:rPr>
                <w:rFonts w:eastAsia="Times New Roman"/>
                <w:color w:val="000000"/>
                <w:lang w:eastAsia="pl-PL"/>
              </w:rPr>
              <w:t>dach</w:t>
            </w:r>
          </w:p>
        </w:tc>
        <w:tc>
          <w:tcPr>
            <w:tcW w:w="846" w:type="pct"/>
            <w:tcBorders>
              <w:top w:val="nil"/>
              <w:left w:val="nil"/>
              <w:bottom w:val="single" w:sz="4" w:space="0" w:color="auto"/>
              <w:right w:val="single" w:sz="4" w:space="0" w:color="auto"/>
            </w:tcBorders>
            <w:shd w:val="clear" w:color="auto" w:fill="auto"/>
            <w:noWrap/>
            <w:vAlign w:val="bottom"/>
            <w:hideMark/>
          </w:tcPr>
          <w:p w14:paraId="6E21884A"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966,25</w:t>
            </w:r>
          </w:p>
        </w:tc>
        <w:tc>
          <w:tcPr>
            <w:tcW w:w="392" w:type="pct"/>
            <w:tcBorders>
              <w:top w:val="nil"/>
              <w:left w:val="nil"/>
              <w:bottom w:val="single" w:sz="4" w:space="0" w:color="auto"/>
              <w:right w:val="single" w:sz="4" w:space="0" w:color="auto"/>
            </w:tcBorders>
            <w:shd w:val="clear" w:color="auto" w:fill="auto"/>
            <w:noWrap/>
            <w:vAlign w:val="bottom"/>
            <w:hideMark/>
          </w:tcPr>
          <w:p w14:paraId="17766862"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0,9</w:t>
            </w:r>
          </w:p>
        </w:tc>
        <w:tc>
          <w:tcPr>
            <w:tcW w:w="960" w:type="pct"/>
            <w:tcBorders>
              <w:top w:val="nil"/>
              <w:left w:val="nil"/>
              <w:bottom w:val="single" w:sz="4" w:space="0" w:color="auto"/>
              <w:right w:val="single" w:sz="4" w:space="0" w:color="auto"/>
            </w:tcBorders>
            <w:shd w:val="clear" w:color="auto" w:fill="auto"/>
            <w:noWrap/>
            <w:vAlign w:val="bottom"/>
            <w:hideMark/>
          </w:tcPr>
          <w:p w14:paraId="348F47DA"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171</w:t>
            </w:r>
          </w:p>
        </w:tc>
        <w:tc>
          <w:tcPr>
            <w:tcW w:w="654" w:type="pct"/>
            <w:tcBorders>
              <w:top w:val="nil"/>
              <w:left w:val="nil"/>
              <w:bottom w:val="single" w:sz="4" w:space="0" w:color="auto"/>
              <w:right w:val="single" w:sz="4" w:space="0" w:color="auto"/>
            </w:tcBorders>
            <w:shd w:val="clear" w:color="auto" w:fill="auto"/>
            <w:noWrap/>
            <w:vAlign w:val="bottom"/>
            <w:hideMark/>
          </w:tcPr>
          <w:p w14:paraId="77C43E46"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14,87</w:t>
            </w:r>
          </w:p>
        </w:tc>
      </w:tr>
      <w:tr w:rsidR="001D0167" w:rsidRPr="001D0167" w14:paraId="0220B147" w14:textId="77777777" w:rsidTr="001D0167">
        <w:trPr>
          <w:trHeight w:val="300"/>
        </w:trPr>
        <w:tc>
          <w:tcPr>
            <w:tcW w:w="2149" w:type="pct"/>
            <w:tcBorders>
              <w:top w:val="nil"/>
              <w:left w:val="single" w:sz="4" w:space="0" w:color="auto"/>
              <w:bottom w:val="single" w:sz="4" w:space="0" w:color="auto"/>
              <w:right w:val="single" w:sz="4" w:space="0" w:color="auto"/>
            </w:tcBorders>
            <w:shd w:val="clear" w:color="auto" w:fill="auto"/>
            <w:noWrap/>
            <w:vAlign w:val="bottom"/>
            <w:hideMark/>
          </w:tcPr>
          <w:p w14:paraId="1A9500EE" w14:textId="77777777" w:rsidR="001D0167" w:rsidRPr="001D0167" w:rsidRDefault="001D0167" w:rsidP="001D0167">
            <w:pPr>
              <w:spacing w:after="0" w:line="240" w:lineRule="auto"/>
              <w:rPr>
                <w:rFonts w:eastAsia="Times New Roman"/>
                <w:color w:val="000000"/>
                <w:lang w:eastAsia="pl-PL"/>
              </w:rPr>
            </w:pPr>
            <w:r w:rsidRPr="001D0167">
              <w:rPr>
                <w:rFonts w:eastAsia="Times New Roman"/>
                <w:color w:val="000000"/>
                <w:lang w:eastAsia="pl-PL"/>
              </w:rPr>
              <w:t>utwardzone</w:t>
            </w:r>
          </w:p>
        </w:tc>
        <w:tc>
          <w:tcPr>
            <w:tcW w:w="846" w:type="pct"/>
            <w:tcBorders>
              <w:top w:val="nil"/>
              <w:left w:val="nil"/>
              <w:bottom w:val="single" w:sz="4" w:space="0" w:color="auto"/>
              <w:right w:val="single" w:sz="4" w:space="0" w:color="auto"/>
            </w:tcBorders>
            <w:shd w:val="clear" w:color="auto" w:fill="auto"/>
            <w:noWrap/>
            <w:vAlign w:val="bottom"/>
            <w:hideMark/>
          </w:tcPr>
          <w:p w14:paraId="61517397"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402,94</w:t>
            </w:r>
          </w:p>
        </w:tc>
        <w:tc>
          <w:tcPr>
            <w:tcW w:w="392" w:type="pct"/>
            <w:tcBorders>
              <w:top w:val="nil"/>
              <w:left w:val="nil"/>
              <w:bottom w:val="single" w:sz="4" w:space="0" w:color="auto"/>
              <w:right w:val="single" w:sz="4" w:space="0" w:color="auto"/>
            </w:tcBorders>
            <w:shd w:val="clear" w:color="auto" w:fill="auto"/>
            <w:noWrap/>
            <w:vAlign w:val="bottom"/>
            <w:hideMark/>
          </w:tcPr>
          <w:p w14:paraId="0CCC4C7D"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0</w:t>
            </w:r>
          </w:p>
        </w:tc>
        <w:tc>
          <w:tcPr>
            <w:tcW w:w="960" w:type="pct"/>
            <w:tcBorders>
              <w:top w:val="nil"/>
              <w:left w:val="nil"/>
              <w:bottom w:val="single" w:sz="4" w:space="0" w:color="auto"/>
              <w:right w:val="single" w:sz="4" w:space="0" w:color="auto"/>
            </w:tcBorders>
            <w:shd w:val="clear" w:color="auto" w:fill="auto"/>
            <w:noWrap/>
            <w:vAlign w:val="bottom"/>
            <w:hideMark/>
          </w:tcPr>
          <w:p w14:paraId="149F08B7"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171</w:t>
            </w:r>
          </w:p>
        </w:tc>
        <w:tc>
          <w:tcPr>
            <w:tcW w:w="654" w:type="pct"/>
            <w:tcBorders>
              <w:top w:val="nil"/>
              <w:left w:val="nil"/>
              <w:bottom w:val="single" w:sz="4" w:space="0" w:color="auto"/>
              <w:right w:val="single" w:sz="4" w:space="0" w:color="auto"/>
            </w:tcBorders>
            <w:shd w:val="clear" w:color="auto" w:fill="auto"/>
            <w:noWrap/>
            <w:vAlign w:val="bottom"/>
            <w:hideMark/>
          </w:tcPr>
          <w:p w14:paraId="341E1BE3"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0,00</w:t>
            </w:r>
          </w:p>
        </w:tc>
      </w:tr>
      <w:tr w:rsidR="001D0167" w:rsidRPr="001D0167" w14:paraId="0F294B4D" w14:textId="77777777" w:rsidTr="001D0167">
        <w:trPr>
          <w:trHeight w:val="300"/>
        </w:trPr>
        <w:tc>
          <w:tcPr>
            <w:tcW w:w="2149" w:type="pct"/>
            <w:tcBorders>
              <w:top w:val="nil"/>
              <w:left w:val="single" w:sz="4" w:space="0" w:color="auto"/>
              <w:bottom w:val="single" w:sz="4" w:space="0" w:color="auto"/>
              <w:right w:val="single" w:sz="4" w:space="0" w:color="auto"/>
            </w:tcBorders>
            <w:shd w:val="clear" w:color="auto" w:fill="auto"/>
            <w:noWrap/>
            <w:vAlign w:val="bottom"/>
            <w:hideMark/>
          </w:tcPr>
          <w:p w14:paraId="3B3DB427" w14:textId="77777777" w:rsidR="001D0167" w:rsidRPr="001D0167" w:rsidRDefault="001D0167" w:rsidP="001D0167">
            <w:pPr>
              <w:spacing w:after="0" w:line="240" w:lineRule="auto"/>
              <w:rPr>
                <w:rFonts w:eastAsia="Times New Roman"/>
                <w:color w:val="000000"/>
                <w:lang w:eastAsia="pl-PL"/>
              </w:rPr>
            </w:pPr>
            <w:r w:rsidRPr="001D0167">
              <w:rPr>
                <w:rFonts w:eastAsia="Times New Roman"/>
                <w:color w:val="000000"/>
                <w:lang w:eastAsia="pl-PL"/>
              </w:rPr>
              <w:t>utwardzone ażurowe</w:t>
            </w:r>
          </w:p>
        </w:tc>
        <w:tc>
          <w:tcPr>
            <w:tcW w:w="846" w:type="pct"/>
            <w:tcBorders>
              <w:top w:val="nil"/>
              <w:left w:val="nil"/>
              <w:bottom w:val="single" w:sz="4" w:space="0" w:color="auto"/>
              <w:right w:val="single" w:sz="4" w:space="0" w:color="auto"/>
            </w:tcBorders>
            <w:shd w:val="clear" w:color="auto" w:fill="auto"/>
            <w:noWrap/>
            <w:vAlign w:val="bottom"/>
            <w:hideMark/>
          </w:tcPr>
          <w:p w14:paraId="49352153"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289,15</w:t>
            </w:r>
          </w:p>
        </w:tc>
        <w:tc>
          <w:tcPr>
            <w:tcW w:w="392" w:type="pct"/>
            <w:tcBorders>
              <w:top w:val="nil"/>
              <w:left w:val="nil"/>
              <w:bottom w:val="single" w:sz="4" w:space="0" w:color="auto"/>
              <w:right w:val="single" w:sz="4" w:space="0" w:color="auto"/>
            </w:tcBorders>
            <w:shd w:val="clear" w:color="auto" w:fill="auto"/>
            <w:noWrap/>
            <w:vAlign w:val="bottom"/>
            <w:hideMark/>
          </w:tcPr>
          <w:p w14:paraId="164C3FE0"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0</w:t>
            </w:r>
          </w:p>
        </w:tc>
        <w:tc>
          <w:tcPr>
            <w:tcW w:w="960" w:type="pct"/>
            <w:tcBorders>
              <w:top w:val="nil"/>
              <w:left w:val="nil"/>
              <w:bottom w:val="single" w:sz="4" w:space="0" w:color="auto"/>
              <w:right w:val="single" w:sz="4" w:space="0" w:color="auto"/>
            </w:tcBorders>
            <w:shd w:val="clear" w:color="auto" w:fill="auto"/>
            <w:noWrap/>
            <w:vAlign w:val="bottom"/>
            <w:hideMark/>
          </w:tcPr>
          <w:p w14:paraId="063B3C3C"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171</w:t>
            </w:r>
          </w:p>
        </w:tc>
        <w:tc>
          <w:tcPr>
            <w:tcW w:w="654" w:type="pct"/>
            <w:tcBorders>
              <w:top w:val="nil"/>
              <w:left w:val="nil"/>
              <w:bottom w:val="single" w:sz="4" w:space="0" w:color="auto"/>
              <w:right w:val="single" w:sz="4" w:space="0" w:color="auto"/>
            </w:tcBorders>
            <w:shd w:val="clear" w:color="auto" w:fill="auto"/>
            <w:noWrap/>
            <w:vAlign w:val="bottom"/>
            <w:hideMark/>
          </w:tcPr>
          <w:p w14:paraId="298284B1"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0,00</w:t>
            </w:r>
          </w:p>
        </w:tc>
      </w:tr>
      <w:tr w:rsidR="001D0167" w:rsidRPr="001D0167" w14:paraId="665FCD67" w14:textId="77777777" w:rsidTr="001D0167">
        <w:trPr>
          <w:trHeight w:val="300"/>
        </w:trPr>
        <w:tc>
          <w:tcPr>
            <w:tcW w:w="2149" w:type="pct"/>
            <w:tcBorders>
              <w:top w:val="nil"/>
              <w:left w:val="single" w:sz="4" w:space="0" w:color="auto"/>
              <w:bottom w:val="single" w:sz="4" w:space="0" w:color="auto"/>
              <w:right w:val="single" w:sz="4" w:space="0" w:color="auto"/>
            </w:tcBorders>
            <w:shd w:val="clear" w:color="auto" w:fill="auto"/>
            <w:noWrap/>
            <w:vAlign w:val="bottom"/>
            <w:hideMark/>
          </w:tcPr>
          <w:p w14:paraId="3E3A8A03" w14:textId="77777777" w:rsidR="001D0167" w:rsidRPr="001D0167" w:rsidRDefault="001D0167" w:rsidP="001D0167">
            <w:pPr>
              <w:spacing w:after="0" w:line="240" w:lineRule="auto"/>
              <w:rPr>
                <w:rFonts w:eastAsia="Times New Roman"/>
                <w:color w:val="000000"/>
                <w:lang w:eastAsia="pl-PL"/>
              </w:rPr>
            </w:pPr>
            <w:r w:rsidRPr="001D0167">
              <w:rPr>
                <w:rFonts w:eastAsia="Times New Roman"/>
                <w:color w:val="000000"/>
                <w:lang w:eastAsia="pl-PL"/>
              </w:rPr>
              <w:t>zieleń - tory</w:t>
            </w:r>
          </w:p>
        </w:tc>
        <w:tc>
          <w:tcPr>
            <w:tcW w:w="846" w:type="pct"/>
            <w:tcBorders>
              <w:top w:val="nil"/>
              <w:left w:val="nil"/>
              <w:bottom w:val="single" w:sz="4" w:space="0" w:color="auto"/>
              <w:right w:val="single" w:sz="4" w:space="0" w:color="auto"/>
            </w:tcBorders>
            <w:shd w:val="clear" w:color="auto" w:fill="auto"/>
            <w:noWrap/>
            <w:vAlign w:val="bottom"/>
            <w:hideMark/>
          </w:tcPr>
          <w:p w14:paraId="66CD620A"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4056</w:t>
            </w:r>
          </w:p>
        </w:tc>
        <w:tc>
          <w:tcPr>
            <w:tcW w:w="392" w:type="pct"/>
            <w:tcBorders>
              <w:top w:val="nil"/>
              <w:left w:val="nil"/>
              <w:bottom w:val="single" w:sz="4" w:space="0" w:color="auto"/>
              <w:right w:val="single" w:sz="4" w:space="0" w:color="auto"/>
            </w:tcBorders>
            <w:shd w:val="clear" w:color="auto" w:fill="auto"/>
            <w:noWrap/>
            <w:vAlign w:val="bottom"/>
            <w:hideMark/>
          </w:tcPr>
          <w:p w14:paraId="70370860"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0,3</w:t>
            </w:r>
          </w:p>
        </w:tc>
        <w:tc>
          <w:tcPr>
            <w:tcW w:w="960" w:type="pct"/>
            <w:tcBorders>
              <w:top w:val="nil"/>
              <w:left w:val="nil"/>
              <w:bottom w:val="single" w:sz="4" w:space="0" w:color="auto"/>
              <w:right w:val="single" w:sz="4" w:space="0" w:color="auto"/>
            </w:tcBorders>
            <w:shd w:val="clear" w:color="auto" w:fill="auto"/>
            <w:noWrap/>
            <w:vAlign w:val="bottom"/>
            <w:hideMark/>
          </w:tcPr>
          <w:p w14:paraId="0A49368D"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171</w:t>
            </w:r>
          </w:p>
        </w:tc>
        <w:tc>
          <w:tcPr>
            <w:tcW w:w="654" w:type="pct"/>
            <w:tcBorders>
              <w:top w:val="nil"/>
              <w:left w:val="nil"/>
              <w:bottom w:val="single" w:sz="4" w:space="0" w:color="auto"/>
              <w:right w:val="single" w:sz="4" w:space="0" w:color="auto"/>
            </w:tcBorders>
            <w:shd w:val="clear" w:color="auto" w:fill="auto"/>
            <w:noWrap/>
            <w:vAlign w:val="bottom"/>
            <w:hideMark/>
          </w:tcPr>
          <w:p w14:paraId="35BE7373"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20,81</w:t>
            </w:r>
          </w:p>
        </w:tc>
      </w:tr>
      <w:tr w:rsidR="001D0167" w:rsidRPr="001D0167" w14:paraId="7B119451" w14:textId="77777777" w:rsidTr="001D0167">
        <w:trPr>
          <w:trHeight w:val="300"/>
        </w:trPr>
        <w:tc>
          <w:tcPr>
            <w:tcW w:w="2149" w:type="pct"/>
            <w:tcBorders>
              <w:top w:val="nil"/>
              <w:left w:val="single" w:sz="4" w:space="0" w:color="auto"/>
              <w:bottom w:val="single" w:sz="4" w:space="0" w:color="auto"/>
              <w:right w:val="single" w:sz="4" w:space="0" w:color="auto"/>
            </w:tcBorders>
            <w:shd w:val="clear" w:color="auto" w:fill="auto"/>
            <w:noWrap/>
            <w:vAlign w:val="bottom"/>
            <w:hideMark/>
          </w:tcPr>
          <w:p w14:paraId="0457E554"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suma</w:t>
            </w:r>
          </w:p>
        </w:tc>
        <w:tc>
          <w:tcPr>
            <w:tcW w:w="846" w:type="pct"/>
            <w:tcBorders>
              <w:top w:val="nil"/>
              <w:left w:val="nil"/>
              <w:bottom w:val="single" w:sz="4" w:space="0" w:color="auto"/>
              <w:right w:val="single" w:sz="4" w:space="0" w:color="auto"/>
            </w:tcBorders>
            <w:shd w:val="clear" w:color="auto" w:fill="auto"/>
            <w:noWrap/>
            <w:vAlign w:val="bottom"/>
            <w:hideMark/>
          </w:tcPr>
          <w:p w14:paraId="3B057320" w14:textId="77777777" w:rsidR="001D0167" w:rsidRPr="001D0167" w:rsidRDefault="001D0167" w:rsidP="001D0167">
            <w:pPr>
              <w:spacing w:after="0" w:line="240" w:lineRule="auto"/>
              <w:jc w:val="center"/>
              <w:rPr>
                <w:rFonts w:eastAsia="Times New Roman"/>
                <w:b/>
                <w:bCs/>
                <w:color w:val="000000"/>
                <w:lang w:eastAsia="pl-PL"/>
              </w:rPr>
            </w:pPr>
            <w:r w:rsidRPr="001D0167">
              <w:rPr>
                <w:rFonts w:eastAsia="Times New Roman"/>
                <w:b/>
                <w:bCs/>
                <w:color w:val="000000"/>
                <w:lang w:eastAsia="pl-PL"/>
              </w:rPr>
              <w:t>5714,34</w:t>
            </w:r>
          </w:p>
        </w:tc>
        <w:tc>
          <w:tcPr>
            <w:tcW w:w="392" w:type="pct"/>
            <w:tcBorders>
              <w:top w:val="nil"/>
              <w:left w:val="nil"/>
              <w:bottom w:val="single" w:sz="4" w:space="0" w:color="auto"/>
              <w:right w:val="single" w:sz="4" w:space="0" w:color="auto"/>
            </w:tcBorders>
            <w:shd w:val="clear" w:color="auto" w:fill="auto"/>
            <w:noWrap/>
            <w:vAlign w:val="bottom"/>
            <w:hideMark/>
          </w:tcPr>
          <w:p w14:paraId="5B1E6186"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 </w:t>
            </w:r>
          </w:p>
        </w:tc>
        <w:tc>
          <w:tcPr>
            <w:tcW w:w="960" w:type="pct"/>
            <w:tcBorders>
              <w:top w:val="nil"/>
              <w:left w:val="nil"/>
              <w:bottom w:val="single" w:sz="4" w:space="0" w:color="auto"/>
              <w:right w:val="single" w:sz="4" w:space="0" w:color="auto"/>
            </w:tcBorders>
            <w:shd w:val="clear" w:color="auto" w:fill="auto"/>
            <w:noWrap/>
            <w:vAlign w:val="bottom"/>
            <w:hideMark/>
          </w:tcPr>
          <w:p w14:paraId="379035C9" w14:textId="77777777" w:rsidR="001D0167" w:rsidRPr="001D0167" w:rsidRDefault="001D0167" w:rsidP="001D0167">
            <w:pPr>
              <w:spacing w:after="0" w:line="240" w:lineRule="auto"/>
              <w:jc w:val="center"/>
              <w:rPr>
                <w:rFonts w:eastAsia="Times New Roman"/>
                <w:color w:val="000000"/>
                <w:lang w:eastAsia="pl-PL"/>
              </w:rPr>
            </w:pPr>
            <w:r w:rsidRPr="001D0167">
              <w:rPr>
                <w:rFonts w:eastAsia="Times New Roman"/>
                <w:color w:val="000000"/>
                <w:lang w:eastAsia="pl-PL"/>
              </w:rPr>
              <w:t> </w:t>
            </w:r>
          </w:p>
        </w:tc>
        <w:tc>
          <w:tcPr>
            <w:tcW w:w="654" w:type="pct"/>
            <w:tcBorders>
              <w:top w:val="nil"/>
              <w:left w:val="nil"/>
              <w:bottom w:val="single" w:sz="4" w:space="0" w:color="auto"/>
              <w:right w:val="single" w:sz="4" w:space="0" w:color="auto"/>
            </w:tcBorders>
            <w:shd w:val="clear" w:color="auto" w:fill="auto"/>
            <w:noWrap/>
            <w:vAlign w:val="bottom"/>
            <w:hideMark/>
          </w:tcPr>
          <w:p w14:paraId="326C2D46" w14:textId="77777777" w:rsidR="001D0167" w:rsidRPr="001D0167" w:rsidRDefault="001D0167" w:rsidP="001D0167">
            <w:pPr>
              <w:spacing w:after="0" w:line="240" w:lineRule="auto"/>
              <w:jc w:val="center"/>
              <w:rPr>
                <w:rFonts w:eastAsia="Times New Roman"/>
                <w:b/>
                <w:bCs/>
                <w:color w:val="000000"/>
                <w:lang w:eastAsia="pl-PL"/>
              </w:rPr>
            </w:pPr>
            <w:r w:rsidRPr="001D0167">
              <w:rPr>
                <w:rFonts w:eastAsia="Times New Roman"/>
                <w:b/>
                <w:bCs/>
                <w:color w:val="000000"/>
                <w:lang w:eastAsia="pl-PL"/>
              </w:rPr>
              <w:t>35,68</w:t>
            </w:r>
          </w:p>
        </w:tc>
      </w:tr>
    </w:tbl>
    <w:p w14:paraId="345DB435" w14:textId="200E13B2" w:rsidR="00FE33A6" w:rsidRDefault="00FE33A6" w:rsidP="00FE33A6">
      <w:pPr>
        <w:pStyle w:val="Nagwek3"/>
        <w:numPr>
          <w:ilvl w:val="0"/>
          <w:numId w:val="63"/>
        </w:numPr>
        <w:spacing w:after="200"/>
        <w:rPr>
          <w:color w:val="auto"/>
        </w:rPr>
      </w:pPr>
      <w:bookmarkStart w:id="21" w:name="_Toc57459900"/>
      <w:r>
        <w:rPr>
          <w:color w:val="auto"/>
        </w:rPr>
        <w:t>Zbiornik retencyjny</w:t>
      </w:r>
      <w:bookmarkEnd w:id="21"/>
    </w:p>
    <w:p w14:paraId="3CF478F9" w14:textId="56299F03" w:rsidR="00615D3C" w:rsidRPr="003E6506" w:rsidRDefault="00615D3C" w:rsidP="003E6506">
      <w:pPr>
        <w:spacing w:before="200"/>
        <w:rPr>
          <w:b/>
        </w:rPr>
      </w:pPr>
      <w:bookmarkStart w:id="22" w:name="_Toc518468194"/>
      <w:r w:rsidRPr="003E6506">
        <w:rPr>
          <w:b/>
        </w:rPr>
        <w:t>Przeznaczenie:</w:t>
      </w:r>
      <w:bookmarkEnd w:id="22"/>
    </w:p>
    <w:p w14:paraId="09D1B2CA" w14:textId="540E897F" w:rsidR="00615D3C" w:rsidRPr="00615D3C" w:rsidRDefault="00615D3C" w:rsidP="00615D3C">
      <w:pPr>
        <w:spacing w:after="0"/>
        <w:ind w:firstLine="357"/>
        <w:jc w:val="both"/>
        <w:rPr>
          <w:rFonts w:cs="Arial"/>
        </w:rPr>
      </w:pPr>
      <w:r w:rsidRPr="00615D3C">
        <w:rPr>
          <w:rFonts w:cs="Arial"/>
        </w:rPr>
        <w:t xml:space="preserve">Zbiornik retencyjny podziemny o pojemności całkowitej  </w:t>
      </w:r>
      <w:proofErr w:type="spellStart"/>
      <w:r w:rsidRPr="00615D3C">
        <w:rPr>
          <w:rFonts w:cs="Arial"/>
        </w:rPr>
        <w:t>V</w:t>
      </w:r>
      <w:r w:rsidRPr="00615D3C">
        <w:rPr>
          <w:rFonts w:cs="Arial"/>
          <w:vertAlign w:val="subscript"/>
        </w:rPr>
        <w:t>całkowitej</w:t>
      </w:r>
      <w:proofErr w:type="spellEnd"/>
      <w:r w:rsidRPr="00615D3C">
        <w:rPr>
          <w:rFonts w:cs="Arial"/>
        </w:rPr>
        <w:t>=320 m</w:t>
      </w:r>
      <w:r w:rsidRPr="00615D3C">
        <w:rPr>
          <w:rFonts w:cs="Arial"/>
          <w:vertAlign w:val="superscript"/>
        </w:rPr>
        <w:t>3</w:t>
      </w:r>
      <w:r>
        <w:rPr>
          <w:rFonts w:cs="Arial"/>
        </w:rPr>
        <w:t xml:space="preserve"> </w:t>
      </w:r>
      <w:r w:rsidRPr="00615D3C">
        <w:rPr>
          <w:rFonts w:cs="Arial"/>
        </w:rPr>
        <w:t xml:space="preserve">służy do </w:t>
      </w:r>
      <w:r>
        <w:rPr>
          <w:rFonts w:cs="Arial"/>
        </w:rPr>
        <w:t>gromadzenia  i </w:t>
      </w:r>
      <w:r w:rsidRPr="00615D3C">
        <w:rPr>
          <w:rFonts w:cs="Arial"/>
        </w:rPr>
        <w:t>retencjonowania wód deszczowych i roztopowych.</w:t>
      </w:r>
    </w:p>
    <w:p w14:paraId="4CC4AA0D" w14:textId="77777777" w:rsidR="00615D3C" w:rsidRPr="003E6506" w:rsidRDefault="00615D3C" w:rsidP="003E6506">
      <w:pPr>
        <w:spacing w:before="200"/>
        <w:rPr>
          <w:b/>
        </w:rPr>
      </w:pPr>
      <w:bookmarkStart w:id="23" w:name="_Toc518468195"/>
      <w:r w:rsidRPr="003E6506">
        <w:rPr>
          <w:b/>
        </w:rPr>
        <w:t>Konstrukcja zbiornika:</w:t>
      </w:r>
      <w:bookmarkEnd w:id="23"/>
    </w:p>
    <w:p w14:paraId="2FBC972E" w14:textId="77777777" w:rsidR="00615D3C" w:rsidRPr="00615D3C" w:rsidRDefault="00615D3C" w:rsidP="00615D3C">
      <w:pPr>
        <w:spacing w:after="0"/>
        <w:ind w:firstLine="360"/>
        <w:jc w:val="both"/>
        <w:rPr>
          <w:rFonts w:cs="Arial"/>
        </w:rPr>
      </w:pPr>
      <w:r w:rsidRPr="00615D3C">
        <w:rPr>
          <w:rFonts w:cs="Arial"/>
        </w:rPr>
        <w:t xml:space="preserve">Zbiornik zaprojektowano z żelbetowych modułowych elementów prefabrykowanych </w:t>
      </w:r>
      <w:r w:rsidRPr="00615D3C">
        <w:rPr>
          <w:rFonts w:cs="Arial"/>
        </w:rPr>
        <w:br/>
        <w:t>o parametrach:</w:t>
      </w:r>
    </w:p>
    <w:p w14:paraId="71008D1C" w14:textId="77777777" w:rsidR="00615D3C" w:rsidRPr="00615D3C" w:rsidRDefault="00615D3C" w:rsidP="00615D3C">
      <w:pPr>
        <w:numPr>
          <w:ilvl w:val="0"/>
          <w:numId w:val="64"/>
        </w:numPr>
        <w:spacing w:after="0" w:line="240" w:lineRule="auto"/>
        <w:jc w:val="both"/>
        <w:rPr>
          <w:rFonts w:cs="Arial"/>
        </w:rPr>
      </w:pPr>
      <w:r w:rsidRPr="00615D3C">
        <w:rPr>
          <w:rFonts w:cs="Arial"/>
        </w:rPr>
        <w:t>Klasa wytrzymałości  betonu na ściskanie : C 45/55 wg PN-EN 206+A1: 2016-12,</w:t>
      </w:r>
    </w:p>
    <w:p w14:paraId="3D325D5D" w14:textId="77777777" w:rsidR="00615D3C" w:rsidRPr="00615D3C" w:rsidRDefault="00615D3C" w:rsidP="00615D3C">
      <w:pPr>
        <w:numPr>
          <w:ilvl w:val="0"/>
          <w:numId w:val="64"/>
        </w:numPr>
        <w:spacing w:after="0" w:line="240" w:lineRule="auto"/>
        <w:jc w:val="both"/>
        <w:rPr>
          <w:rFonts w:cs="Arial"/>
        </w:rPr>
      </w:pPr>
      <w:r w:rsidRPr="00615D3C">
        <w:rPr>
          <w:rFonts w:cs="Arial"/>
        </w:rPr>
        <w:lastRenderedPageBreak/>
        <w:t>Klasa ekspozycji: XC4, XA1 oraz XF4 wg PN-EN 206+A1: 2016-12</w:t>
      </w:r>
    </w:p>
    <w:p w14:paraId="50348BBB" w14:textId="77777777" w:rsidR="00615D3C" w:rsidRPr="00615D3C" w:rsidRDefault="00615D3C" w:rsidP="00615D3C">
      <w:pPr>
        <w:numPr>
          <w:ilvl w:val="0"/>
          <w:numId w:val="64"/>
        </w:numPr>
        <w:spacing w:after="0" w:line="240" w:lineRule="auto"/>
        <w:jc w:val="both"/>
        <w:rPr>
          <w:rFonts w:cs="Arial"/>
        </w:rPr>
      </w:pPr>
      <w:r w:rsidRPr="00615D3C">
        <w:rPr>
          <w:rFonts w:cs="Arial"/>
        </w:rPr>
        <w:t>Nasiąkliwość betonu &lt; 5%,</w:t>
      </w:r>
    </w:p>
    <w:p w14:paraId="0AE161B3" w14:textId="77777777" w:rsidR="00615D3C" w:rsidRPr="00615D3C" w:rsidRDefault="00615D3C" w:rsidP="00615D3C">
      <w:pPr>
        <w:numPr>
          <w:ilvl w:val="0"/>
          <w:numId w:val="64"/>
        </w:numPr>
        <w:spacing w:after="0" w:line="240" w:lineRule="auto"/>
        <w:jc w:val="both"/>
        <w:rPr>
          <w:rFonts w:cs="Arial"/>
        </w:rPr>
      </w:pPr>
      <w:r w:rsidRPr="00615D3C">
        <w:rPr>
          <w:rFonts w:cs="Arial"/>
        </w:rPr>
        <w:t>Szczelność betonu W 10 wg  PN-B-06250:1988,</w:t>
      </w:r>
    </w:p>
    <w:p w14:paraId="036DBE90" w14:textId="77777777" w:rsidR="00615D3C" w:rsidRPr="00615D3C" w:rsidRDefault="00615D3C" w:rsidP="00615D3C">
      <w:pPr>
        <w:numPr>
          <w:ilvl w:val="0"/>
          <w:numId w:val="64"/>
        </w:numPr>
        <w:spacing w:after="0" w:line="240" w:lineRule="auto"/>
        <w:jc w:val="both"/>
        <w:rPr>
          <w:rFonts w:cs="Arial"/>
        </w:rPr>
      </w:pPr>
      <w:r w:rsidRPr="00615D3C">
        <w:rPr>
          <w:rFonts w:cs="Arial"/>
        </w:rPr>
        <w:t xml:space="preserve">Mrozoodporność F 150  wg  PN-B-06250:1988, </w:t>
      </w:r>
    </w:p>
    <w:p w14:paraId="24344613" w14:textId="77777777" w:rsidR="00615D3C" w:rsidRPr="00615D3C" w:rsidRDefault="00615D3C" w:rsidP="00615D3C">
      <w:pPr>
        <w:numPr>
          <w:ilvl w:val="0"/>
          <w:numId w:val="64"/>
        </w:numPr>
        <w:spacing w:after="0" w:line="240" w:lineRule="auto"/>
        <w:jc w:val="both"/>
        <w:rPr>
          <w:rFonts w:cs="Arial"/>
        </w:rPr>
      </w:pPr>
      <w:r w:rsidRPr="00615D3C">
        <w:rPr>
          <w:rFonts w:cs="Arial"/>
        </w:rPr>
        <w:t>Wskaźnik W/C ≤  0,45</w:t>
      </w:r>
    </w:p>
    <w:p w14:paraId="0470FD61" w14:textId="1D20A216" w:rsidR="00615D3C" w:rsidRPr="00615D3C" w:rsidRDefault="00615D3C" w:rsidP="00615D3C">
      <w:pPr>
        <w:numPr>
          <w:ilvl w:val="0"/>
          <w:numId w:val="64"/>
        </w:numPr>
        <w:spacing w:after="0" w:line="240" w:lineRule="auto"/>
        <w:jc w:val="both"/>
        <w:rPr>
          <w:rFonts w:cs="Arial"/>
        </w:rPr>
      </w:pPr>
      <w:r w:rsidRPr="00615D3C">
        <w:rPr>
          <w:rFonts w:cs="Arial"/>
        </w:rPr>
        <w:t xml:space="preserve">Klasa obciążenia Klasa C wg PN-S-10030:1985, obciążenie naziomu i zbiornika  100 </w:t>
      </w:r>
      <w:proofErr w:type="spellStart"/>
      <w:r w:rsidRPr="00615D3C">
        <w:rPr>
          <w:rFonts w:cs="Arial"/>
        </w:rPr>
        <w:t>kN</w:t>
      </w:r>
      <w:proofErr w:type="spellEnd"/>
      <w:r w:rsidRPr="00615D3C">
        <w:rPr>
          <w:rFonts w:cs="Arial"/>
        </w:rPr>
        <w:t>/oś</w:t>
      </w:r>
      <w:r w:rsidR="001C61F9">
        <w:rPr>
          <w:rFonts w:cs="Arial"/>
        </w:rPr>
        <w:t xml:space="preserve"> (</w:t>
      </w:r>
      <w:r w:rsidRPr="00615D3C">
        <w:rPr>
          <w:rFonts w:cs="Arial"/>
        </w:rPr>
        <w:t xml:space="preserve">obciążenie na koło 50 </w:t>
      </w:r>
      <w:proofErr w:type="spellStart"/>
      <w:r w:rsidRPr="00615D3C">
        <w:rPr>
          <w:rFonts w:cs="Arial"/>
        </w:rPr>
        <w:t>kN</w:t>
      </w:r>
      <w:proofErr w:type="spellEnd"/>
      <w:r w:rsidRPr="00615D3C">
        <w:rPr>
          <w:rFonts w:cs="Arial"/>
        </w:rPr>
        <w:t xml:space="preserve"> ) lub obciążenie równomierne 20 </w:t>
      </w:r>
      <w:proofErr w:type="spellStart"/>
      <w:r w:rsidRPr="00615D3C">
        <w:rPr>
          <w:rFonts w:cs="Arial"/>
        </w:rPr>
        <w:t>kN</w:t>
      </w:r>
      <w:proofErr w:type="spellEnd"/>
      <w:r w:rsidRPr="00615D3C">
        <w:rPr>
          <w:rFonts w:cs="Arial"/>
        </w:rPr>
        <w:t>/m</w:t>
      </w:r>
      <w:r w:rsidRPr="00615D3C">
        <w:rPr>
          <w:rFonts w:cs="Arial"/>
          <w:vertAlign w:val="superscript"/>
        </w:rPr>
        <w:t>2</w:t>
      </w:r>
      <w:r w:rsidRPr="00615D3C">
        <w:rPr>
          <w:rFonts w:cs="Arial"/>
        </w:rPr>
        <w:t xml:space="preserve">, </w:t>
      </w:r>
    </w:p>
    <w:p w14:paraId="7DB527BC" w14:textId="77777777" w:rsidR="00615D3C" w:rsidRPr="00615D3C" w:rsidRDefault="00615D3C" w:rsidP="00615D3C">
      <w:pPr>
        <w:spacing w:after="0" w:line="240" w:lineRule="auto"/>
        <w:ind w:left="720"/>
        <w:jc w:val="both"/>
        <w:rPr>
          <w:rFonts w:cs="Arial"/>
        </w:rPr>
      </w:pPr>
    </w:p>
    <w:p w14:paraId="29C24BAA" w14:textId="77777777" w:rsidR="00615D3C" w:rsidRPr="00615D3C" w:rsidRDefault="00615D3C" w:rsidP="001C61F9">
      <w:pPr>
        <w:spacing w:after="0"/>
        <w:ind w:firstLine="360"/>
        <w:jc w:val="both"/>
        <w:rPr>
          <w:rFonts w:cs="Arial"/>
        </w:rPr>
      </w:pPr>
      <w:r w:rsidRPr="00615D3C">
        <w:rPr>
          <w:rFonts w:cs="Arial"/>
        </w:rPr>
        <w:t xml:space="preserve"> Zbiornik zaprojektowany jako podziemny, z elementów prefabrykowanych żelbetowych składający się: </w:t>
      </w:r>
    </w:p>
    <w:p w14:paraId="1DDD6FAF" w14:textId="77777777" w:rsidR="00615D3C" w:rsidRPr="00615D3C" w:rsidRDefault="00615D3C" w:rsidP="00615D3C">
      <w:pPr>
        <w:pStyle w:val="Akapitzlist"/>
        <w:numPr>
          <w:ilvl w:val="0"/>
          <w:numId w:val="64"/>
        </w:numPr>
        <w:spacing w:after="0"/>
        <w:jc w:val="both"/>
        <w:rPr>
          <w:rFonts w:cs="Arial"/>
          <w:spacing w:val="-4"/>
        </w:rPr>
      </w:pPr>
      <w:r w:rsidRPr="00615D3C">
        <w:rPr>
          <w:rFonts w:cs="Arial"/>
          <w:spacing w:val="4"/>
        </w:rPr>
        <w:t xml:space="preserve">Element przedłużający zbiornik – Element „U”, z monolitycznym skosem </w:t>
      </w:r>
      <w:proofErr w:type="spellStart"/>
      <w:r w:rsidRPr="00615D3C">
        <w:rPr>
          <w:rFonts w:cs="Arial"/>
          <w:spacing w:val="4"/>
        </w:rPr>
        <w:t>antysedymentacyjnym</w:t>
      </w:r>
      <w:proofErr w:type="spellEnd"/>
      <w:r w:rsidRPr="00615D3C">
        <w:rPr>
          <w:rFonts w:cs="Arial"/>
          <w:spacing w:val="4"/>
        </w:rPr>
        <w:t xml:space="preserve">  100x100 mm na połączeniu ściany z dnem, grubość dna 250 mm, grubość ścianki 200 mm, </w:t>
      </w:r>
    </w:p>
    <w:p w14:paraId="53124585" w14:textId="33EEF48A" w:rsidR="00615D3C" w:rsidRPr="00615D3C" w:rsidRDefault="00615D3C" w:rsidP="00615D3C">
      <w:pPr>
        <w:pStyle w:val="Akapitzlist"/>
        <w:numPr>
          <w:ilvl w:val="0"/>
          <w:numId w:val="64"/>
        </w:numPr>
        <w:spacing w:after="0"/>
        <w:jc w:val="both"/>
        <w:rPr>
          <w:rFonts w:cs="Arial"/>
          <w:spacing w:val="-4"/>
        </w:rPr>
      </w:pPr>
      <w:r w:rsidRPr="00615D3C">
        <w:rPr>
          <w:rFonts w:cs="Arial"/>
          <w:spacing w:val="-4"/>
        </w:rPr>
        <w:t>Pokrywy żelbetowe przykrywające zbiornik grubości 300 mm</w:t>
      </w:r>
      <w:r w:rsidR="001C61F9">
        <w:rPr>
          <w:rFonts w:cs="Arial"/>
          <w:spacing w:val="-4"/>
        </w:rPr>
        <w:t xml:space="preserve">  oparte na ścianach bocznych i </w:t>
      </w:r>
      <w:r w:rsidRPr="00615D3C">
        <w:rPr>
          <w:rFonts w:cs="Arial"/>
          <w:spacing w:val="-4"/>
        </w:rPr>
        <w:t>ściance wewnętrznej zostały zaprojektowane, aby dzięki zmniejszeniu grubości na obwodzie o 6 cm częściowo wchodziły w zbiornik, stanowiąc oparcie dla górnych krawędzi ścian. Dzięki temu korzystnie zmieni</w:t>
      </w:r>
      <w:r w:rsidR="001C61F9">
        <w:rPr>
          <w:rFonts w:cs="Arial"/>
          <w:spacing w:val="-4"/>
        </w:rPr>
        <w:t xml:space="preserve">a się  schemat pracy zbiornika </w:t>
      </w:r>
      <w:r w:rsidRPr="00615D3C">
        <w:rPr>
          <w:rFonts w:cs="Arial"/>
          <w:spacing w:val="-4"/>
        </w:rPr>
        <w:t>w przypadku obciążenia od strony zewn</w:t>
      </w:r>
      <w:r w:rsidR="001C61F9">
        <w:rPr>
          <w:rFonts w:cs="Arial"/>
          <w:spacing w:val="-4"/>
        </w:rPr>
        <w:t>ętrznej (</w:t>
      </w:r>
      <w:r w:rsidRPr="00615D3C">
        <w:rPr>
          <w:rFonts w:cs="Arial"/>
          <w:spacing w:val="-4"/>
        </w:rPr>
        <w:t>parcie gruntu), w pokrywie elementu przedłużającego nad komorą pompowni, wykonać otwór pod właz o wymiarach 200 mm na  150 mm,</w:t>
      </w:r>
    </w:p>
    <w:p w14:paraId="7F01DAF3" w14:textId="217929EF" w:rsidR="00615D3C" w:rsidRPr="00615D3C" w:rsidRDefault="00615D3C" w:rsidP="00615D3C">
      <w:pPr>
        <w:pStyle w:val="Akapitzlist"/>
        <w:numPr>
          <w:ilvl w:val="0"/>
          <w:numId w:val="64"/>
        </w:numPr>
        <w:spacing w:after="0"/>
        <w:jc w:val="both"/>
        <w:rPr>
          <w:rFonts w:cs="Arial"/>
          <w:spacing w:val="-4"/>
        </w:rPr>
      </w:pPr>
      <w:r w:rsidRPr="00615D3C">
        <w:rPr>
          <w:rFonts w:cs="Arial"/>
          <w:spacing w:val="-4"/>
        </w:rPr>
        <w:t xml:space="preserve">Elementy zamykające zbiornik – Elementy ½ </w:t>
      </w:r>
      <w:r w:rsidR="001C61F9" w:rsidRPr="001C61F9">
        <w:rPr>
          <w:rFonts w:cs="Arial"/>
          <w:spacing w:val="-4"/>
        </w:rPr>
        <w:t>Ø</w:t>
      </w:r>
      <w:r w:rsidRPr="00615D3C">
        <w:rPr>
          <w:rFonts w:cs="Arial"/>
          <w:spacing w:val="-4"/>
        </w:rPr>
        <w:t xml:space="preserve"> o promieniu wewnętrznym ścian 2800 mm, grubość dna 250 mm, grubość ścianki </w:t>
      </w:r>
      <w:r w:rsidR="001C61F9">
        <w:rPr>
          <w:rFonts w:cs="Arial"/>
          <w:spacing w:val="-4"/>
        </w:rPr>
        <w:t>200 mm,</w:t>
      </w:r>
    </w:p>
    <w:p w14:paraId="0539A21A" w14:textId="107EA14D" w:rsidR="00615D3C" w:rsidRPr="00615D3C" w:rsidRDefault="00615D3C" w:rsidP="00615D3C">
      <w:pPr>
        <w:pStyle w:val="Akapitzlist"/>
        <w:numPr>
          <w:ilvl w:val="0"/>
          <w:numId w:val="64"/>
        </w:numPr>
        <w:spacing w:after="0"/>
        <w:jc w:val="both"/>
        <w:rPr>
          <w:rFonts w:cs="Arial"/>
          <w:spacing w:val="-4"/>
        </w:rPr>
      </w:pPr>
      <w:r w:rsidRPr="00615D3C">
        <w:rPr>
          <w:rFonts w:cs="Arial"/>
          <w:spacing w:val="-4"/>
        </w:rPr>
        <w:t>Ścianki wsporcze stanowiące</w:t>
      </w:r>
      <w:r w:rsidR="001C61F9">
        <w:rPr>
          <w:rFonts w:cs="Arial"/>
          <w:spacing w:val="-4"/>
        </w:rPr>
        <w:t xml:space="preserve"> podparcie dla płyt pokrywowych,</w:t>
      </w:r>
    </w:p>
    <w:p w14:paraId="0F0C82A9" w14:textId="77777777" w:rsidR="00615D3C" w:rsidRPr="00615D3C" w:rsidRDefault="00615D3C" w:rsidP="00615D3C">
      <w:pPr>
        <w:pStyle w:val="Akapitzlist"/>
        <w:numPr>
          <w:ilvl w:val="0"/>
          <w:numId w:val="64"/>
        </w:numPr>
        <w:spacing w:after="0"/>
        <w:jc w:val="both"/>
        <w:rPr>
          <w:rFonts w:cs="Arial"/>
          <w:spacing w:val="-4"/>
        </w:rPr>
      </w:pPr>
      <w:r w:rsidRPr="00615D3C">
        <w:rPr>
          <w:rFonts w:cs="Arial"/>
          <w:spacing w:val="-4"/>
        </w:rPr>
        <w:t>Ścianka żelbetowa oddzielająca komorę pompowni od komory z wodą przeznaczoną na cele przeciwpożarowe,</w:t>
      </w:r>
    </w:p>
    <w:p w14:paraId="6DFD3E3F" w14:textId="06DE4A8C" w:rsidR="00615D3C" w:rsidRPr="00615D3C" w:rsidRDefault="00615D3C" w:rsidP="00615D3C">
      <w:pPr>
        <w:pStyle w:val="Akapitzlist"/>
        <w:numPr>
          <w:ilvl w:val="0"/>
          <w:numId w:val="64"/>
        </w:numPr>
        <w:spacing w:after="0"/>
        <w:jc w:val="both"/>
        <w:rPr>
          <w:rFonts w:cs="Arial"/>
          <w:spacing w:val="-4"/>
        </w:rPr>
      </w:pPr>
      <w:r w:rsidRPr="00615D3C">
        <w:rPr>
          <w:rFonts w:cs="Arial"/>
          <w:spacing w:val="-4"/>
        </w:rPr>
        <w:t>Połączenia segmentów: systemowe elementy połączeniowe M 20 skręcane śrubami stalowymi ocynkowan</w:t>
      </w:r>
      <w:r w:rsidR="001C61F9">
        <w:rPr>
          <w:rFonts w:cs="Arial"/>
          <w:spacing w:val="-4"/>
        </w:rPr>
        <w:t>ymi, z zastosowaniem uszczelki</w:t>
      </w:r>
      <w:r w:rsidRPr="00615D3C">
        <w:rPr>
          <w:rFonts w:cs="Arial"/>
          <w:spacing w:val="-4"/>
        </w:rPr>
        <w:t xml:space="preserve"> na bazie kauczuku butylowego za</w:t>
      </w:r>
      <w:r w:rsidR="001C61F9">
        <w:rPr>
          <w:rFonts w:cs="Arial"/>
          <w:spacing w:val="-4"/>
        </w:rPr>
        <w:t>pewniającej szczelność połączeń,</w:t>
      </w:r>
    </w:p>
    <w:p w14:paraId="2749E136" w14:textId="18DE8A32" w:rsidR="00615D3C" w:rsidRPr="00615D3C" w:rsidRDefault="00615D3C" w:rsidP="00615D3C">
      <w:pPr>
        <w:pStyle w:val="Akapitzlist"/>
        <w:numPr>
          <w:ilvl w:val="0"/>
          <w:numId w:val="64"/>
        </w:numPr>
        <w:spacing w:after="0"/>
        <w:jc w:val="both"/>
        <w:rPr>
          <w:rFonts w:cs="Arial"/>
          <w:spacing w:val="4"/>
        </w:rPr>
      </w:pPr>
      <w:r w:rsidRPr="00615D3C">
        <w:rPr>
          <w:rFonts w:cs="Arial"/>
          <w:spacing w:val="4"/>
        </w:rPr>
        <w:t xml:space="preserve">Kręgi betonowe kominów </w:t>
      </w:r>
      <w:proofErr w:type="spellStart"/>
      <w:r w:rsidRPr="00615D3C">
        <w:rPr>
          <w:rFonts w:cs="Arial"/>
          <w:spacing w:val="4"/>
        </w:rPr>
        <w:t>złazowych</w:t>
      </w:r>
      <w:proofErr w:type="spellEnd"/>
      <w:r w:rsidRPr="00615D3C">
        <w:rPr>
          <w:rFonts w:cs="Arial"/>
          <w:spacing w:val="4"/>
        </w:rPr>
        <w:t xml:space="preserve"> DN 1000 wg PN-EN 1917</w:t>
      </w:r>
      <w:r w:rsidR="001C61F9">
        <w:rPr>
          <w:rFonts w:cs="Arial"/>
          <w:spacing w:val="4"/>
        </w:rPr>
        <w:t>,</w:t>
      </w:r>
    </w:p>
    <w:p w14:paraId="5851A4DD" w14:textId="23B98CA8" w:rsidR="00615D3C" w:rsidRPr="00615D3C" w:rsidRDefault="00615D3C" w:rsidP="00615D3C">
      <w:pPr>
        <w:pStyle w:val="Akapitzlist"/>
        <w:numPr>
          <w:ilvl w:val="0"/>
          <w:numId w:val="64"/>
        </w:numPr>
        <w:spacing w:after="0"/>
        <w:jc w:val="both"/>
        <w:rPr>
          <w:rFonts w:cs="Arial"/>
          <w:spacing w:val="-4"/>
        </w:rPr>
      </w:pPr>
      <w:r w:rsidRPr="00615D3C">
        <w:rPr>
          <w:rFonts w:cs="Arial"/>
          <w:spacing w:val="-4"/>
        </w:rPr>
        <w:t>Pokrywy żelbetowe</w:t>
      </w:r>
      <w:r w:rsidR="001C61F9">
        <w:rPr>
          <w:rFonts w:cs="Arial"/>
          <w:spacing w:val="-4"/>
        </w:rPr>
        <w:t xml:space="preserve"> </w:t>
      </w:r>
      <w:r w:rsidRPr="00615D3C">
        <w:rPr>
          <w:rFonts w:cs="Arial"/>
          <w:spacing w:val="-4"/>
        </w:rPr>
        <w:t xml:space="preserve">kominów </w:t>
      </w:r>
      <w:proofErr w:type="spellStart"/>
      <w:r w:rsidRPr="00615D3C">
        <w:rPr>
          <w:rFonts w:cs="Arial"/>
          <w:spacing w:val="-4"/>
        </w:rPr>
        <w:t>złazowych</w:t>
      </w:r>
      <w:proofErr w:type="spellEnd"/>
      <w:r w:rsidRPr="00615D3C">
        <w:rPr>
          <w:rFonts w:cs="Arial"/>
          <w:spacing w:val="-4"/>
        </w:rPr>
        <w:t xml:space="preserve"> DN 1000 wg PN-EN 1917</w:t>
      </w:r>
      <w:r w:rsidR="001C61F9">
        <w:rPr>
          <w:rFonts w:cs="Arial"/>
          <w:spacing w:val="-4"/>
        </w:rPr>
        <w:t>,</w:t>
      </w:r>
    </w:p>
    <w:p w14:paraId="4F2EA0BB" w14:textId="06DD73FB" w:rsidR="00615D3C" w:rsidRPr="00615D3C" w:rsidRDefault="00615D3C" w:rsidP="00615D3C">
      <w:pPr>
        <w:pStyle w:val="Akapitzlist"/>
        <w:numPr>
          <w:ilvl w:val="0"/>
          <w:numId w:val="64"/>
        </w:numPr>
        <w:spacing w:after="0"/>
        <w:jc w:val="both"/>
        <w:rPr>
          <w:rFonts w:cs="Arial"/>
          <w:spacing w:val="-4"/>
        </w:rPr>
      </w:pPr>
      <w:r w:rsidRPr="00615D3C">
        <w:rPr>
          <w:rFonts w:cs="Arial"/>
          <w:spacing w:val="-4"/>
        </w:rPr>
        <w:t>Zejścia na dno zbiorników wyposażone</w:t>
      </w:r>
      <w:r w:rsidR="001C61F9">
        <w:rPr>
          <w:rFonts w:cs="Arial"/>
          <w:spacing w:val="-4"/>
        </w:rPr>
        <w:t xml:space="preserve"> w drabiny ze stali nierdzewnej,</w:t>
      </w:r>
    </w:p>
    <w:p w14:paraId="4AD8F5BB" w14:textId="1E4EA20A" w:rsidR="00615D3C" w:rsidRPr="00615D3C" w:rsidRDefault="00615D3C" w:rsidP="00615D3C">
      <w:pPr>
        <w:pStyle w:val="Akapitzlist"/>
        <w:numPr>
          <w:ilvl w:val="0"/>
          <w:numId w:val="64"/>
        </w:numPr>
        <w:spacing w:after="0"/>
        <w:jc w:val="both"/>
        <w:rPr>
          <w:rFonts w:cs="Arial"/>
          <w:spacing w:val="4"/>
        </w:rPr>
      </w:pPr>
      <w:r w:rsidRPr="00615D3C">
        <w:rPr>
          <w:rFonts w:cs="Arial"/>
          <w:spacing w:val="4"/>
        </w:rPr>
        <w:t>Izolacja zewnętrzna</w:t>
      </w:r>
      <w:r w:rsidR="001C61F9">
        <w:rPr>
          <w:rFonts w:cs="Arial"/>
          <w:spacing w:val="4"/>
        </w:rPr>
        <w:t>.</w:t>
      </w:r>
      <w:r w:rsidRPr="00615D3C">
        <w:rPr>
          <w:rFonts w:cs="Arial"/>
        </w:rPr>
        <w:t xml:space="preserve"> </w:t>
      </w:r>
    </w:p>
    <w:p w14:paraId="48E91FFC" w14:textId="70C2E84B" w:rsidR="00615D3C" w:rsidRPr="003E6506" w:rsidRDefault="00615D3C" w:rsidP="003E6506">
      <w:pPr>
        <w:spacing w:before="200"/>
        <w:rPr>
          <w:b/>
        </w:rPr>
      </w:pPr>
      <w:bookmarkStart w:id="24" w:name="_Toc518468196"/>
      <w:r w:rsidRPr="003E6506">
        <w:rPr>
          <w:b/>
        </w:rPr>
        <w:t>Geometria zbiornika modułowego:</w:t>
      </w:r>
      <w:bookmarkEnd w:id="24"/>
    </w:p>
    <w:tbl>
      <w:tblPr>
        <w:tblStyle w:val="Tabela-Siatka"/>
        <w:tblW w:w="5000" w:type="pct"/>
        <w:tblLook w:val="0000" w:firstRow="0" w:lastRow="0" w:firstColumn="0" w:lastColumn="0" w:noHBand="0" w:noVBand="0"/>
      </w:tblPr>
      <w:tblGrid>
        <w:gridCol w:w="7095"/>
        <w:gridCol w:w="2194"/>
      </w:tblGrid>
      <w:tr w:rsidR="001C61F9" w:rsidRPr="00615D3C" w14:paraId="3F4B0904" w14:textId="77777777" w:rsidTr="001C61F9">
        <w:trPr>
          <w:trHeight w:val="285"/>
        </w:trPr>
        <w:tc>
          <w:tcPr>
            <w:tcW w:w="5000" w:type="pct"/>
            <w:gridSpan w:val="2"/>
          </w:tcPr>
          <w:p w14:paraId="7DF51C49" w14:textId="77777777" w:rsidR="00615D3C" w:rsidRPr="00615D3C" w:rsidRDefault="00615D3C" w:rsidP="001C61F9">
            <w:pPr>
              <w:jc w:val="center"/>
              <w:rPr>
                <w:rFonts w:cs="Arial"/>
              </w:rPr>
            </w:pPr>
            <w:r w:rsidRPr="00615D3C">
              <w:rPr>
                <w:rFonts w:cs="Arial"/>
                <w:b/>
                <w:bCs/>
              </w:rPr>
              <w:t>Parametry techniczne zbiornika</w:t>
            </w:r>
          </w:p>
        </w:tc>
      </w:tr>
      <w:tr w:rsidR="001C61F9" w:rsidRPr="00615D3C" w14:paraId="3629EDE3" w14:textId="77777777" w:rsidTr="001C61F9">
        <w:trPr>
          <w:trHeight w:val="285"/>
        </w:trPr>
        <w:tc>
          <w:tcPr>
            <w:tcW w:w="3819" w:type="pct"/>
          </w:tcPr>
          <w:p w14:paraId="3CA5B8E4" w14:textId="77777777" w:rsidR="00615D3C" w:rsidRPr="00615D3C" w:rsidRDefault="00615D3C" w:rsidP="001C61F9">
            <w:pPr>
              <w:jc w:val="center"/>
              <w:rPr>
                <w:rFonts w:cs="Arial"/>
                <w:bCs/>
              </w:rPr>
            </w:pPr>
            <w:r w:rsidRPr="00615D3C">
              <w:rPr>
                <w:rFonts w:cs="Arial"/>
                <w:bCs/>
              </w:rPr>
              <w:t>Pojemność całkowita</w:t>
            </w:r>
          </w:p>
        </w:tc>
        <w:tc>
          <w:tcPr>
            <w:tcW w:w="1181" w:type="pct"/>
          </w:tcPr>
          <w:p w14:paraId="3CB2E5E2" w14:textId="77777777" w:rsidR="00615D3C" w:rsidRPr="00615D3C" w:rsidRDefault="00615D3C" w:rsidP="001C61F9">
            <w:pPr>
              <w:jc w:val="center"/>
              <w:rPr>
                <w:rFonts w:cs="Arial"/>
                <w:bCs/>
              </w:rPr>
            </w:pPr>
            <w:r w:rsidRPr="00615D3C">
              <w:rPr>
                <w:rFonts w:cs="Arial"/>
                <w:bCs/>
              </w:rPr>
              <w:t>320m</w:t>
            </w:r>
            <w:r w:rsidRPr="001C61F9">
              <w:rPr>
                <w:rFonts w:cs="Arial"/>
                <w:bCs/>
                <w:vertAlign w:val="superscript"/>
              </w:rPr>
              <w:t>3</w:t>
            </w:r>
          </w:p>
        </w:tc>
      </w:tr>
      <w:tr w:rsidR="001C61F9" w:rsidRPr="00615D3C" w14:paraId="474ABDB1" w14:textId="77777777" w:rsidTr="001C61F9">
        <w:trPr>
          <w:trHeight w:val="285"/>
        </w:trPr>
        <w:tc>
          <w:tcPr>
            <w:tcW w:w="3819" w:type="pct"/>
          </w:tcPr>
          <w:p w14:paraId="0197EEB1" w14:textId="77777777" w:rsidR="00615D3C" w:rsidRPr="00615D3C" w:rsidRDefault="00615D3C" w:rsidP="001C61F9">
            <w:pPr>
              <w:jc w:val="center"/>
              <w:rPr>
                <w:rFonts w:cs="Arial"/>
              </w:rPr>
            </w:pPr>
            <w:r w:rsidRPr="00615D3C">
              <w:rPr>
                <w:rFonts w:cs="Arial"/>
              </w:rPr>
              <w:t>Minimalna grubość ścianki</w:t>
            </w:r>
          </w:p>
        </w:tc>
        <w:tc>
          <w:tcPr>
            <w:tcW w:w="1181" w:type="pct"/>
          </w:tcPr>
          <w:p w14:paraId="3CACABE1" w14:textId="77777777" w:rsidR="00615D3C" w:rsidRPr="00615D3C" w:rsidRDefault="00615D3C" w:rsidP="001C61F9">
            <w:pPr>
              <w:jc w:val="center"/>
              <w:rPr>
                <w:rFonts w:cs="Arial"/>
              </w:rPr>
            </w:pPr>
            <w:r w:rsidRPr="00615D3C">
              <w:rPr>
                <w:rFonts w:cs="Arial"/>
              </w:rPr>
              <w:t>0,20 m</w:t>
            </w:r>
          </w:p>
        </w:tc>
      </w:tr>
      <w:tr w:rsidR="001C61F9" w:rsidRPr="00615D3C" w14:paraId="37D26B3F" w14:textId="77777777" w:rsidTr="001C61F9">
        <w:trPr>
          <w:trHeight w:val="285"/>
        </w:trPr>
        <w:tc>
          <w:tcPr>
            <w:tcW w:w="3819" w:type="pct"/>
          </w:tcPr>
          <w:p w14:paraId="195C0446" w14:textId="77777777" w:rsidR="00615D3C" w:rsidRPr="00615D3C" w:rsidRDefault="00615D3C" w:rsidP="001C61F9">
            <w:pPr>
              <w:jc w:val="center"/>
              <w:rPr>
                <w:rFonts w:cs="Arial"/>
              </w:rPr>
            </w:pPr>
            <w:r w:rsidRPr="00615D3C">
              <w:rPr>
                <w:rFonts w:cs="Arial"/>
              </w:rPr>
              <w:t>Wysokość wewnętrzna</w:t>
            </w:r>
          </w:p>
        </w:tc>
        <w:tc>
          <w:tcPr>
            <w:tcW w:w="1181" w:type="pct"/>
          </w:tcPr>
          <w:p w14:paraId="7A1CA427" w14:textId="77777777" w:rsidR="00615D3C" w:rsidRPr="00615D3C" w:rsidRDefault="00615D3C" w:rsidP="001C61F9">
            <w:pPr>
              <w:jc w:val="center"/>
              <w:rPr>
                <w:rFonts w:cs="Arial"/>
              </w:rPr>
            </w:pPr>
            <w:r w:rsidRPr="00615D3C">
              <w:rPr>
                <w:rFonts w:cs="Arial"/>
              </w:rPr>
              <w:t>3,00 m</w:t>
            </w:r>
          </w:p>
        </w:tc>
      </w:tr>
      <w:tr w:rsidR="001C61F9" w:rsidRPr="00615D3C" w14:paraId="66C7DE69" w14:textId="77777777" w:rsidTr="001C61F9">
        <w:trPr>
          <w:trHeight w:val="285"/>
        </w:trPr>
        <w:tc>
          <w:tcPr>
            <w:tcW w:w="3819" w:type="pct"/>
          </w:tcPr>
          <w:p w14:paraId="1E692C20" w14:textId="77777777" w:rsidR="00615D3C" w:rsidRPr="00615D3C" w:rsidRDefault="00615D3C" w:rsidP="001C61F9">
            <w:pPr>
              <w:jc w:val="center"/>
              <w:rPr>
                <w:rFonts w:cs="Arial"/>
              </w:rPr>
            </w:pPr>
            <w:r w:rsidRPr="00615D3C">
              <w:rPr>
                <w:rFonts w:cs="Arial"/>
              </w:rPr>
              <w:t>Szerokość zewnętrzna</w:t>
            </w:r>
          </w:p>
        </w:tc>
        <w:tc>
          <w:tcPr>
            <w:tcW w:w="1181" w:type="pct"/>
          </w:tcPr>
          <w:p w14:paraId="43CE921B" w14:textId="77777777" w:rsidR="00615D3C" w:rsidRPr="00615D3C" w:rsidRDefault="00615D3C" w:rsidP="001C61F9">
            <w:pPr>
              <w:jc w:val="center"/>
              <w:rPr>
                <w:rFonts w:cs="Arial"/>
              </w:rPr>
            </w:pPr>
            <w:r w:rsidRPr="00615D3C">
              <w:rPr>
                <w:rFonts w:cs="Arial"/>
              </w:rPr>
              <w:t>6,00 m</w:t>
            </w:r>
          </w:p>
        </w:tc>
      </w:tr>
      <w:tr w:rsidR="001C61F9" w:rsidRPr="00615D3C" w14:paraId="62908B34" w14:textId="77777777" w:rsidTr="001C61F9">
        <w:trPr>
          <w:trHeight w:val="285"/>
        </w:trPr>
        <w:tc>
          <w:tcPr>
            <w:tcW w:w="3819" w:type="pct"/>
          </w:tcPr>
          <w:p w14:paraId="1CAC62B9" w14:textId="77777777" w:rsidR="00615D3C" w:rsidRPr="00615D3C" w:rsidRDefault="00615D3C" w:rsidP="001C61F9">
            <w:pPr>
              <w:jc w:val="center"/>
              <w:rPr>
                <w:rFonts w:cs="Arial"/>
              </w:rPr>
            </w:pPr>
            <w:r w:rsidRPr="00615D3C">
              <w:rPr>
                <w:rFonts w:cs="Arial"/>
              </w:rPr>
              <w:t>Szerokość wewnętrzna</w:t>
            </w:r>
          </w:p>
        </w:tc>
        <w:tc>
          <w:tcPr>
            <w:tcW w:w="1181" w:type="pct"/>
          </w:tcPr>
          <w:p w14:paraId="1C54215C" w14:textId="77777777" w:rsidR="00615D3C" w:rsidRPr="00615D3C" w:rsidRDefault="00615D3C" w:rsidP="001C61F9">
            <w:pPr>
              <w:jc w:val="center"/>
              <w:rPr>
                <w:rFonts w:cs="Arial"/>
              </w:rPr>
            </w:pPr>
            <w:r w:rsidRPr="00615D3C">
              <w:rPr>
                <w:rFonts w:cs="Arial"/>
              </w:rPr>
              <w:t>5,60 m</w:t>
            </w:r>
          </w:p>
        </w:tc>
      </w:tr>
      <w:tr w:rsidR="001C61F9" w:rsidRPr="00615D3C" w14:paraId="5CA9ABEE" w14:textId="77777777" w:rsidTr="001C61F9">
        <w:trPr>
          <w:trHeight w:val="285"/>
        </w:trPr>
        <w:tc>
          <w:tcPr>
            <w:tcW w:w="3819" w:type="pct"/>
          </w:tcPr>
          <w:p w14:paraId="5E39405A" w14:textId="77777777" w:rsidR="00615D3C" w:rsidRPr="00615D3C" w:rsidRDefault="00615D3C" w:rsidP="001C61F9">
            <w:pPr>
              <w:jc w:val="center"/>
              <w:rPr>
                <w:rFonts w:cs="Arial"/>
              </w:rPr>
            </w:pPr>
            <w:r w:rsidRPr="00615D3C">
              <w:rPr>
                <w:rFonts w:cs="Arial"/>
              </w:rPr>
              <w:t>Długość zewnętrzna zbiornika</w:t>
            </w:r>
          </w:p>
        </w:tc>
        <w:tc>
          <w:tcPr>
            <w:tcW w:w="1181" w:type="pct"/>
          </w:tcPr>
          <w:p w14:paraId="55669D34" w14:textId="77777777" w:rsidR="00615D3C" w:rsidRPr="00615D3C" w:rsidRDefault="00615D3C" w:rsidP="001C61F9">
            <w:pPr>
              <w:jc w:val="center"/>
              <w:rPr>
                <w:rFonts w:cs="Arial"/>
              </w:rPr>
            </w:pPr>
            <w:r w:rsidRPr="00615D3C">
              <w:rPr>
                <w:rFonts w:cs="Arial"/>
              </w:rPr>
              <w:t>21,00 m</w:t>
            </w:r>
          </w:p>
        </w:tc>
      </w:tr>
    </w:tbl>
    <w:p w14:paraId="5B313376" w14:textId="01A66828" w:rsidR="00615D3C" w:rsidRPr="001C61F9" w:rsidRDefault="00615D3C" w:rsidP="001C61F9">
      <w:pPr>
        <w:pStyle w:val="Akapitzlist"/>
        <w:spacing w:before="200"/>
        <w:ind w:left="0" w:firstLine="357"/>
        <w:jc w:val="both"/>
        <w:rPr>
          <w:rFonts w:cs="Arial"/>
          <w:spacing w:val="4"/>
        </w:rPr>
      </w:pPr>
      <w:r w:rsidRPr="00615D3C">
        <w:rPr>
          <w:rFonts w:cs="Arial"/>
          <w:spacing w:val="4"/>
        </w:rPr>
        <w:t xml:space="preserve">Elementy prefabrykowane muszą spełniać wymogi przepisów dotyczących dopuszczenia ich do obrotu  i powszechnego stosowania w budownictwie. Z uwagi na fakt, że na zaprojektowane prefabrykaty nie ustanowiono normy zharmonizowanej, producent musi zadeklarować zgodność wyrobu z krajową oceną techniczną np. </w:t>
      </w:r>
      <w:proofErr w:type="spellStart"/>
      <w:r w:rsidRPr="00615D3C">
        <w:rPr>
          <w:rFonts w:cs="Arial"/>
          <w:spacing w:val="4"/>
        </w:rPr>
        <w:t>IBDiM</w:t>
      </w:r>
      <w:proofErr w:type="spellEnd"/>
      <w:r w:rsidRPr="00615D3C">
        <w:rPr>
          <w:rFonts w:cs="Arial"/>
          <w:spacing w:val="4"/>
        </w:rPr>
        <w:t xml:space="preserve">. Producent elementów modułowych musi przedstawić obliczenia statyczne potwierdzające wymaganą klasę obciążenia tj. </w:t>
      </w:r>
      <w:r w:rsidRPr="00615D3C">
        <w:rPr>
          <w:rFonts w:cs="Arial"/>
        </w:rPr>
        <w:t>Klasa C wg PN-S-</w:t>
      </w:r>
      <w:r w:rsidRPr="00615D3C">
        <w:rPr>
          <w:rFonts w:cs="Arial"/>
        </w:rPr>
        <w:lastRenderedPageBreak/>
        <w:t xml:space="preserve">10030:1985 obciążenie naziomu i zbiornika 100 </w:t>
      </w:r>
      <w:proofErr w:type="spellStart"/>
      <w:r w:rsidRPr="00615D3C">
        <w:rPr>
          <w:rFonts w:cs="Arial"/>
        </w:rPr>
        <w:t>kN</w:t>
      </w:r>
      <w:proofErr w:type="spellEnd"/>
      <w:r w:rsidRPr="00615D3C">
        <w:rPr>
          <w:rFonts w:cs="Arial"/>
        </w:rPr>
        <w:t xml:space="preserve">/oś ( obciążenie na koło 50 </w:t>
      </w:r>
      <w:proofErr w:type="spellStart"/>
      <w:r w:rsidRPr="00615D3C">
        <w:rPr>
          <w:rFonts w:cs="Arial"/>
        </w:rPr>
        <w:t>kN</w:t>
      </w:r>
      <w:proofErr w:type="spellEnd"/>
      <w:r w:rsidRPr="00615D3C">
        <w:rPr>
          <w:rFonts w:cs="Arial"/>
        </w:rPr>
        <w:t xml:space="preserve"> ) lub obciążenie równomierne 20 </w:t>
      </w:r>
      <w:proofErr w:type="spellStart"/>
      <w:r w:rsidRPr="00615D3C">
        <w:rPr>
          <w:rFonts w:cs="Arial"/>
        </w:rPr>
        <w:t>kN</w:t>
      </w:r>
      <w:proofErr w:type="spellEnd"/>
      <w:r w:rsidRPr="00615D3C">
        <w:rPr>
          <w:rFonts w:cs="Arial"/>
        </w:rPr>
        <w:t>/m</w:t>
      </w:r>
      <w:r w:rsidRPr="00615D3C">
        <w:rPr>
          <w:rFonts w:cs="Arial"/>
          <w:vertAlign w:val="superscript"/>
        </w:rPr>
        <w:t>2</w:t>
      </w:r>
      <w:r w:rsidR="001C61F9">
        <w:rPr>
          <w:rFonts w:cs="Arial"/>
        </w:rPr>
        <w:t>.</w:t>
      </w:r>
    </w:p>
    <w:p w14:paraId="76D14342" w14:textId="77777777" w:rsidR="00615D3C" w:rsidRPr="003E6506" w:rsidRDefault="00615D3C" w:rsidP="003E6506">
      <w:pPr>
        <w:spacing w:before="200"/>
        <w:rPr>
          <w:b/>
        </w:rPr>
      </w:pPr>
      <w:bookmarkStart w:id="25" w:name="_Toc518468197"/>
      <w:r w:rsidRPr="003E6506">
        <w:rPr>
          <w:b/>
        </w:rPr>
        <w:t>Wyposażenie zbiornika</w:t>
      </w:r>
      <w:bookmarkEnd w:id="25"/>
    </w:p>
    <w:p w14:paraId="550E3C01" w14:textId="77777777" w:rsidR="00615D3C" w:rsidRPr="00615D3C" w:rsidRDefault="00615D3C" w:rsidP="00615D3C">
      <w:pPr>
        <w:pStyle w:val="Akapitzlist"/>
        <w:numPr>
          <w:ilvl w:val="0"/>
          <w:numId w:val="65"/>
        </w:numPr>
        <w:jc w:val="both"/>
        <w:rPr>
          <w:rFonts w:cs="Arial"/>
        </w:rPr>
      </w:pPr>
      <w:r w:rsidRPr="00615D3C">
        <w:rPr>
          <w:rFonts w:cs="Arial"/>
        </w:rPr>
        <w:t xml:space="preserve">drabinki </w:t>
      </w:r>
      <w:proofErr w:type="spellStart"/>
      <w:r w:rsidRPr="00615D3C">
        <w:rPr>
          <w:rFonts w:cs="Arial"/>
        </w:rPr>
        <w:t>złazowe</w:t>
      </w:r>
      <w:proofErr w:type="spellEnd"/>
      <w:r w:rsidRPr="00615D3C">
        <w:rPr>
          <w:rFonts w:cs="Arial"/>
        </w:rPr>
        <w:t xml:space="preserve"> wykonane ze stali nierdzewnej umożliwiające zejście na dno zbiornika </w:t>
      </w:r>
    </w:p>
    <w:p w14:paraId="1E20C3F6" w14:textId="77777777" w:rsidR="00615D3C" w:rsidRPr="00615D3C" w:rsidRDefault="00615D3C" w:rsidP="00615D3C">
      <w:pPr>
        <w:pStyle w:val="Akapitzlist"/>
        <w:numPr>
          <w:ilvl w:val="0"/>
          <w:numId w:val="65"/>
        </w:numPr>
        <w:jc w:val="both"/>
        <w:rPr>
          <w:rFonts w:cs="Arial"/>
        </w:rPr>
      </w:pPr>
      <w:r w:rsidRPr="00615D3C">
        <w:rPr>
          <w:rFonts w:cs="Arial"/>
        </w:rPr>
        <w:t>włazy żeliwne lub żeliwno-betonowe wg PN-EN 124</w:t>
      </w:r>
    </w:p>
    <w:p w14:paraId="6A0A86C9" w14:textId="77777777" w:rsidR="00615D3C" w:rsidRPr="00615D3C" w:rsidRDefault="00615D3C" w:rsidP="00615D3C">
      <w:pPr>
        <w:pStyle w:val="Akapitzlist"/>
        <w:numPr>
          <w:ilvl w:val="0"/>
          <w:numId w:val="65"/>
        </w:numPr>
        <w:spacing w:after="0"/>
        <w:jc w:val="both"/>
        <w:rPr>
          <w:rFonts w:cs="Arial"/>
        </w:rPr>
      </w:pPr>
      <w:r w:rsidRPr="00615D3C">
        <w:rPr>
          <w:rFonts w:cs="Arial"/>
        </w:rPr>
        <w:t>przejścia szczelne do podłączenia rur, trwałe i szczelne osadzone w ścianie zbiornika na etapie produkcji</w:t>
      </w:r>
    </w:p>
    <w:p w14:paraId="30E1C5BB" w14:textId="77777777" w:rsidR="00615D3C" w:rsidRPr="00615D3C" w:rsidRDefault="00615D3C" w:rsidP="00615D3C">
      <w:pPr>
        <w:pStyle w:val="Akapitzlist"/>
        <w:numPr>
          <w:ilvl w:val="0"/>
          <w:numId w:val="65"/>
        </w:numPr>
        <w:spacing w:after="0"/>
        <w:jc w:val="both"/>
        <w:rPr>
          <w:rFonts w:cs="Arial"/>
        </w:rPr>
      </w:pPr>
      <w:r w:rsidRPr="00615D3C">
        <w:rPr>
          <w:rFonts w:cs="Arial"/>
        </w:rPr>
        <w:t>rura wentylacyjna DN110</w:t>
      </w:r>
    </w:p>
    <w:p w14:paraId="12A76691" w14:textId="77777777" w:rsidR="00615D3C" w:rsidRPr="003E6506" w:rsidRDefault="00615D3C" w:rsidP="003E6506">
      <w:pPr>
        <w:spacing w:before="200"/>
        <w:rPr>
          <w:b/>
        </w:rPr>
      </w:pPr>
      <w:bookmarkStart w:id="26" w:name="_Toc459386326"/>
      <w:bookmarkStart w:id="27" w:name="_Toc459386416"/>
      <w:bookmarkStart w:id="28" w:name="_Toc518468198"/>
      <w:r w:rsidRPr="003E6506">
        <w:rPr>
          <w:b/>
        </w:rPr>
        <w:t>Posadowienie zbiornika</w:t>
      </w:r>
      <w:bookmarkEnd w:id="26"/>
      <w:bookmarkEnd w:id="27"/>
      <w:bookmarkEnd w:id="28"/>
      <w:r w:rsidRPr="003E6506">
        <w:rPr>
          <w:b/>
        </w:rPr>
        <w:t xml:space="preserve"> </w:t>
      </w:r>
    </w:p>
    <w:p w14:paraId="670AA855" w14:textId="77777777" w:rsidR="00615D3C" w:rsidRPr="00615D3C" w:rsidRDefault="00615D3C" w:rsidP="001C61F9">
      <w:pPr>
        <w:ind w:firstLine="357"/>
        <w:jc w:val="both"/>
        <w:rPr>
          <w:rFonts w:eastAsia="Times New Roman" w:cs="Arial"/>
          <w:spacing w:val="4"/>
          <w:lang w:eastAsia="pl-PL"/>
        </w:rPr>
      </w:pPr>
      <w:r w:rsidRPr="00615D3C">
        <w:rPr>
          <w:rFonts w:eastAsia="Times New Roman" w:cs="Arial"/>
          <w:spacing w:val="4"/>
          <w:lang w:eastAsia="pl-PL"/>
        </w:rPr>
        <w:t xml:space="preserve">Wykop pod zbiornik należy sprawdzić pod względem wymiarów, a także odpowiednio zniwelować i wypoziomować. Zbiornik należy posadowić na warstwie chudego betonu klasy minimum C12/15 grubości 15cm  o wymiarach minimum 8,00 m x 23,00 m wykonanej na jednorodnym gruncie nośnym zagęszczonym do </w:t>
      </w:r>
      <w:proofErr w:type="spellStart"/>
      <w:r w:rsidRPr="00615D3C">
        <w:rPr>
          <w:rFonts w:eastAsia="Times New Roman" w:cs="Arial"/>
          <w:spacing w:val="4"/>
          <w:lang w:eastAsia="pl-PL"/>
        </w:rPr>
        <w:t>Is</w:t>
      </w:r>
      <w:proofErr w:type="spellEnd"/>
      <w:r w:rsidRPr="00615D3C">
        <w:rPr>
          <w:rFonts w:eastAsia="Times New Roman" w:cs="Arial"/>
          <w:spacing w:val="4"/>
          <w:lang w:eastAsia="pl-PL"/>
        </w:rPr>
        <w:t>. ≥ 97% na głębokości 30cm od poziomu posadowienia (po usunięciu istniejącego gruntu należy go powtórnie ułożyć z kontrolą zagęszczenia). W przypadku wystąpienia w poziomie posadowienia gruntów nienośnych należy je wymienić. W przypadku występowania wody gruntowej powyżej poziomu posadowienia zbiornika, jej zwierciadło należy obniżyć na czas wykonywania prac związanych z posadowieniem oraz montażem, a jej maksymalny poziom w trakcie budowy i użytkowania zbiornika, ze względu na jego stateczność, należy zawsze sprawdzić obliczeniowo dla konkretnego przypadku.</w:t>
      </w:r>
    </w:p>
    <w:p w14:paraId="6CBC297D" w14:textId="77777777" w:rsidR="00615D3C" w:rsidRPr="003E6506" w:rsidRDefault="00615D3C" w:rsidP="003E6506">
      <w:pPr>
        <w:spacing w:before="200"/>
        <w:rPr>
          <w:b/>
        </w:rPr>
      </w:pPr>
      <w:bookmarkStart w:id="29" w:name="_Toc459386327"/>
      <w:bookmarkStart w:id="30" w:name="_Toc459386417"/>
      <w:bookmarkStart w:id="31" w:name="_Toc459386486"/>
      <w:bookmarkStart w:id="32" w:name="_Toc518468200"/>
      <w:r w:rsidRPr="003E6506">
        <w:rPr>
          <w:b/>
        </w:rPr>
        <w:t>Opis montażu</w:t>
      </w:r>
      <w:bookmarkEnd w:id="29"/>
      <w:bookmarkEnd w:id="30"/>
      <w:bookmarkEnd w:id="31"/>
      <w:bookmarkEnd w:id="32"/>
    </w:p>
    <w:p w14:paraId="4B6E617A" w14:textId="77777777" w:rsidR="001C61F9" w:rsidRDefault="00615D3C" w:rsidP="001C61F9">
      <w:pPr>
        <w:ind w:firstLine="357"/>
        <w:jc w:val="both"/>
        <w:rPr>
          <w:rFonts w:cs="Arial"/>
        </w:rPr>
      </w:pPr>
      <w:r w:rsidRPr="00615D3C">
        <w:rPr>
          <w:rFonts w:cs="Arial"/>
        </w:rPr>
        <w:t>Montaż zbiornika w wykopie powinien odbywać się przy pomocy dźwigu samojezdnego nie mniejszego niż 200 ton. Poszczególne elementy zbiornika są montowane w</w:t>
      </w:r>
      <w:r w:rsidR="001C61F9">
        <w:rPr>
          <w:rFonts w:cs="Arial"/>
        </w:rPr>
        <w:t xml:space="preserve"> wykopie bezpośrednio z </w:t>
      </w:r>
      <w:r w:rsidRPr="00615D3C">
        <w:rPr>
          <w:rFonts w:cs="Arial"/>
        </w:rPr>
        <w:t>samochodów niskopodwoziowych lub z miejsca wcześniejszego rozładunku</w:t>
      </w:r>
      <w:r w:rsidR="001C61F9">
        <w:rPr>
          <w:rFonts w:cs="Arial"/>
        </w:rPr>
        <w:t>.</w:t>
      </w:r>
      <w:r w:rsidRPr="00615D3C">
        <w:rPr>
          <w:rFonts w:cs="Arial"/>
        </w:rPr>
        <w:t xml:space="preserve"> Podłoże powinno być odpowiednio wypoziomowane a płaska powierzchnia ma zapewnić dobre przyleganie do niej prefabrykatów. Po ustawieniu pierwszego segmentu zbiornika, na oczyszczoną powierzchnie styku należy przykleić uszczelkę. Na powierzchni styku, pomiędzy gniazdami należy zastosować na stałe podkładki dystansowe z PE HD o powierzchni min. 100 cm</w:t>
      </w:r>
      <w:r w:rsidRPr="001C61F9">
        <w:rPr>
          <w:rFonts w:cs="Arial"/>
          <w:vertAlign w:val="superscript"/>
        </w:rPr>
        <w:t>2</w:t>
      </w:r>
      <w:r w:rsidRPr="00615D3C">
        <w:rPr>
          <w:rFonts w:cs="Arial"/>
        </w:rPr>
        <w:t xml:space="preserve"> każda. Następnie po ustawieniu kolejnego elementu (z oczyszczoną wcześniej powierzchnią styku), segmenty należy ze sobą połączyć. Połączenie segmentów ze sobą wykonane zostanie przy użyciu systemowych elementów połączeniowych skręconych śrubami M20 kl. 8.8. śruby wkręcone zostaną </w:t>
      </w:r>
      <w:r w:rsidR="001C61F9">
        <w:rPr>
          <w:rFonts w:cs="Arial"/>
        </w:rPr>
        <w:t>zabetonowane w </w:t>
      </w:r>
      <w:r w:rsidRPr="00615D3C">
        <w:rPr>
          <w:rFonts w:cs="Arial"/>
        </w:rPr>
        <w:t>prefabrykatach kotwy falowe Rd20. W ten sposób należy postępować przy pozostałych segmentach. Gniazda na łączniki oraz szczelinę dylatacyjną należy wypełnić odpowiednimi środkami. Następnie należy ustawić ścianki wewnętrzne, oraz ułożyć płyty pokrywowe na usz</w:t>
      </w:r>
      <w:r w:rsidR="001C61F9">
        <w:rPr>
          <w:rFonts w:cs="Arial"/>
        </w:rPr>
        <w:t>czelkę.</w:t>
      </w:r>
    </w:p>
    <w:p w14:paraId="07D9AD8D" w14:textId="6F777A06" w:rsidR="00615D3C" w:rsidRDefault="00615D3C" w:rsidP="001C61F9">
      <w:pPr>
        <w:ind w:firstLine="357"/>
        <w:jc w:val="both"/>
        <w:rPr>
          <w:rFonts w:cs="Arial"/>
        </w:rPr>
      </w:pPr>
      <w:r w:rsidRPr="00615D3C">
        <w:rPr>
          <w:rFonts w:cs="Arial"/>
        </w:rPr>
        <w:t>Zasypkę wokół zbiornika należy wykonać z gruntu niespoistego – rodzimego lub pospółki równomiernie rozkładając na całym obwodzie i zagęszczając warstwami. Próbę szczelności jeżeli jest wymagana należy wykonywać po obsypaniu ścian zbiornika. Napełnienie zbiornika powinno odbywać się do wymaganej pojemności obliczeniowej</w:t>
      </w:r>
      <w:r w:rsidR="001C61F9">
        <w:rPr>
          <w:rFonts w:cs="Arial"/>
        </w:rPr>
        <w:t>.</w:t>
      </w:r>
    </w:p>
    <w:p w14:paraId="559119CF" w14:textId="3A980E1D" w:rsidR="00E64C1E" w:rsidRDefault="00E64C1E" w:rsidP="00E64C1E">
      <w:pPr>
        <w:jc w:val="both"/>
        <w:rPr>
          <w:rFonts w:cs="Arial"/>
        </w:rPr>
      </w:pPr>
    </w:p>
    <w:p w14:paraId="7662484C" w14:textId="77777777" w:rsidR="00E64C1E" w:rsidRDefault="00E64C1E" w:rsidP="00E64C1E">
      <w:pPr>
        <w:jc w:val="both"/>
        <w:rPr>
          <w:rFonts w:cs="Arial"/>
        </w:rPr>
      </w:pPr>
    </w:p>
    <w:p w14:paraId="6D889DD3" w14:textId="77777777" w:rsidR="00615D3C" w:rsidRPr="003E6506" w:rsidRDefault="00615D3C" w:rsidP="005F0F27">
      <w:pPr>
        <w:spacing w:before="200" w:after="0"/>
        <w:rPr>
          <w:b/>
        </w:rPr>
      </w:pPr>
      <w:bookmarkStart w:id="33" w:name="_Toc518468201"/>
      <w:r w:rsidRPr="003E6506">
        <w:rPr>
          <w:b/>
        </w:rPr>
        <w:lastRenderedPageBreak/>
        <w:t>Rysunek połączenia  pionowego i poziomego prefabrykatów</w:t>
      </w:r>
      <w:bookmarkEnd w:id="33"/>
    </w:p>
    <w:p w14:paraId="2D1BAB87" w14:textId="03FDEDAB" w:rsidR="00615D3C" w:rsidRPr="00615D3C" w:rsidRDefault="003B0EA5" w:rsidP="003B0EA5">
      <w:pPr>
        <w:tabs>
          <w:tab w:val="left" w:pos="900"/>
        </w:tabs>
        <w:jc w:val="both"/>
        <w:rPr>
          <w:rFonts w:cs="Arial"/>
          <w:noProof/>
          <w:lang w:eastAsia="pl-PL"/>
        </w:rPr>
      </w:pPr>
      <w:r>
        <w:rPr>
          <w:rFonts w:cs="Arial"/>
          <w:noProof/>
          <w:lang w:eastAsia="pl-PL"/>
        </w:rPr>
        <mc:AlternateContent>
          <mc:Choice Requires="wps">
            <w:drawing>
              <wp:anchor distT="0" distB="0" distL="114300" distR="114300" simplePos="0" relativeHeight="251662336" behindDoc="0" locked="0" layoutInCell="1" allowOverlap="1" wp14:anchorId="3F9377D6" wp14:editId="72B202B1">
                <wp:simplePos x="0" y="0"/>
                <wp:positionH relativeFrom="column">
                  <wp:posOffset>3527454</wp:posOffset>
                </wp:positionH>
                <wp:positionV relativeFrom="paragraph">
                  <wp:posOffset>1086769</wp:posOffset>
                </wp:positionV>
                <wp:extent cx="1045029" cy="141220"/>
                <wp:effectExtent l="0" t="0" r="3175" b="0"/>
                <wp:wrapNone/>
                <wp:docPr id="18" name="Prostokąt 18"/>
                <wp:cNvGraphicFramePr/>
                <a:graphic xmlns:a="http://schemas.openxmlformats.org/drawingml/2006/main">
                  <a:graphicData uri="http://schemas.microsoft.com/office/word/2010/wordprocessingShape">
                    <wps:wsp>
                      <wps:cNvSpPr/>
                      <wps:spPr>
                        <a:xfrm>
                          <a:off x="0" y="0"/>
                          <a:ext cx="1045029" cy="14122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9AE871" id="Prostokąt 18" o:spid="_x0000_s1026" style="position:absolute;margin-left:277.75pt;margin-top:85.55pt;width:82.3pt;height:11.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" fillcolor="white [3201]" stroked="f" strokeweight="2pt"/>
            </w:pict>
          </mc:Fallback>
        </mc:AlternateContent>
      </w:r>
      <w:r>
        <w:rPr>
          <w:rFonts w:cs="Arial"/>
          <w:noProof/>
          <w:lang w:eastAsia="pl-PL"/>
        </w:rPr>
        <mc:AlternateContent>
          <mc:Choice Requires="wps">
            <w:drawing>
              <wp:anchor distT="0" distB="0" distL="114300" distR="114300" simplePos="0" relativeHeight="251661312" behindDoc="0" locked="0" layoutInCell="1" allowOverlap="1" wp14:anchorId="747E3D73" wp14:editId="5FE88157">
                <wp:simplePos x="0" y="0"/>
                <wp:positionH relativeFrom="column">
                  <wp:posOffset>3212624</wp:posOffset>
                </wp:positionH>
                <wp:positionV relativeFrom="paragraph">
                  <wp:posOffset>2543176</wp:posOffset>
                </wp:positionV>
                <wp:extent cx="835025" cy="162084"/>
                <wp:effectExtent l="0" t="0" r="3175" b="9525"/>
                <wp:wrapNone/>
                <wp:docPr id="14" name="Prostokąt 14"/>
                <wp:cNvGraphicFramePr/>
                <a:graphic xmlns:a="http://schemas.openxmlformats.org/drawingml/2006/main">
                  <a:graphicData uri="http://schemas.microsoft.com/office/word/2010/wordprocessingShape">
                    <wps:wsp>
                      <wps:cNvSpPr/>
                      <wps:spPr>
                        <a:xfrm>
                          <a:off x="0" y="0"/>
                          <a:ext cx="835025" cy="162084"/>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D4C281" id="Prostokąt 14" o:spid="_x0000_s1026" style="position:absolute;margin-left:252.95pt;margin-top:200.25pt;width:65.75pt;height:1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" fillcolor="white [3201]" stroked="f" strokeweight="2pt"/>
            </w:pict>
          </mc:Fallback>
        </mc:AlternateContent>
      </w:r>
      <w:r>
        <w:rPr>
          <w:rFonts w:cs="Arial"/>
          <w:noProof/>
          <w:lang w:eastAsia="pl-PL"/>
        </w:rPr>
        <mc:AlternateContent>
          <mc:Choice Requires="wps">
            <w:drawing>
              <wp:anchor distT="0" distB="0" distL="114300" distR="114300" simplePos="0" relativeHeight="251659264" behindDoc="0" locked="0" layoutInCell="1" allowOverlap="1" wp14:anchorId="13AA93E1" wp14:editId="382AD19A">
                <wp:simplePos x="0" y="0"/>
                <wp:positionH relativeFrom="column">
                  <wp:posOffset>4570730</wp:posOffset>
                </wp:positionH>
                <wp:positionV relativeFrom="paragraph">
                  <wp:posOffset>942340</wp:posOffset>
                </wp:positionV>
                <wp:extent cx="549275" cy="183515"/>
                <wp:effectExtent l="0" t="0" r="3175" b="6985"/>
                <wp:wrapNone/>
                <wp:docPr id="12" name="Prostokąt 12"/>
                <wp:cNvGraphicFramePr/>
                <a:graphic xmlns:a="http://schemas.openxmlformats.org/drawingml/2006/main">
                  <a:graphicData uri="http://schemas.microsoft.com/office/word/2010/wordprocessingShape">
                    <wps:wsp>
                      <wps:cNvSpPr/>
                      <wps:spPr>
                        <a:xfrm>
                          <a:off x="0" y="0"/>
                          <a:ext cx="549275" cy="183515"/>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76FCB9" id="Prostokąt 12" o:spid="_x0000_s1026" style="position:absolute;margin-left:359.9pt;margin-top:74.2pt;width:43.25pt;height:1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" fillcolor="white [3201]" stroked="f" strokeweight="2pt"/>
            </w:pict>
          </mc:Fallback>
        </mc:AlternateContent>
      </w:r>
      <w:r w:rsidR="00615D3C" w:rsidRPr="00615D3C">
        <w:rPr>
          <w:rFonts w:cs="Arial"/>
          <w:noProof/>
          <w:lang w:eastAsia="pl-PL"/>
        </w:rPr>
        <w:drawing>
          <wp:inline distT="0" distB="0" distL="0" distR="0" wp14:anchorId="210EE7CD" wp14:editId="5A3AEC4A">
            <wp:extent cx="5391150" cy="3133090"/>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3133090"/>
                    </a:xfrm>
                    <a:prstGeom prst="rect">
                      <a:avLst/>
                    </a:prstGeom>
                    <a:noFill/>
                    <a:ln>
                      <a:noFill/>
                    </a:ln>
                  </pic:spPr>
                </pic:pic>
              </a:graphicData>
            </a:graphic>
          </wp:inline>
        </w:drawing>
      </w:r>
    </w:p>
    <w:p w14:paraId="4A574B77" w14:textId="798EC585" w:rsidR="00615D3C" w:rsidRPr="003E6506" w:rsidRDefault="00615D3C" w:rsidP="005F0F27">
      <w:pPr>
        <w:spacing w:before="200" w:after="0"/>
        <w:rPr>
          <w:b/>
        </w:rPr>
      </w:pPr>
      <w:bookmarkStart w:id="34" w:name="_Toc518468202"/>
      <w:r w:rsidRPr="003E6506">
        <w:rPr>
          <w:b/>
        </w:rPr>
        <w:t>Rysunek połączenia płyty stropowej ze ścianami</w:t>
      </w:r>
      <w:bookmarkEnd w:id="34"/>
    </w:p>
    <w:bookmarkStart w:id="35" w:name="_Toc497681441"/>
    <w:bookmarkEnd w:id="35"/>
    <w:p w14:paraId="11F6F4D1" w14:textId="77777777" w:rsidR="00615D3C" w:rsidRPr="00615D3C" w:rsidRDefault="00615D3C" w:rsidP="003B0EA5">
      <w:pPr>
        <w:jc w:val="center"/>
      </w:pPr>
      <w:r w:rsidRPr="00615D3C">
        <w:object w:dxaOrig="14670" w:dyaOrig="3615" w14:anchorId="53DF6A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0.4pt;height:331.2pt" o:ole="">
            <v:imagedata r:id="rId12" o:title="" croptop="11378f" cropbottom="33524f" cropleft="14091f" cropright="45370f"/>
          </v:shape>
          <o:OLEObject Type="Embed" ProgID="ZWCAD.Drawing.2014" ShapeID="_x0000_i1025" DrawAspect="Content" ObjectID="_1668073257" r:id="rId13"/>
        </w:object>
      </w:r>
    </w:p>
    <w:p w14:paraId="75559797" w14:textId="77777777" w:rsidR="00E64C1E" w:rsidRDefault="00E64C1E" w:rsidP="003E6506">
      <w:pPr>
        <w:spacing w:before="200"/>
        <w:rPr>
          <w:b/>
        </w:rPr>
      </w:pPr>
      <w:bookmarkStart w:id="36" w:name="_Toc518468203"/>
    </w:p>
    <w:p w14:paraId="3BA630FC" w14:textId="77777777" w:rsidR="00E64C1E" w:rsidRDefault="00E64C1E" w:rsidP="003E6506">
      <w:pPr>
        <w:spacing w:before="200"/>
        <w:rPr>
          <w:b/>
        </w:rPr>
      </w:pPr>
    </w:p>
    <w:p w14:paraId="4A1AAE92" w14:textId="6FA5832C" w:rsidR="00615D3C" w:rsidRPr="003E6506" w:rsidRDefault="00615D3C" w:rsidP="003E6506">
      <w:pPr>
        <w:spacing w:before="200"/>
        <w:rPr>
          <w:b/>
        </w:rPr>
      </w:pPr>
      <w:r w:rsidRPr="003E6506">
        <w:rPr>
          <w:b/>
        </w:rPr>
        <w:lastRenderedPageBreak/>
        <w:t>Eksploatacja zbiornika</w:t>
      </w:r>
      <w:bookmarkEnd w:id="36"/>
    </w:p>
    <w:p w14:paraId="4DC48115" w14:textId="77777777" w:rsidR="003B0EA5" w:rsidRDefault="00615D3C" w:rsidP="003B0EA5">
      <w:pPr>
        <w:spacing w:line="240" w:lineRule="auto"/>
        <w:ind w:firstLine="357"/>
        <w:jc w:val="both"/>
        <w:rPr>
          <w:rFonts w:cs="Arial"/>
        </w:rPr>
      </w:pPr>
      <w:r w:rsidRPr="00615D3C">
        <w:rPr>
          <w:rFonts w:cs="Arial"/>
        </w:rPr>
        <w:t>Kontroli zbiornika</w:t>
      </w:r>
      <w:r w:rsidR="003B0EA5">
        <w:rPr>
          <w:rFonts w:cs="Arial"/>
        </w:rPr>
        <w:t xml:space="preserve"> </w:t>
      </w:r>
      <w:r w:rsidRPr="00615D3C">
        <w:rPr>
          <w:rFonts w:cs="Arial"/>
        </w:rPr>
        <w:t>należy dokonywać 1 raz w roku i określić zawartość osadu oraz drożności wylotów. W przypadku nagromadzenia się osadu powyżej rzędnych ślizgu rur połączeniowych należy dokonać czyszczenia zbiornika.</w:t>
      </w:r>
    </w:p>
    <w:p w14:paraId="799FAC6D" w14:textId="77777777" w:rsidR="003B0EA5" w:rsidRDefault="00615D3C" w:rsidP="003B0EA5">
      <w:pPr>
        <w:spacing w:line="240" w:lineRule="auto"/>
        <w:ind w:firstLine="357"/>
        <w:jc w:val="both"/>
        <w:rPr>
          <w:rFonts w:cs="Arial"/>
        </w:rPr>
      </w:pPr>
      <w:r w:rsidRPr="00615D3C">
        <w:rPr>
          <w:rFonts w:cs="Arial"/>
        </w:rPr>
        <w:t>Operacje czyszczenia zbiornika z osadów należy zlecić firmie specjalistycznej, która posiada doświadczenie w przeprowadzaniu tego typu prac oraz mającej możliwość utyliz</w:t>
      </w:r>
      <w:r w:rsidR="003B0EA5">
        <w:rPr>
          <w:rFonts w:cs="Arial"/>
        </w:rPr>
        <w:t>acji odebranych zanieczyszczeń.</w:t>
      </w:r>
    </w:p>
    <w:p w14:paraId="1035B8E7" w14:textId="77777777" w:rsidR="003B0EA5" w:rsidRDefault="00615D3C" w:rsidP="003B0EA5">
      <w:pPr>
        <w:spacing w:line="240" w:lineRule="auto"/>
        <w:ind w:firstLine="357"/>
        <w:jc w:val="both"/>
        <w:rPr>
          <w:rFonts w:cs="Arial"/>
        </w:rPr>
      </w:pPr>
      <w:r w:rsidRPr="00615D3C">
        <w:rPr>
          <w:rFonts w:cs="Arial"/>
        </w:rPr>
        <w:t>Prace podczas czynności kontrolnych w zbiorniku retencyjnym zaliczane są do prac szczególnie niebezpiecznych, należy prowadzić je w sposób zapewniający bezpieczeństwo i higienę pracy pracowników, z zastosowaniem środków techni</w:t>
      </w:r>
      <w:r w:rsidR="003B0EA5">
        <w:rPr>
          <w:rFonts w:cs="Arial"/>
        </w:rPr>
        <w:t>czno-organizacyjnych ustalonych z przełożonym.</w:t>
      </w:r>
    </w:p>
    <w:p w14:paraId="08500DD7" w14:textId="77777777" w:rsidR="003B0EA5" w:rsidRDefault="00615D3C" w:rsidP="003B0EA5">
      <w:pPr>
        <w:spacing w:line="240" w:lineRule="auto"/>
        <w:ind w:firstLine="357"/>
        <w:jc w:val="both"/>
        <w:rPr>
          <w:rFonts w:cs="Arial"/>
        </w:rPr>
      </w:pPr>
      <w:r w:rsidRPr="00615D3C">
        <w:rPr>
          <w:rFonts w:cs="Arial"/>
        </w:rPr>
        <w:t>Prace powinny być wykonywane pod stałym, bezpośrednim nadzorem do</w:t>
      </w:r>
      <w:r w:rsidR="003B0EA5">
        <w:rPr>
          <w:rFonts w:cs="Arial"/>
        </w:rPr>
        <w:t>świadczonych i </w:t>
      </w:r>
      <w:r w:rsidRPr="00615D3C">
        <w:rPr>
          <w:rFonts w:cs="Arial"/>
        </w:rPr>
        <w:t>wykwalifikowanych  osób, posi</w:t>
      </w:r>
      <w:r w:rsidR="003B0EA5">
        <w:rPr>
          <w:rFonts w:cs="Arial"/>
        </w:rPr>
        <w:t>adających wiedzę z zakresu BHP.</w:t>
      </w:r>
    </w:p>
    <w:p w14:paraId="56B63A79" w14:textId="77777777" w:rsidR="003B0EA5" w:rsidRDefault="00615D3C" w:rsidP="003B0EA5">
      <w:pPr>
        <w:spacing w:line="240" w:lineRule="auto"/>
        <w:ind w:firstLine="357"/>
        <w:jc w:val="both"/>
        <w:rPr>
          <w:rFonts w:cs="Arial"/>
        </w:rPr>
      </w:pPr>
      <w:r w:rsidRPr="00615D3C">
        <w:rPr>
          <w:rFonts w:cs="Arial"/>
        </w:rPr>
        <w:t>Prace szczególnie niebezpieczne do których zaliczane są czynności kontrolne w zbiorniku należy prowadzić w</w:t>
      </w:r>
      <w:r w:rsidR="003B0EA5">
        <w:rPr>
          <w:rFonts w:cs="Arial"/>
        </w:rPr>
        <w:t xml:space="preserve"> minimum dwuosobowej obsadzie. </w:t>
      </w:r>
    </w:p>
    <w:p w14:paraId="1620778D" w14:textId="563F44CF" w:rsidR="00615D3C" w:rsidRPr="00615D3C" w:rsidRDefault="00615D3C" w:rsidP="003B0EA5">
      <w:pPr>
        <w:spacing w:line="240" w:lineRule="auto"/>
        <w:ind w:firstLine="357"/>
        <w:jc w:val="both"/>
        <w:rPr>
          <w:rFonts w:cs="Arial"/>
        </w:rPr>
      </w:pPr>
      <w:r w:rsidRPr="00615D3C">
        <w:rPr>
          <w:rFonts w:cs="Arial"/>
        </w:rPr>
        <w:t>Wszyscy pracownicy powinni być przeszkolen</w:t>
      </w:r>
      <w:r w:rsidR="003B0EA5">
        <w:rPr>
          <w:rFonts w:cs="Arial"/>
        </w:rPr>
        <w:t xml:space="preserve">i w zakresie BHP </w:t>
      </w:r>
      <w:r w:rsidRPr="00615D3C">
        <w:rPr>
          <w:rFonts w:cs="Arial"/>
        </w:rPr>
        <w:t>stosownie do zakresu prowadzonych prac oraz zapoznani z ryzykiem zawodow</w:t>
      </w:r>
      <w:r w:rsidR="003B0EA5">
        <w:rPr>
          <w:rFonts w:cs="Arial"/>
        </w:rPr>
        <w:t>ym</w:t>
      </w:r>
      <w:r w:rsidRPr="00615D3C">
        <w:rPr>
          <w:rFonts w:cs="Arial"/>
        </w:rPr>
        <w:t>.</w:t>
      </w:r>
    </w:p>
    <w:p w14:paraId="434C417C" w14:textId="42AFCACA" w:rsidR="001D0167" w:rsidRPr="001D0167" w:rsidRDefault="001D0167" w:rsidP="00FE33A6">
      <w:pPr>
        <w:pStyle w:val="Nagwek3"/>
        <w:numPr>
          <w:ilvl w:val="0"/>
          <w:numId w:val="63"/>
        </w:numPr>
        <w:spacing w:after="200"/>
        <w:rPr>
          <w:color w:val="auto"/>
        </w:rPr>
      </w:pPr>
      <w:bookmarkStart w:id="37" w:name="_Toc57459901"/>
      <w:r>
        <w:rPr>
          <w:color w:val="auto"/>
        </w:rPr>
        <w:t>Drenaż</w:t>
      </w:r>
      <w:bookmarkEnd w:id="37"/>
    </w:p>
    <w:p w14:paraId="00F48C7E" w14:textId="54EE33DD" w:rsidR="001D0167" w:rsidRDefault="001D0167" w:rsidP="001D0167">
      <w:pPr>
        <w:ind w:firstLine="357"/>
        <w:jc w:val="both"/>
        <w:rPr>
          <w:rFonts w:asciiTheme="minorHAnsi" w:hAnsiTheme="minorHAnsi" w:cstheme="minorHAnsi"/>
          <w:bCs/>
        </w:rPr>
      </w:pPr>
      <w:r w:rsidRPr="00EA55F6">
        <w:rPr>
          <w:rFonts w:asciiTheme="minorHAnsi" w:hAnsiTheme="minorHAnsi" w:cstheme="minorHAnsi"/>
          <w:bCs/>
        </w:rPr>
        <w:t xml:space="preserve">Odwodnienie </w:t>
      </w:r>
      <w:r w:rsidR="00FE33A6">
        <w:rPr>
          <w:rFonts w:asciiTheme="minorHAnsi" w:hAnsiTheme="minorHAnsi" w:cstheme="minorHAnsi"/>
          <w:bCs/>
        </w:rPr>
        <w:t>torów łuczniczych</w:t>
      </w:r>
      <w:r w:rsidRPr="00EA55F6">
        <w:rPr>
          <w:rFonts w:asciiTheme="minorHAnsi" w:hAnsiTheme="minorHAnsi" w:cstheme="minorHAnsi"/>
          <w:bCs/>
        </w:rPr>
        <w:t xml:space="preserve"> zrealizowane zostanie poprzez sieć </w:t>
      </w:r>
      <w:r>
        <w:rPr>
          <w:rFonts w:asciiTheme="minorHAnsi" w:hAnsiTheme="minorHAnsi" w:cstheme="minorHAnsi"/>
          <w:bCs/>
        </w:rPr>
        <w:t>perforowanych rur drenarskich z </w:t>
      </w:r>
      <w:r w:rsidRPr="00EA55F6">
        <w:rPr>
          <w:rFonts w:asciiTheme="minorHAnsi" w:hAnsiTheme="minorHAnsi" w:cstheme="minorHAnsi"/>
          <w:bCs/>
        </w:rPr>
        <w:t xml:space="preserve">tworzywa sztucznego o średnicy 80 mm ułożonych pod płytą odprowadzających wody deszczowe do studzienek rewizyjnych za pośrednictwem </w:t>
      </w:r>
      <w:r>
        <w:rPr>
          <w:rFonts w:asciiTheme="minorHAnsi" w:hAnsiTheme="minorHAnsi" w:cstheme="minorHAnsi"/>
          <w:bCs/>
        </w:rPr>
        <w:t>przewodów zbierających z rur PVC</w:t>
      </w:r>
      <w:r w:rsidRPr="00EA55F6">
        <w:rPr>
          <w:rFonts w:asciiTheme="minorHAnsi" w:hAnsiTheme="minorHAnsi" w:cstheme="minorHAnsi"/>
          <w:bCs/>
        </w:rPr>
        <w:t>.</w:t>
      </w:r>
    </w:p>
    <w:p w14:paraId="40BE6D5A" w14:textId="77777777" w:rsidR="001D0167" w:rsidRDefault="001D0167" w:rsidP="001D0167">
      <w:pPr>
        <w:ind w:firstLine="357"/>
        <w:jc w:val="both"/>
        <w:rPr>
          <w:rFonts w:asciiTheme="minorHAnsi" w:hAnsiTheme="minorHAnsi" w:cstheme="minorHAnsi"/>
          <w:bCs/>
        </w:rPr>
      </w:pPr>
      <w:r w:rsidRPr="00EA55F6">
        <w:rPr>
          <w:rFonts w:asciiTheme="minorHAnsi" w:hAnsiTheme="minorHAnsi" w:cstheme="minorHAnsi"/>
          <w:bCs/>
        </w:rPr>
        <w:t>Rury drenarskie należy układać ze spadkiem 0,5 % w rowkach o szerokości 30 cm. Pod rurami wykonać podsypkę z piasku o gr. 10 cm a rowek po ułożeniu rury</w:t>
      </w:r>
      <w:r>
        <w:rPr>
          <w:rFonts w:asciiTheme="minorHAnsi" w:hAnsiTheme="minorHAnsi" w:cstheme="minorHAnsi"/>
          <w:bCs/>
        </w:rPr>
        <w:t xml:space="preserve"> wypełnić żwirem filtracyjnym o </w:t>
      </w:r>
      <w:r w:rsidRPr="00EA55F6">
        <w:rPr>
          <w:rFonts w:asciiTheme="minorHAnsi" w:hAnsiTheme="minorHAnsi" w:cstheme="minorHAnsi"/>
          <w:bCs/>
        </w:rPr>
        <w:t>frakcji 4 – 16 mm.</w:t>
      </w:r>
    </w:p>
    <w:p w14:paraId="6475FCA5" w14:textId="6692112A" w:rsidR="001D0167" w:rsidRDefault="001D0167" w:rsidP="001D0167">
      <w:pPr>
        <w:ind w:firstLine="357"/>
        <w:jc w:val="both"/>
        <w:rPr>
          <w:rFonts w:asciiTheme="minorHAnsi" w:hAnsiTheme="minorHAnsi" w:cstheme="minorHAnsi"/>
          <w:bCs/>
        </w:rPr>
      </w:pPr>
      <w:r w:rsidRPr="00EA55F6">
        <w:rPr>
          <w:rFonts w:asciiTheme="minorHAnsi" w:hAnsiTheme="minorHAnsi" w:cstheme="minorHAnsi"/>
          <w:bCs/>
        </w:rPr>
        <w:t xml:space="preserve">Przyjęto, że najwyższy punkt drenażu winien być położony na głębokości 10 cm poniżej nawierzchni </w:t>
      </w:r>
      <w:r w:rsidR="00FE33A6">
        <w:rPr>
          <w:rFonts w:asciiTheme="minorHAnsi" w:hAnsiTheme="minorHAnsi" w:cstheme="minorHAnsi"/>
          <w:bCs/>
        </w:rPr>
        <w:t>torów</w:t>
      </w:r>
      <w:r w:rsidRPr="00EA55F6">
        <w:rPr>
          <w:rFonts w:asciiTheme="minorHAnsi" w:hAnsiTheme="minorHAnsi" w:cstheme="minorHAnsi"/>
          <w:bCs/>
        </w:rPr>
        <w:t>.</w:t>
      </w:r>
    </w:p>
    <w:p w14:paraId="1D6A4147" w14:textId="77777777" w:rsidR="001D0167" w:rsidRDefault="001D0167" w:rsidP="001D0167">
      <w:pPr>
        <w:ind w:firstLine="357"/>
        <w:jc w:val="both"/>
        <w:rPr>
          <w:rFonts w:asciiTheme="minorHAnsi" w:hAnsiTheme="minorHAnsi" w:cstheme="minorHAnsi"/>
          <w:bCs/>
        </w:rPr>
      </w:pPr>
      <w:r w:rsidRPr="00EA55F6">
        <w:rPr>
          <w:rFonts w:asciiTheme="minorHAnsi" w:hAnsiTheme="minorHAnsi" w:cstheme="minorHAnsi"/>
          <w:bCs/>
        </w:rPr>
        <w:t xml:space="preserve">Odprowadzenie wody ze studzienek przewodami z rur kanalizacyjnych </w:t>
      </w:r>
      <w:r>
        <w:rPr>
          <w:rFonts w:asciiTheme="minorHAnsi" w:hAnsiTheme="minorHAnsi" w:cstheme="minorHAnsi"/>
          <w:bCs/>
        </w:rPr>
        <w:t>PVC</w:t>
      </w:r>
      <w:r w:rsidRPr="00EA55F6">
        <w:rPr>
          <w:rFonts w:asciiTheme="minorHAnsi" w:hAnsiTheme="minorHAnsi" w:cstheme="minorHAnsi"/>
          <w:bCs/>
        </w:rPr>
        <w:t xml:space="preserve"> zewnętrznej instalacji kanalizacji deszczowej</w:t>
      </w:r>
      <w:r>
        <w:rPr>
          <w:rFonts w:asciiTheme="minorHAnsi" w:hAnsiTheme="minorHAnsi" w:cstheme="minorHAnsi"/>
          <w:bCs/>
        </w:rPr>
        <w:t>.</w:t>
      </w:r>
    </w:p>
    <w:p w14:paraId="1056F386" w14:textId="77777777" w:rsidR="001D0167" w:rsidRDefault="001D0167" w:rsidP="001D0167">
      <w:pPr>
        <w:ind w:firstLine="357"/>
        <w:jc w:val="both"/>
        <w:rPr>
          <w:rFonts w:asciiTheme="minorHAnsi" w:hAnsiTheme="minorHAnsi" w:cstheme="minorHAnsi"/>
          <w:bCs/>
        </w:rPr>
      </w:pPr>
      <w:r w:rsidRPr="00EA55F6">
        <w:rPr>
          <w:rFonts w:asciiTheme="minorHAnsi" w:hAnsiTheme="minorHAnsi" w:cstheme="minorHAnsi"/>
          <w:bCs/>
        </w:rPr>
        <w:t xml:space="preserve">Rury kanalizacyjne </w:t>
      </w:r>
      <w:r>
        <w:rPr>
          <w:rFonts w:asciiTheme="minorHAnsi" w:hAnsiTheme="minorHAnsi" w:cstheme="minorHAnsi"/>
          <w:bCs/>
        </w:rPr>
        <w:t>PVC</w:t>
      </w:r>
      <w:r w:rsidRPr="00EA55F6">
        <w:rPr>
          <w:rFonts w:asciiTheme="minorHAnsi" w:hAnsiTheme="minorHAnsi" w:cstheme="minorHAnsi"/>
          <w:bCs/>
        </w:rPr>
        <w:t xml:space="preserve"> układać ze spadkiem 1,0 % na podsypce piaskowej gr. 10 cm – po ułożeniu wykonać </w:t>
      </w:r>
      <w:proofErr w:type="spellStart"/>
      <w:r w:rsidRPr="00EA55F6">
        <w:rPr>
          <w:rFonts w:asciiTheme="minorHAnsi" w:hAnsiTheme="minorHAnsi" w:cstheme="minorHAnsi"/>
          <w:bCs/>
        </w:rPr>
        <w:t>obsypkę</w:t>
      </w:r>
      <w:proofErr w:type="spellEnd"/>
      <w:r w:rsidRPr="00EA55F6">
        <w:rPr>
          <w:rFonts w:asciiTheme="minorHAnsi" w:hAnsiTheme="minorHAnsi" w:cstheme="minorHAnsi"/>
          <w:bCs/>
        </w:rPr>
        <w:t xml:space="preserve"> z piasku o gr. 20 cm ponad wierzc</w:t>
      </w:r>
      <w:r>
        <w:rPr>
          <w:rFonts w:asciiTheme="minorHAnsi" w:hAnsiTheme="minorHAnsi" w:cstheme="minorHAnsi"/>
          <w:bCs/>
        </w:rPr>
        <w:t>h rury. Wykop zasypać ręcznie z </w:t>
      </w:r>
      <w:r w:rsidRPr="00EA55F6">
        <w:rPr>
          <w:rFonts w:asciiTheme="minorHAnsi" w:hAnsiTheme="minorHAnsi" w:cstheme="minorHAnsi"/>
          <w:bCs/>
        </w:rPr>
        <w:t>zagęszczeniem warstwami o grubości 30 cm.</w:t>
      </w:r>
    </w:p>
    <w:p w14:paraId="72C90E07" w14:textId="77777777" w:rsidR="001D0167" w:rsidRDefault="001D0167" w:rsidP="001D0167">
      <w:pPr>
        <w:rPr>
          <w:rFonts w:asciiTheme="minorHAnsi" w:hAnsiTheme="minorHAnsi" w:cstheme="minorHAnsi"/>
          <w:bCs/>
        </w:rPr>
      </w:pPr>
      <w:r w:rsidRPr="00EA55F6">
        <w:rPr>
          <w:rFonts w:asciiTheme="minorHAnsi" w:hAnsiTheme="minorHAnsi" w:cstheme="minorHAnsi"/>
          <w:bCs/>
        </w:rPr>
        <w:t>Miejsca wprowadzenia rur do studzienek uszczelnić systemowymi uszczelkami gumowymi.</w:t>
      </w:r>
    </w:p>
    <w:p w14:paraId="5FB8ADC5" w14:textId="167EE45E" w:rsidR="001D0167" w:rsidRPr="001D0167" w:rsidRDefault="001D0167" w:rsidP="00FE33A6">
      <w:pPr>
        <w:pStyle w:val="Nagwek3"/>
        <w:numPr>
          <w:ilvl w:val="0"/>
          <w:numId w:val="63"/>
        </w:numPr>
        <w:spacing w:after="200"/>
        <w:rPr>
          <w:color w:val="auto"/>
        </w:rPr>
      </w:pPr>
      <w:bookmarkStart w:id="38" w:name="_Toc57459902"/>
      <w:r>
        <w:rPr>
          <w:color w:val="auto"/>
        </w:rPr>
        <w:t>Wykonanie instalacji</w:t>
      </w:r>
      <w:bookmarkEnd w:id="38"/>
    </w:p>
    <w:p w14:paraId="72DD9910" w14:textId="23A91F31" w:rsidR="00A732DC" w:rsidRDefault="00A732DC" w:rsidP="00A732DC">
      <w:pPr>
        <w:ind w:firstLine="360"/>
        <w:jc w:val="both"/>
      </w:pPr>
      <w:r>
        <w:t xml:space="preserve">Przewiduje się wykonanie studni, jako betonowych włazowych o średnicy minimalnej wewnątrz </w:t>
      </w:r>
      <w:r w:rsidR="0098422D">
        <w:t xml:space="preserve">1.0 </w:t>
      </w:r>
      <w:r>
        <w:t>m, studnie tego typu są podstawowymi studniami przewidzianymi do wykorzystania w niniejszej inwestycji. Studnie należy wyposażyć w płytę przykrywającą i pierścień odciążający.</w:t>
      </w:r>
    </w:p>
    <w:p w14:paraId="3A45DD1E" w14:textId="77777777" w:rsidR="00A732DC" w:rsidRDefault="00A732DC" w:rsidP="00A732DC">
      <w:pPr>
        <w:jc w:val="both"/>
      </w:pPr>
      <w:r>
        <w:t xml:space="preserve">Na powyższe elementy w miarę potrzeb zastosować poliuretanowe pierścienie dystansowe. </w:t>
      </w:r>
    </w:p>
    <w:p w14:paraId="2540ADBA" w14:textId="4A7D2FC0" w:rsidR="00A732DC" w:rsidRDefault="00A732DC" w:rsidP="00A732DC">
      <w:pPr>
        <w:ind w:firstLine="357"/>
        <w:jc w:val="both"/>
      </w:pPr>
      <w:r>
        <w:lastRenderedPageBreak/>
        <w:t xml:space="preserve">Studzienki, należy wykonać z prefabrykowanych kręgów betonowych, z zastosowaniem, jako materiału betonu odpowiadającego klasie wytrzymałości nie niższej niż B-45 (C35/45 – wg </w:t>
      </w:r>
      <w:r w:rsidRPr="006A7519">
        <w:t>PN-EN 206+A1</w:t>
      </w:r>
      <w:r>
        <w:t>) – wytrzymałość betonu na ściskanie nie mniejsza niż 40MPa, wytrzymałość na zginanie komory roboczej i elementów trzonu studzienki (kręgów) nie mniejsza niż 30kN/m, wodoszczelnego (W8), mało nasiąkliwego (</w:t>
      </w:r>
      <w:proofErr w:type="spellStart"/>
      <w:r>
        <w:t>nw</w:t>
      </w:r>
      <w:proofErr w:type="spellEnd"/>
      <w:r>
        <w:t xml:space="preserve"> do 5%) i mrozoodpornego (F-150).</w:t>
      </w:r>
    </w:p>
    <w:p w14:paraId="3D558CA4" w14:textId="77777777" w:rsidR="00A732DC" w:rsidRDefault="00A732DC" w:rsidP="00A732DC">
      <w:pPr>
        <w:ind w:firstLine="357"/>
        <w:jc w:val="both"/>
      </w:pPr>
      <w:r>
        <w:t xml:space="preserve">Studzienki ponadto powinny spełniać następujące wymagania: szerokość rozwarcia do 0,1mm, wskaźnik w/c nie większy od 0.45, maksymalna zawartość chlorku 1% w stosunku do masy cementu, beton powinien być zwarty i jednorodny (o parametrach </w:t>
      </w:r>
      <w:proofErr w:type="spellStart"/>
      <w:r>
        <w:t>j.w</w:t>
      </w:r>
      <w:proofErr w:type="spellEnd"/>
      <w:r>
        <w:t xml:space="preserve">.) we wszystkich elementach także w kinecie, do produkcji elementów studzienek należy stosować cement </w:t>
      </w:r>
      <w:proofErr w:type="spellStart"/>
      <w:r>
        <w:t>siarczanoodporny</w:t>
      </w:r>
      <w:proofErr w:type="spellEnd"/>
      <w:r>
        <w:t xml:space="preserve"> zgodnie z PN-EN 197-1 . Elementy studni należy łączyć z zastosowaniem uszczelek elastomerowych zgodnych z normą EN681-1.Uszczelka umieszczona w sposób prawidłowy nie zakłóca przenoszenia obciążeń i podczas montażu umożliwia elementom studzienki „zejście” do pozycji pełnego i skutecznego konstrukcyjnie podparcia. Dzięki temu dynamiczne odziaływujące siły nie spowodują tu tzw. „dobicia” złączy, co z kolei zapobiega zmianie rzędnej włazu. Części denne studni należy wykonać, jako monolityczne. Powierzchnię ścian studzienki stykające się z gruntem należy zaizolować materiałem bitumicznym posiadającym aprobatę techniczną, w gruntach nawodnionych gliną plastyczną.</w:t>
      </w:r>
    </w:p>
    <w:p w14:paraId="160141C7" w14:textId="02297AFB" w:rsidR="00A732DC" w:rsidRDefault="00A732DC" w:rsidP="00A732DC">
      <w:pPr>
        <w:ind w:firstLine="357"/>
        <w:jc w:val="both"/>
      </w:pPr>
      <w:r>
        <w:t xml:space="preserve">Stopnie </w:t>
      </w:r>
      <w:proofErr w:type="spellStart"/>
      <w:r>
        <w:t>złazowe</w:t>
      </w:r>
      <w:proofErr w:type="spellEnd"/>
      <w:r>
        <w:t xml:space="preserve"> żeliwne, powinny być montowane fabrycznie, w układzie drabinkowym typu U w otulinie polimerowej. Stopnie powinny wystawać min 120 mm przed lico ścianki. Stopnie powinny być rozmieszczone w pionie w odległości od 250 do 350 mm. Stopnie powinny być pokryte warstwą tworzywa sztucznego. Wskazane jest, aby tworzywo pokrywające stopnie </w:t>
      </w:r>
      <w:proofErr w:type="spellStart"/>
      <w:r>
        <w:t>złazowe</w:t>
      </w:r>
      <w:proofErr w:type="spellEnd"/>
      <w:r>
        <w:t xml:space="preserve"> wykonane było w jaskrawym kolorze. Minimalna siła wyrywająca stopień nie powinna być mniejsza od 5kN. Przejścia kanałów przez ściany studzienek powinny być wykonane, jako szczelne w stopniu uniemożliwiającym infiltrację wody gruntowej i </w:t>
      </w:r>
      <w:proofErr w:type="spellStart"/>
      <w:r>
        <w:t>eksfiltrację</w:t>
      </w:r>
      <w:proofErr w:type="spellEnd"/>
      <w:r>
        <w:t xml:space="preserve"> ścieków. Przejścia szczelne powinny zapewniać elastyczne połączenie dennica-rura. Pozostałe wymagania zgodnie z normą PN-EN 1917, PN-EN 476, PN-EN 1610, PN-EN 12063, PN-B-10736 oraz PN-EN752.</w:t>
      </w:r>
    </w:p>
    <w:p w14:paraId="49452CBC" w14:textId="77777777" w:rsidR="00A732DC" w:rsidRDefault="00A732DC" w:rsidP="00A732DC">
      <w:pPr>
        <w:ind w:firstLine="357"/>
        <w:jc w:val="both"/>
      </w:pPr>
      <w:r>
        <w:t xml:space="preserve">W celu osiągnięcia normowych właściwości konstrukcji studzienki podczas montażu kolejnych jej elementów należy bezwzględnie stosować środek smarny. Bez „smaru” szorstki beton zamka dolnego nie przesunie się po </w:t>
      </w:r>
      <w:proofErr w:type="spellStart"/>
      <w:r>
        <w:t>elestomerze</w:t>
      </w:r>
      <w:proofErr w:type="spellEnd"/>
      <w:r>
        <w:t xml:space="preserve"> uszczelki i uniemożliwi precyzyjne złożenie elementów studzienki. Prawidłowo umieszczona uszczelka zapewnia przenoszenie obciążeń między kręgami studzienki - pełne konstrukcyjne podparcie na całej powierzchni styku. Odpowiednia charakterystyka geometryczna (dla studzienek o przekroju kołowym) to przede wszystkim bezwzględna kołowość przekroju poprzecznego oraz równoległość płaszczyzn złącza górnego dennic i dolnego oraz górnego kręgów i zwężek. Zachowanie tych dwóch parametrów pozwoli na równomierne, obwodowe rozłożenie sił działających na studzienkę i eliminację </w:t>
      </w:r>
      <w:proofErr w:type="spellStart"/>
      <w:r>
        <w:t>naprężeń</w:t>
      </w:r>
      <w:proofErr w:type="spellEnd"/>
      <w:r>
        <w:t xml:space="preserve"> punktowych, których występowanie skutkuje powstawaniem sił rozciągających, powodujących w konsekwencji pękanie kręgów – montażu kręgów należy pomiatać o sprawdzaniu ich wypoziomowania.</w:t>
      </w:r>
    </w:p>
    <w:p w14:paraId="7DD20009" w14:textId="77777777" w:rsidR="00A732DC" w:rsidRDefault="00A732DC" w:rsidP="00A732DC">
      <w:pPr>
        <w:ind w:firstLine="357"/>
        <w:jc w:val="both"/>
      </w:pPr>
      <w:r>
        <w:t xml:space="preserve">W przypadku układania studni na gruntach sypkich wystarczającą formą posadowienia jest dodatkowe dogęszczenie podłoża w strefie montażu studzienki </w:t>
      </w:r>
      <w:proofErr w:type="spellStart"/>
      <w:r>
        <w:t>Is</w:t>
      </w:r>
      <w:proofErr w:type="spellEnd"/>
      <w:r>
        <w:t xml:space="preserve">=0,98. W przypadku układania studzienek w jezdni zagęszczenie wykonać należy bardzo starannie z zastosowaniem ciężkich zagęszczarek. Jest to niezbędne ponieważ koła pojazdów najeżdżających na pokrywy studzienek posadowionych na słabo zagęszczonym podłożu powodowałyby jego dodatkowe zagęszczenie </w:t>
      </w:r>
      <w:r>
        <w:lastRenderedPageBreak/>
        <w:t xml:space="preserve">i osiadanie studzienki. Zagęszczenie gruntu pod studzienką można uznać za prawidłowe, jeżeli stosunek modułu odkształcenia wtórnego do pierwotnego jest nie większy od 2.2, </w:t>
      </w:r>
      <w:proofErr w:type="spellStart"/>
      <w:r>
        <w:t>Is</w:t>
      </w:r>
      <w:proofErr w:type="spellEnd"/>
      <w:r>
        <w:t xml:space="preserve">=0,98. </w:t>
      </w:r>
    </w:p>
    <w:p w14:paraId="7C584E01" w14:textId="7B3AEF5C" w:rsidR="00A732DC" w:rsidRDefault="00A732DC" w:rsidP="00A732DC">
      <w:pPr>
        <w:ind w:firstLine="357"/>
        <w:jc w:val="both"/>
      </w:pPr>
      <w:r>
        <w:t xml:space="preserve">Nie należy dopuszczać do przegłębienia wykopu, jeżeli wystąpi taka sytuacja właściwy poziom dna uzyskać należy przez ułożenie warstwy żwiru i jego staranne zagęszczenie lub ułożenie warstwy piasku stabilizowanego cementem (1:10). W przypadku posadowienia studzienek na gruntach spoistych o odpowiedniej nośności (grunty w stanie zwartym, pół zwartym i twardoplastycznym), wykop pod studzienkę należy pogłębić o około 25cm, a usunięty grunt zastąpić żwirem, pospółką lub dobrze zagęszczonym piaskiem </w:t>
      </w:r>
      <w:proofErr w:type="spellStart"/>
      <w:r>
        <w:t>Is</w:t>
      </w:r>
      <w:proofErr w:type="spellEnd"/>
      <w:r>
        <w:t xml:space="preserve">=0,98. Posadowienie studzienki na słabych gruntach (grunty spoiste w stanie plastycznym, miękko plastycznym, grunty organiczne) wymaga odrębnej analizy.  W takim przypadku należy wykonać całkowitą wymianę gruntu słabego, słaby grunt zastępuje się dobrze </w:t>
      </w:r>
      <w:proofErr w:type="spellStart"/>
      <w:r>
        <w:t>zagęszczalnym</w:t>
      </w:r>
      <w:proofErr w:type="spellEnd"/>
      <w:r>
        <w:t xml:space="preserve"> gruntem sypkim (U&gt;5, </w:t>
      </w:r>
      <w:proofErr w:type="spellStart"/>
      <w:r>
        <w:t>Is</w:t>
      </w:r>
      <w:proofErr w:type="spellEnd"/>
      <w:r>
        <w:t>=0,98) lub stabilizowanym cementem piaskiem. Studzienkę można posadowić na płycie fundamentowej przenoszącej obciążenia na większy obszar słabego podłoża. Do głębokości 1,2 m wskaźnik zagęszczenia powinien wynosić, co najmniej 1,00. W przypadku częściowej wymiany gruntu należy oddzielić grunt rodzimy od warstwy gruntu sypkiego za pomocą geowłókniny. W przypadku posadowienia studni na gruntach słabych studzienka powinna być połączona z przewodem za pomocą krótkich odcinków rur o długości około 0,5m.</w:t>
      </w:r>
    </w:p>
    <w:p w14:paraId="7489EBF0" w14:textId="77777777" w:rsidR="001D0167" w:rsidRDefault="001D0167" w:rsidP="001D0167">
      <w:pPr>
        <w:ind w:firstLine="357"/>
        <w:jc w:val="both"/>
      </w:pPr>
      <w:r w:rsidRPr="0037511F">
        <w:t>Na studzienkach wykonać włazy żeliwno-betonowe o średnicy 600mm, klasy D400 zabezpieczone przynajmniej dwoma ryglami.</w:t>
      </w:r>
      <w:r>
        <w:t xml:space="preserve"> Wykonanie </w:t>
      </w:r>
      <w:proofErr w:type="spellStart"/>
      <w:r>
        <w:t>antywandal</w:t>
      </w:r>
      <w:proofErr w:type="spellEnd"/>
      <w:r>
        <w:t>.</w:t>
      </w:r>
    </w:p>
    <w:p w14:paraId="6A2D57E3" w14:textId="3F5C7115" w:rsidR="001D0167" w:rsidRPr="0037511F" w:rsidRDefault="001D0167" w:rsidP="001D0167">
      <w:pPr>
        <w:jc w:val="both"/>
      </w:pPr>
      <w:bookmarkStart w:id="39" w:name="_Toc493613177"/>
      <w:r w:rsidRPr="0037511F">
        <w:t>Rysunek. Właz żeliwny D400</w:t>
      </w:r>
      <w:bookmarkEnd w:id="39"/>
    </w:p>
    <w:p w14:paraId="6891897C" w14:textId="77777777" w:rsidR="001D0167" w:rsidRPr="0037511F" w:rsidRDefault="001D0167" w:rsidP="001D0167">
      <w:pPr>
        <w:spacing w:after="0" w:line="360" w:lineRule="auto"/>
        <w:ind w:firstLine="709"/>
        <w:jc w:val="center"/>
        <w:rPr>
          <w:rFonts w:ascii="Garamond" w:hAnsi="Garamond"/>
          <w:sz w:val="24"/>
        </w:rPr>
      </w:pPr>
      <w:r w:rsidRPr="0037511F">
        <w:rPr>
          <w:rFonts w:ascii="Garamond" w:hAnsi="Garamond"/>
          <w:noProof/>
          <w:sz w:val="24"/>
          <w:lang w:eastAsia="pl-PL"/>
        </w:rPr>
        <w:drawing>
          <wp:inline distT="0" distB="0" distL="0" distR="0" wp14:anchorId="32545B13" wp14:editId="6936B97F">
            <wp:extent cx="3052785" cy="4014817"/>
            <wp:effectExtent l="0" t="0" r="0" b="508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3052785" cy="4014817"/>
                    </a:xfrm>
                    <a:prstGeom prst="rect">
                      <a:avLst/>
                    </a:prstGeom>
                  </pic:spPr>
                </pic:pic>
              </a:graphicData>
            </a:graphic>
          </wp:inline>
        </w:drawing>
      </w:r>
    </w:p>
    <w:p w14:paraId="72D35C52" w14:textId="77777777" w:rsidR="00A732DC" w:rsidRPr="0037511F" w:rsidRDefault="00A732DC" w:rsidP="00A732DC">
      <w:pPr>
        <w:spacing w:after="0"/>
        <w:ind w:firstLine="357"/>
        <w:jc w:val="both"/>
      </w:pPr>
      <w:r w:rsidRPr="0037511F">
        <w:t>Właściwości:</w:t>
      </w:r>
    </w:p>
    <w:p w14:paraId="3189A848" w14:textId="77777777" w:rsidR="00A732DC" w:rsidRPr="0037511F" w:rsidRDefault="00A732DC" w:rsidP="00211953">
      <w:pPr>
        <w:pStyle w:val="Akapitzlist"/>
        <w:numPr>
          <w:ilvl w:val="0"/>
          <w:numId w:val="50"/>
        </w:numPr>
        <w:jc w:val="both"/>
      </w:pPr>
      <w:r w:rsidRPr="0037511F">
        <w:t xml:space="preserve">włazy kanałowe z betonem, </w:t>
      </w:r>
      <w:hyperlink r:id="rId15" w:history="1">
        <w:r w:rsidRPr="0037511F">
          <w:t xml:space="preserve">klasa D400, </w:t>
        </w:r>
      </w:hyperlink>
    </w:p>
    <w:p w14:paraId="09099A9E" w14:textId="77777777" w:rsidR="00A732DC" w:rsidRPr="0037511F" w:rsidRDefault="00A732DC" w:rsidP="00211953">
      <w:pPr>
        <w:pStyle w:val="Akapitzlist"/>
        <w:numPr>
          <w:ilvl w:val="0"/>
          <w:numId w:val="50"/>
        </w:numPr>
        <w:jc w:val="both"/>
      </w:pPr>
      <w:r w:rsidRPr="0037511F">
        <w:lastRenderedPageBreak/>
        <w:t>spełnia wymagania normy PN-EN 124:2000,</w:t>
      </w:r>
    </w:p>
    <w:p w14:paraId="507D4550" w14:textId="77777777" w:rsidR="00A732DC" w:rsidRPr="0037511F" w:rsidRDefault="00A732DC" w:rsidP="00211953">
      <w:pPr>
        <w:pStyle w:val="Akapitzlist"/>
        <w:numPr>
          <w:ilvl w:val="0"/>
          <w:numId w:val="50"/>
        </w:numPr>
        <w:jc w:val="both"/>
      </w:pPr>
      <w:r w:rsidRPr="0037511F">
        <w:t>pokrywa i korpus: żeliwo szare EN-GJL-200,</w:t>
      </w:r>
    </w:p>
    <w:p w14:paraId="70D8E474" w14:textId="77777777" w:rsidR="00A732DC" w:rsidRPr="0037511F" w:rsidRDefault="00A732DC" w:rsidP="00211953">
      <w:pPr>
        <w:pStyle w:val="Akapitzlist"/>
        <w:numPr>
          <w:ilvl w:val="0"/>
          <w:numId w:val="50"/>
        </w:numPr>
        <w:jc w:val="both"/>
      </w:pPr>
      <w:r w:rsidRPr="0037511F">
        <w:t>dostępne wysokości korpusu: H115, H150,</w:t>
      </w:r>
    </w:p>
    <w:p w14:paraId="4BC1208A" w14:textId="77777777" w:rsidR="00A732DC" w:rsidRPr="0037511F" w:rsidRDefault="00A732DC" w:rsidP="00211953">
      <w:pPr>
        <w:pStyle w:val="Akapitzlist"/>
        <w:numPr>
          <w:ilvl w:val="0"/>
          <w:numId w:val="50"/>
        </w:numPr>
        <w:jc w:val="both"/>
      </w:pPr>
      <w:r w:rsidRPr="0037511F">
        <w:t>głębokość osadzenia pokrywy w korpusie ≥ 50mm,</w:t>
      </w:r>
    </w:p>
    <w:p w14:paraId="4B0A2546" w14:textId="77777777" w:rsidR="00A732DC" w:rsidRPr="0037511F" w:rsidRDefault="00A732DC" w:rsidP="00211953">
      <w:pPr>
        <w:pStyle w:val="Akapitzlist"/>
        <w:numPr>
          <w:ilvl w:val="0"/>
          <w:numId w:val="50"/>
        </w:numPr>
        <w:jc w:val="both"/>
      </w:pPr>
      <w:r w:rsidRPr="0037511F">
        <w:t>pokrywa wypełniona betonem,</w:t>
      </w:r>
    </w:p>
    <w:p w14:paraId="5F44D1C8" w14:textId="77777777" w:rsidR="00A732DC" w:rsidRPr="0037511F" w:rsidRDefault="00A732DC" w:rsidP="00211953">
      <w:pPr>
        <w:pStyle w:val="Akapitzlist"/>
        <w:numPr>
          <w:ilvl w:val="0"/>
          <w:numId w:val="50"/>
        </w:numPr>
        <w:jc w:val="both"/>
      </w:pPr>
      <w:r w:rsidRPr="0037511F">
        <w:t>klasa wytrzymałości betonu: C35/45,</w:t>
      </w:r>
    </w:p>
    <w:p w14:paraId="6E30E050" w14:textId="77777777" w:rsidR="00A732DC" w:rsidRPr="0037511F" w:rsidRDefault="00A732DC" w:rsidP="00211953">
      <w:pPr>
        <w:pStyle w:val="Akapitzlist"/>
        <w:numPr>
          <w:ilvl w:val="0"/>
          <w:numId w:val="50"/>
        </w:numPr>
        <w:jc w:val="both"/>
      </w:pPr>
      <w:r w:rsidRPr="0037511F">
        <w:t>klasa ekspozycji betonu: XF4,</w:t>
      </w:r>
    </w:p>
    <w:p w14:paraId="641A4429" w14:textId="77777777" w:rsidR="00A732DC" w:rsidRPr="0037511F" w:rsidRDefault="00A732DC" w:rsidP="00211953">
      <w:pPr>
        <w:pStyle w:val="Akapitzlist"/>
        <w:numPr>
          <w:ilvl w:val="0"/>
          <w:numId w:val="50"/>
        </w:numPr>
        <w:jc w:val="both"/>
      </w:pPr>
      <w:r w:rsidRPr="0037511F">
        <w:t>klasa mrozoodporności betonu: F150,</w:t>
      </w:r>
    </w:p>
    <w:p w14:paraId="5EB5D6B3" w14:textId="77777777" w:rsidR="00A732DC" w:rsidRPr="0037511F" w:rsidRDefault="00A732DC" w:rsidP="00211953">
      <w:pPr>
        <w:pStyle w:val="Akapitzlist"/>
        <w:numPr>
          <w:ilvl w:val="0"/>
          <w:numId w:val="50"/>
        </w:numPr>
        <w:jc w:val="both"/>
      </w:pPr>
      <w:r w:rsidRPr="0037511F">
        <w:t>system zabezpieczający pokrywę (2 rygle), przeciw kradzieżowe,</w:t>
      </w:r>
    </w:p>
    <w:p w14:paraId="00FA69E5" w14:textId="77777777" w:rsidR="00A732DC" w:rsidRPr="0037511F" w:rsidRDefault="00A732DC" w:rsidP="00211953">
      <w:pPr>
        <w:pStyle w:val="Akapitzlist"/>
        <w:numPr>
          <w:ilvl w:val="0"/>
          <w:numId w:val="50"/>
        </w:numPr>
        <w:jc w:val="both"/>
      </w:pPr>
      <w:r w:rsidRPr="0037511F">
        <w:t>pokrywa standardowo wyposażona w zabezpieczenie,</w:t>
      </w:r>
      <w:r>
        <w:t xml:space="preserve"> p</w:t>
      </w:r>
      <w:r w:rsidRPr="0037511F">
        <w:t>rzeciw obrotowi w korpusie (</w:t>
      </w:r>
      <w:hyperlink r:id="rId16" w:history="1">
        <w:r w:rsidRPr="0037511F">
          <w:t>pozycjonowanie</w:t>
        </w:r>
      </w:hyperlink>
      <w:r w:rsidRPr="0037511F">
        <w:t>)</w:t>
      </w:r>
    </w:p>
    <w:p w14:paraId="21BD3A01" w14:textId="77777777" w:rsidR="00A732DC" w:rsidRPr="0037511F" w:rsidRDefault="00A732DC" w:rsidP="00211953">
      <w:pPr>
        <w:pStyle w:val="Akapitzlist"/>
        <w:numPr>
          <w:ilvl w:val="0"/>
          <w:numId w:val="50"/>
        </w:numPr>
        <w:jc w:val="both"/>
      </w:pPr>
      <w:r w:rsidRPr="0037511F">
        <w:t xml:space="preserve">korpus przystosowany do </w:t>
      </w:r>
      <w:proofErr w:type="spellStart"/>
      <w:r w:rsidRPr="0037511F">
        <w:t>kotwienia</w:t>
      </w:r>
      <w:proofErr w:type="spellEnd"/>
      <w:r w:rsidRPr="0037511F">
        <w:t xml:space="preserve"> w podłożu,</w:t>
      </w:r>
    </w:p>
    <w:p w14:paraId="7366FA99" w14:textId="77777777" w:rsidR="00A732DC" w:rsidRPr="0037511F" w:rsidRDefault="00A732DC" w:rsidP="00211953">
      <w:pPr>
        <w:pStyle w:val="Akapitzlist"/>
        <w:numPr>
          <w:ilvl w:val="0"/>
          <w:numId w:val="50"/>
        </w:numPr>
        <w:jc w:val="both"/>
      </w:pPr>
      <w:r w:rsidRPr="0037511F">
        <w:t>prześwit &gt; 600mm,</w:t>
      </w:r>
    </w:p>
    <w:p w14:paraId="50A8BACD" w14:textId="22682308" w:rsidR="00A732DC" w:rsidRDefault="00A732DC" w:rsidP="00A732DC">
      <w:pPr>
        <w:ind w:firstLine="357"/>
        <w:jc w:val="both"/>
      </w:pPr>
      <w:r w:rsidRPr="0037511F">
        <w:t>Zwieńczenia włazów kanałowych muszą spełniać wymagania normy PN-EN 124:2000 określającej grupy i</w:t>
      </w:r>
      <w:r>
        <w:t> </w:t>
      </w:r>
      <w:r w:rsidRPr="0037511F">
        <w:t>klasy wytrzymałości z podziałem na klasy. Odpowiednie klasy stosuje się zależnie od miejsca zabudowy.</w:t>
      </w:r>
    </w:p>
    <w:p w14:paraId="74132C67" w14:textId="77777777" w:rsidR="00A732DC" w:rsidRPr="0037511F" w:rsidRDefault="00A732DC" w:rsidP="00A732DC">
      <w:pPr>
        <w:ind w:firstLine="357"/>
        <w:jc w:val="both"/>
      </w:pPr>
      <w:r w:rsidRPr="0037511F">
        <w:t xml:space="preserve">Projektowane kanały </w:t>
      </w:r>
      <w:r>
        <w:t>sanitarne</w:t>
      </w:r>
      <w:r w:rsidRPr="0037511F">
        <w:t xml:space="preserve"> należy wykonać z rur P</w:t>
      </w:r>
      <w:r>
        <w:t>VC</w:t>
      </w:r>
      <w:r w:rsidRPr="0037511F">
        <w:t>, łączonych kielichowo na uszczelkę. Rury powinny posiadać uszczelki trwale mocowane w kielichu rury w trakcie procesu produkcyjnego. Rury powinny spełniać wymagania normy PN-EN 1401-1.</w:t>
      </w:r>
    </w:p>
    <w:p w14:paraId="1E9B54C5" w14:textId="77777777" w:rsidR="00A732DC" w:rsidRDefault="00A732DC" w:rsidP="00A732DC">
      <w:pPr>
        <w:spacing w:after="0"/>
        <w:ind w:firstLine="357"/>
        <w:jc w:val="both"/>
      </w:pPr>
      <w:r w:rsidRPr="0037511F">
        <w:t xml:space="preserve">Rury należy układać na podsypce piaskowej grubości </w:t>
      </w:r>
      <w:smartTag w:uri="urn:schemas-microsoft-com:office:smarttags" w:element="metricconverter">
        <w:smartTagPr>
          <w:attr w:name="ProductID" w:val="20 cm"/>
        </w:smartTagPr>
        <w:r w:rsidRPr="0037511F">
          <w:t>20 cm</w:t>
        </w:r>
      </w:smartTag>
      <w:r w:rsidRPr="0037511F">
        <w:t xml:space="preserve"> z zagęszczaniem przez ubijanie ręczne. Układanie należy rozpoczynać od dolnego końca odcinka, tak aby kielich rury był skierowany przeciwnie do kierunku przepływu. </w:t>
      </w:r>
      <w:proofErr w:type="spellStart"/>
      <w:r w:rsidRPr="0037511F">
        <w:t>Obsypkę</w:t>
      </w:r>
      <w:proofErr w:type="spellEnd"/>
      <w:r w:rsidRPr="0037511F">
        <w:t xml:space="preserve"> kanału wykonać warstwą piasku o gr. 30 cm ponad wierzch rury z zagęszczeniem lekkim sprzętem mechanicznym. Podczas łączenia rur należy ściśle stosować się do zaleceń Producenta. Kaskady kanałowe należy wykonywać dla studzienek włazowych w przypadku, gdy różnica wysokości pomiędzy rzędna przyłącza a rzędna kinety w studzience przekracza 0,5m. Kaskadę można wykonywać:</w:t>
      </w:r>
    </w:p>
    <w:p w14:paraId="480FCC07" w14:textId="77777777" w:rsidR="00A732DC" w:rsidRDefault="00A732DC" w:rsidP="00211953">
      <w:pPr>
        <w:pStyle w:val="Akapitzlist"/>
        <w:numPr>
          <w:ilvl w:val="0"/>
          <w:numId w:val="51"/>
        </w:numPr>
        <w:jc w:val="both"/>
      </w:pPr>
      <w:r w:rsidRPr="0037511F">
        <w:t>wewnątrz studzienki, jeśli średnica wewnętrzna studzienki jest ≥1200mm</w:t>
      </w:r>
    </w:p>
    <w:p w14:paraId="211306CE" w14:textId="77777777" w:rsidR="00A732DC" w:rsidRPr="0037511F" w:rsidRDefault="00A732DC" w:rsidP="00211953">
      <w:pPr>
        <w:pStyle w:val="Akapitzlist"/>
        <w:numPr>
          <w:ilvl w:val="0"/>
          <w:numId w:val="51"/>
        </w:numPr>
        <w:jc w:val="both"/>
      </w:pPr>
      <w:r w:rsidRPr="0037511F">
        <w:t>na zewnątrz studzienki dla studzienek 1000mm.</w:t>
      </w:r>
    </w:p>
    <w:p w14:paraId="71F8D3A4" w14:textId="77777777" w:rsidR="00A732DC" w:rsidRDefault="00A732DC" w:rsidP="00A732DC">
      <w:pPr>
        <w:jc w:val="both"/>
      </w:pPr>
      <w:r w:rsidRPr="0037511F">
        <w:t>Kaskada na zewnątrz studzienki powinna być sprowadzona do dna studzienki.</w:t>
      </w:r>
    </w:p>
    <w:p w14:paraId="01F489AC" w14:textId="47B9623C" w:rsidR="00A732DC" w:rsidRPr="00A529DE" w:rsidRDefault="00A732DC" w:rsidP="00A732DC">
      <w:pPr>
        <w:ind w:firstLine="357"/>
        <w:jc w:val="both"/>
      </w:pPr>
      <w:r w:rsidRPr="00A529DE">
        <w:t>Przed przystąpieniem do robót ziemnych o terminie rozpoczęcia należy zawiadomić zainteresowane instytucje i użytkowników, których instalacje znajdują się w pobliżu trasy projektowanej kanalizacji. W</w:t>
      </w:r>
      <w:r>
        <w:t> </w:t>
      </w:r>
      <w:r w:rsidRPr="00A529DE">
        <w:t>miejscach szczególnego uzbrojenia podziemnego należy wykonać próbne poprzeczne wykopy dla dokładnego usytuowania przewodów. Pozwoli to na ewentualną korektę trasy kolektorów i rurociągów lub wykonanie specjalnych zabezpieczeń uzbrojenia względem kanalizacji deszczowej i wodociągów w przypadku zbyt bliskich, niezgodnych z przepisami, odległości między nimi. W trakcie budowy odwodnienia projektowanej drogi należy wykonać wykopy o ścianach pionowych. Wszystkie wykopy powinny być zabezpieczone i</w:t>
      </w:r>
      <w:r>
        <w:t> </w:t>
      </w:r>
      <w:r w:rsidRPr="00A529DE">
        <w:t xml:space="preserve">oznakowane zgodnie z obowiązującymi przepisami. Wykopy należy prowadzić, jako umocnione. W przypadku kolizji z istniejącym uzbrojeniem wykopy należy przeprowadzić ręcznie pod nadzorem właściciela istniejącej sieci. Rury układać zgodnie z planem sytuacyjnym i ze spadkami podanymi na profilu podłużnym sieci kanalizacji </w:t>
      </w:r>
      <w:r>
        <w:t>sanitarnej</w:t>
      </w:r>
      <w:r w:rsidRPr="00A529DE">
        <w:t xml:space="preserve">. </w:t>
      </w:r>
    </w:p>
    <w:p w14:paraId="1D5246D4" w14:textId="77777777" w:rsidR="00A732DC" w:rsidRPr="00A529DE" w:rsidRDefault="00A732DC" w:rsidP="00A732DC">
      <w:pPr>
        <w:ind w:firstLine="357"/>
        <w:jc w:val="both"/>
      </w:pPr>
      <w:r w:rsidRPr="00A529DE">
        <w:lastRenderedPageBreak/>
        <w:t>Roboty ziemne należy prowadzić zgodnie z normą PN-B-10736: 1999 Roboty ziemne. Wykopy otwarte dla przewodów wodociągowych i kanalizacyjnych. Warunki</w:t>
      </w:r>
      <w:r>
        <w:t xml:space="preserve"> techniczne wykonania zgodnie z </w:t>
      </w:r>
      <w:r w:rsidRPr="00A529DE">
        <w:t>Instrukcją Producenta rur oraz z normą PN-EN 1610: 20</w:t>
      </w:r>
      <w:r>
        <w:t>15</w:t>
      </w:r>
      <w:r w:rsidRPr="00A529DE">
        <w:t xml:space="preserve"> Budowa i badania przewodów kanalizacyjnych. Podczas prowadzenia robót, przez cały czas trwania budowy, należy zabezpieczyć wykopy barierami ochronnymi i tablicami ostrzegawczymi, a w nocy oświetlić światłem sztucznym – ostrzegawczym. W miejscach przejść dla pieszych ustawić kładki z barierkami.</w:t>
      </w:r>
    </w:p>
    <w:p w14:paraId="78740776" w14:textId="77777777" w:rsidR="00A732DC" w:rsidRPr="00A529DE" w:rsidRDefault="00A732DC" w:rsidP="00A732DC">
      <w:pPr>
        <w:ind w:firstLine="357"/>
        <w:jc w:val="both"/>
      </w:pPr>
      <w:r w:rsidRPr="00A529DE">
        <w:t>Dno wykopu należy ukształtować odpowiednio do wymaganego spadku i głębokości bezpośrednio przed wykonanie podsypki, a w przypadku naruszenia (rozluźnienia) gruntu rodzimego dno wykopu należy wyrównać zagęszczonym piaskiem średnim lub grubym.</w:t>
      </w:r>
    </w:p>
    <w:p w14:paraId="164F1F8C" w14:textId="7ECBEA84" w:rsidR="00A732DC" w:rsidRPr="00A529DE" w:rsidRDefault="00A732DC" w:rsidP="00A732DC">
      <w:pPr>
        <w:ind w:firstLine="357"/>
        <w:jc w:val="both"/>
      </w:pPr>
      <w:r w:rsidRPr="00A529DE">
        <w:t xml:space="preserve">Projektowany rurociąg należy ułożyć na podsypce piaskowej o grub. 20 cm i stosować </w:t>
      </w:r>
      <w:proofErr w:type="spellStart"/>
      <w:r w:rsidRPr="00A529DE">
        <w:t>nadsypkę</w:t>
      </w:r>
      <w:proofErr w:type="spellEnd"/>
      <w:r w:rsidRPr="00A529DE">
        <w:t xml:space="preserve"> o grubości 30 cm ponad najwyższy punkt zewnętrznej powierzchni. Układanie należy rozpoczynać od dolnego końca odcinka, tak, aby kielich rury był skierowany przeciwnie do kierunku przepływu. Do zagęszczania zasypki w</w:t>
      </w:r>
      <w:r>
        <w:t> </w:t>
      </w:r>
      <w:r w:rsidRPr="00A529DE">
        <w:t>obrębie strefy rury oraz 30cm nad jej wierzch n</w:t>
      </w:r>
      <w:r>
        <w:t>ależy stosować lekkie ubijaki w </w:t>
      </w:r>
      <w:r w:rsidRPr="00A529DE">
        <w:t xml:space="preserve">wibracyjne (max ciężar użyteczny 0.30 </w:t>
      </w:r>
      <w:proofErr w:type="spellStart"/>
      <w:r w:rsidRPr="00A529DE">
        <w:t>kN</w:t>
      </w:r>
      <w:proofErr w:type="spellEnd"/>
      <w:r w:rsidRPr="00A529DE">
        <w:t xml:space="preserve">) albo wstrząsarki płytowe (max ciężar użyteczny 1.0 </w:t>
      </w:r>
      <w:proofErr w:type="spellStart"/>
      <w:r w:rsidRPr="00A529DE">
        <w:t>kN</w:t>
      </w:r>
      <w:proofErr w:type="spellEnd"/>
      <w:r w:rsidRPr="00A529DE">
        <w:t>). Warstwa zasypki od 0.3 do 1.0m ponad wierzchołkiem rury może być zagęszczana średnim ubijakiem.</w:t>
      </w:r>
    </w:p>
    <w:p w14:paraId="747A0410" w14:textId="77777777" w:rsidR="00A732DC" w:rsidRPr="00A529DE" w:rsidRDefault="00A732DC" w:rsidP="00A732DC">
      <w:pPr>
        <w:ind w:firstLine="357"/>
        <w:jc w:val="both"/>
      </w:pPr>
      <w:r w:rsidRPr="00A529DE">
        <w:t xml:space="preserve">Wykopy należy wykonać, jako wykopy otwarte obudowane. Metody wykonania robót - wykopu (ręcznie lub mechanicznie) powinny być dostosowane do głębokości wykopu, danych geotechnicznych oraz posiadanego sprzętu mechanicznego. Szerokość wykopu uwarunkowana jest zewnętrznymi wymiarami kanału, do których dodaje się obustronnie min. 0,4m, jako zapas potrzebny na deskowanie ścian i uszczelnienie styków. Deskowanie ścian należy prowadzić w miarę jego głębienia. Wydobyty grunt z wykopu powinien być wywieziony przez Wykonawcę na odkład. </w:t>
      </w:r>
    </w:p>
    <w:p w14:paraId="5F30F96B" w14:textId="77777777" w:rsidR="00A732DC" w:rsidRDefault="00A732DC" w:rsidP="00A732DC">
      <w:pPr>
        <w:ind w:firstLine="357"/>
        <w:jc w:val="both"/>
      </w:pPr>
      <w:r w:rsidRPr="00A529DE">
        <w:t xml:space="preserve">Zgodnie z </w:t>
      </w:r>
      <w:r>
        <w:t xml:space="preserve">normą </w:t>
      </w:r>
      <w:r w:rsidRPr="00A529DE">
        <w:t xml:space="preserve"> PN-02205:1998 Zasypki wykopów na instalacje, który mówi, że: Zasypki </w:t>
      </w:r>
      <w:proofErr w:type="spellStart"/>
      <w:r w:rsidRPr="00A529DE">
        <w:t>wąskoprzestrzennych</w:t>
      </w:r>
      <w:proofErr w:type="spellEnd"/>
      <w:r w:rsidRPr="00A529DE">
        <w:t xml:space="preserve"> przekopów poprzecznych przez jezdnie, niezależnie od kategorii ruchu na drodze, powinny uzyskać do głębokości 1,2 m wskaźnik zagęszczenia co najmniej 1,00. Na większej głębokości dopuszcza się wskaźnik 0,97 pod warunkiem zastosowania środków łagodzących skutki </w:t>
      </w:r>
      <w:proofErr w:type="spellStart"/>
      <w:r w:rsidRPr="00A529DE">
        <w:t>osiadań</w:t>
      </w:r>
      <w:proofErr w:type="spellEnd"/>
      <w:r w:rsidRPr="00A529DE">
        <w:t xml:space="preserve"> (np. użycie kruszyw dobrze </w:t>
      </w:r>
      <w:proofErr w:type="spellStart"/>
      <w:r w:rsidRPr="00A529DE">
        <w:t>zagęszczalnych</w:t>
      </w:r>
      <w:proofErr w:type="spellEnd"/>
      <w:r w:rsidRPr="00A529DE">
        <w:t xml:space="preserve">, wbudowanie zbrojenia z </w:t>
      </w:r>
      <w:proofErr w:type="spellStart"/>
      <w:r w:rsidRPr="00A529DE">
        <w:t>geotekstyliów</w:t>
      </w:r>
      <w:proofErr w:type="spellEnd"/>
      <w:r w:rsidRPr="00A529DE">
        <w:t>, ulepszenie mechaniczne lub spoiwami). W projekcie przewidziano całkowitą wymianę gruntu. Roboty odpowiednio zsynchronizować z</w:t>
      </w:r>
      <w:r>
        <w:t> </w:t>
      </w:r>
      <w:r w:rsidRPr="00A529DE">
        <w:t>robotami drogowymi. Przed pr</w:t>
      </w:r>
      <w:r>
        <w:t>zystąpieniem do prac ziemnych w </w:t>
      </w:r>
      <w:r w:rsidRPr="00A529DE">
        <w:t xml:space="preserve">miejscach skrzyżowania kanalizacji deszczowej z kanalizacją sanitarną, wodociągami o średnicy większej lub równej Dz90 oraz w miejscu włączenia do istniejącej kanalizacji należy wykonać wykopy kontrolne w celu weryfikacji ich położenia względem rzędnych projektowanej kanalizacji </w:t>
      </w:r>
      <w:r>
        <w:t>sanitarnej</w:t>
      </w:r>
      <w:r w:rsidRPr="00A529DE">
        <w:t>.</w:t>
      </w:r>
    </w:p>
    <w:p w14:paraId="5ECD9487" w14:textId="0D4D07CD" w:rsidR="00A732DC" w:rsidRDefault="00A732DC" w:rsidP="00A732DC">
      <w:pPr>
        <w:ind w:firstLine="357"/>
        <w:jc w:val="both"/>
      </w:pPr>
      <w:r w:rsidRPr="00890CEA">
        <w:t>Wymagania przy wykonaniu umocnień pionowych ścian wykopów zostały opisane w polskiej normie branżowej PN-90  /M-4  7850.  Wykonawca  robót  powinien  przedstawić  Inżynierowi  do  akceptacji,  projekt  szalowań  poparty obliczeniami statycznymi lub w przypadku stosowania szalowań przesuwnych, odpowiednie atesty w zakresie BHP</w:t>
      </w:r>
      <w:r>
        <w:t xml:space="preserve"> i dopuszczenia do stosowania w </w:t>
      </w:r>
      <w:r w:rsidRPr="00890CEA">
        <w:t xml:space="preserve">budownictwie. Rozwiązania te powinny zapewniać swobodny dostęp do dna wykopu gdzie będą montowane studzienki i kanały oraz zabezpieczać pracę ludzi na dnie wykopu. Górna, szczelna krawędź umocnień powinna wystawać 15 cm nad przylegający teren w celu zabezpieczenia wykopu przed napływem wód deszczowych. Nie można usuwać umocnień pionowych ścian wykopów po zagęszczeniu podsypki, </w:t>
      </w:r>
      <w:proofErr w:type="spellStart"/>
      <w:r w:rsidRPr="00890CEA">
        <w:t>nadsypki</w:t>
      </w:r>
      <w:proofErr w:type="spellEnd"/>
      <w:r w:rsidRPr="00890CEA">
        <w:t xml:space="preserve"> i zasypki, bowiem dojdzie  wtedy  do  naruszenia  uzyskanej  struktury  gruntu  zagęszczonego  (obniży  się  stopień  zagęszczenia  gruntu). Takie obniżenie struktury gruntu zagęszczonego będzie miało negatywny wpływ tak na żądaną niweletę kanalizacji </w:t>
      </w:r>
      <w:r w:rsidRPr="00890CEA">
        <w:lastRenderedPageBreak/>
        <w:t>lub drogi w jej całym przekroju poprzecznym. Należy, zatem sukcesywnie usuwać szalunki, idąc od dołu wykopu, w miarę wykonywania zasypu wykopu wraz z zagęszczeniem gruntu.</w:t>
      </w:r>
    </w:p>
    <w:p w14:paraId="22578C61" w14:textId="54BC5EAB" w:rsidR="00A732DC" w:rsidRDefault="00A732DC" w:rsidP="00A732DC">
      <w:pPr>
        <w:ind w:firstLine="357"/>
        <w:jc w:val="both"/>
      </w:pPr>
      <w:r w:rsidRPr="00A732DC">
        <w:t>Przed rozpoczęciem robót konieczne jest wytyczenie sytuacyjne elementów kanalizacji. Dopuszczalne są odchyłki kanalizacji trasy sieci projektowanej nie przekraczające 10 cm i nie naruszające granic nieruchomości gruntowych. Projektowana trasa winna być trwale i widocznie zaznaczona w terenie za pomocą kołków osiowych, kołków świadków, kołków krawędziowych. Należy ustalić stałe repery, a w przypadku ich niedostatecznej ilości ustalić repery tymczasowe. Dla wytyczonej trasy kanałów dokonać przekopów kontrolnych w miejscu występowania elementów uzbrojenia podziemnego celem ustalenia dokładnej ich lokalizacji oraz głębokości posadowienia. Wykopy te wykonywać pod nadzorem właścicieli urządzeń. W</w:t>
      </w:r>
      <w:r w:rsidR="00DD5277">
        <w:t> </w:t>
      </w:r>
      <w:r w:rsidRPr="00A732DC">
        <w:t xml:space="preserve">przypadku napotkania w obrysie wewnętrznym wykopu niezinwentaryzowanych elementów uzbrojenia podziemnego, należy zabezpieczyć je według wymagań gestorów tych urządzeń. Przed  przystąpieniem  do  robót  należy  odtworzyć  w  terenie  przebieg  i  posadowienie  istniejącego  uzbrojenia podziemnego.  W </w:t>
      </w:r>
      <w:r w:rsidR="00DD5277">
        <w:t> </w:t>
      </w:r>
      <w:r w:rsidRPr="00A732DC">
        <w:t>przypadku  niezgodności  z  projektem  lub  obowiązującymi  przepisami  powiadomić  i  zawezwać nadzór autorski.</w:t>
      </w:r>
    </w:p>
    <w:p w14:paraId="5988A787" w14:textId="1E2056DF" w:rsidR="00DD5277" w:rsidRDefault="00DD5277" w:rsidP="00A732DC">
      <w:pPr>
        <w:ind w:firstLine="357"/>
        <w:jc w:val="both"/>
      </w:pPr>
      <w:r w:rsidRPr="00890CEA">
        <w:t>Dla zabezpieczenia ruchu pieszego należy wykonać ułożenie kładek w miejscach przejść dla pieszych. Dokładna lokalizacja przejść zależy od długości wykonywanych odcinków wykopu i będzie określona przez Wykonawcę. Przy wykonywaniu przejść należy zwrócić uwagę, aby szerokość mostków nie była mniejsza niż 0,8 m przy ruchu jednokierunkowym oraz na konieczność zabezpieczenia przejść poręczą ochronną o wys. 1,1 m.</w:t>
      </w:r>
      <w:r>
        <w:t xml:space="preserve"> </w:t>
      </w:r>
      <w:r w:rsidRPr="00890CEA">
        <w:t xml:space="preserve">Przejścia </w:t>
      </w:r>
      <w:r>
        <w:t>powinny być dobrze oświetlone w </w:t>
      </w:r>
      <w:r w:rsidRPr="00890CEA">
        <w:t>nocy, a w okresach mroźnych zabezpieczone przed gołoledzią.</w:t>
      </w:r>
    </w:p>
    <w:p w14:paraId="59B16FD1" w14:textId="3D25484E" w:rsidR="00DD5277" w:rsidRDefault="00DD5277" w:rsidP="00A732DC">
      <w:pPr>
        <w:ind w:firstLine="357"/>
        <w:jc w:val="both"/>
      </w:pPr>
      <w:r w:rsidRPr="00124962">
        <w:t>Na skrzyżowaniach projektowanych kanałów z kablami energetycznymi i teletechnicznymi projektuje się zabezpieczenie kabli rurą dwudzielną.</w:t>
      </w:r>
      <w:r>
        <w:t xml:space="preserve"> </w:t>
      </w:r>
      <w:r w:rsidRPr="00124962">
        <w:t xml:space="preserve">W przypadku skrzyżowań kanałów z </w:t>
      </w:r>
      <w:r>
        <w:t>pozostałymi instalacjami</w:t>
      </w:r>
      <w:r w:rsidRPr="00124962">
        <w:t xml:space="preserve"> należy je zabezpieczyć poprzez podwieszenie do konstrukcji z bali drewnianych lub stalowych stosując się ściśle do zaleceń użytkowników poszczególnych sieci.</w:t>
      </w:r>
    </w:p>
    <w:p w14:paraId="5A539CD2" w14:textId="0BEACC47" w:rsidR="00DD5277" w:rsidRDefault="00DD5277" w:rsidP="00A732DC">
      <w:pPr>
        <w:ind w:firstLine="357"/>
        <w:jc w:val="both"/>
      </w:pPr>
      <w:r w:rsidRPr="00124962">
        <w:t>Przed zasypaniem wykonanego odcinka rurociągu należy dokonać jego kontroli wizualnej, a także przeprowadzić próbę jego szczelności zgodnie z normą PN-EN 1610 Budowa i badania przewodów kanalizacyjnych. Podczas wykonywania próby szczelności należy również stosować się do zaleceń producenta rur.</w:t>
      </w:r>
    </w:p>
    <w:p w14:paraId="1E281BF1" w14:textId="77777777" w:rsidR="00DD5277" w:rsidRPr="00890CEA" w:rsidRDefault="00DD5277" w:rsidP="00DD5277">
      <w:pPr>
        <w:spacing w:after="0"/>
        <w:jc w:val="both"/>
      </w:pPr>
      <w:r w:rsidRPr="00890CEA">
        <w:t xml:space="preserve">UWAGA: </w:t>
      </w:r>
    </w:p>
    <w:p w14:paraId="03C4A739" w14:textId="77777777" w:rsidR="00DD5277" w:rsidRPr="00890CEA" w:rsidRDefault="00DD5277" w:rsidP="00DD5277">
      <w:pPr>
        <w:jc w:val="both"/>
      </w:pPr>
      <w:r w:rsidRPr="00890CEA">
        <w:t xml:space="preserve">Wszystkie zastosowane materiały i urządzenia muszą posiadać Aprobatę Techniczną wydaną przez Instytut Ochrony Środowiska w Warszawie </w:t>
      </w:r>
      <w:r>
        <w:t>–</w:t>
      </w:r>
      <w:r w:rsidRPr="00890CEA">
        <w:t xml:space="preserve"> zgodnie</w:t>
      </w:r>
      <w:r>
        <w:t xml:space="preserve"> z</w:t>
      </w:r>
      <w:r w:rsidRPr="00890CEA">
        <w:t xml:space="preserve"> </w:t>
      </w:r>
      <w:r>
        <w:t xml:space="preserve">Ustawą z dnia 07 lipca 1994r. Prawo budowlane – </w:t>
      </w:r>
      <w:r w:rsidRPr="001A4022">
        <w:t>Dz. U. 2019 poz. 1186</w:t>
      </w:r>
      <w:r>
        <w:t xml:space="preserve"> </w:t>
      </w:r>
      <w:r w:rsidRPr="001A4022">
        <w:t>Obwieszczenie Marszałka Sejmu Rzeczypospolitej Polskiej z dnia 21 maja 2019 r. w sprawie ogłoszenia jednolitego tekstu ustawy - Prawo budowlane</w:t>
      </w:r>
      <w:r>
        <w:t>.</w:t>
      </w:r>
    </w:p>
    <w:p w14:paraId="2A4FF1CD" w14:textId="77777777" w:rsidR="00DD5277" w:rsidRPr="00890CEA" w:rsidRDefault="00DD5277" w:rsidP="00DD5277">
      <w:pPr>
        <w:spacing w:after="0"/>
        <w:jc w:val="both"/>
      </w:pPr>
      <w:r w:rsidRPr="00890CEA">
        <w:t xml:space="preserve">UWAGA: </w:t>
      </w:r>
    </w:p>
    <w:p w14:paraId="57FC12DF" w14:textId="77777777" w:rsidR="00DD5277" w:rsidRPr="00890CEA" w:rsidRDefault="00DD5277" w:rsidP="00DD5277">
      <w:pPr>
        <w:jc w:val="both"/>
      </w:pPr>
      <w:r w:rsidRPr="00890CEA">
        <w:t>W przypadku wystąpienia kolizji z uzbrojeniem podziemnym nieuwzględnionym w niniejszym opracowaniu, należy skontaktować się z projektantem w celu opracowania odpowiedniego rozwiązania i zlikwidowania kolizji.</w:t>
      </w:r>
    </w:p>
    <w:p w14:paraId="5792D6CF" w14:textId="77777777" w:rsidR="00E64C1E" w:rsidRDefault="00E64C1E" w:rsidP="00DD5277">
      <w:pPr>
        <w:spacing w:after="0"/>
        <w:jc w:val="both"/>
      </w:pPr>
    </w:p>
    <w:p w14:paraId="506365AF" w14:textId="77777777" w:rsidR="00E64C1E" w:rsidRDefault="00E64C1E" w:rsidP="00DD5277">
      <w:pPr>
        <w:spacing w:after="0"/>
        <w:jc w:val="both"/>
      </w:pPr>
    </w:p>
    <w:p w14:paraId="7C6CE733" w14:textId="37479672" w:rsidR="00DD5277" w:rsidRPr="00890CEA" w:rsidRDefault="00DD5277" w:rsidP="00DD5277">
      <w:pPr>
        <w:spacing w:after="0"/>
        <w:jc w:val="both"/>
      </w:pPr>
      <w:r w:rsidRPr="00890CEA">
        <w:lastRenderedPageBreak/>
        <w:t xml:space="preserve">UWAGA: </w:t>
      </w:r>
    </w:p>
    <w:p w14:paraId="49AB6F26" w14:textId="78EE88D5" w:rsidR="00DD5277" w:rsidRDefault="00DD5277" w:rsidP="00DD5277">
      <w:pPr>
        <w:jc w:val="both"/>
      </w:pPr>
      <w:r w:rsidRPr="00890CEA">
        <w:t>Bezwzględnie należy zweryfikować rzędną posadowienia rurociągu wykonanego w wcześniejszym etapie prac</w:t>
      </w:r>
      <w:r>
        <w:t>,</w:t>
      </w:r>
      <w:r w:rsidRPr="00890CEA">
        <w:t xml:space="preserve"> a do którego nastąpi włączenie zgodnie z niniejszą dokumentacją.</w:t>
      </w:r>
    </w:p>
    <w:p w14:paraId="5A8463C0" w14:textId="77777777" w:rsidR="00DD5277" w:rsidRDefault="00DD5277" w:rsidP="00DD5277">
      <w:pPr>
        <w:spacing w:after="0"/>
        <w:jc w:val="both"/>
      </w:pPr>
      <w:r>
        <w:t>UWAGI:</w:t>
      </w:r>
    </w:p>
    <w:p w14:paraId="23F39F5C" w14:textId="3ACE8416" w:rsidR="00DD5277" w:rsidRDefault="00DD5277" w:rsidP="00DD5277">
      <w:pPr>
        <w:spacing w:after="0"/>
        <w:jc w:val="both"/>
      </w:pPr>
      <w:r>
        <w:t>Wszystkie napotkane urządzenia energetyczne należy traktować jako</w:t>
      </w:r>
      <w:r w:rsidR="001D0167">
        <w:t xml:space="preserve"> czynne, będące pod napięciem i </w:t>
      </w:r>
      <w:r>
        <w:t>grożące porażeniem.</w:t>
      </w:r>
    </w:p>
    <w:p w14:paraId="54354165" w14:textId="77777777" w:rsidR="00DD5277" w:rsidRPr="00890CEA" w:rsidRDefault="00DD5277" w:rsidP="00DD5277">
      <w:pPr>
        <w:spacing w:after="0"/>
        <w:jc w:val="both"/>
      </w:pPr>
      <w:r w:rsidRPr="00890CEA">
        <w:t>Prace ziemne wykonać ręcznie przy skrzyżowaniu z istniejącym uzbrojeniem, w miejscu gdzie nie występuje uzbrojenie podziemne prace prowadzić sprzętem mechanicznym. Roboty należy prowadzić odcinkowo i zgodnie z właścicielami istniejącego uzbrojenia.</w:t>
      </w:r>
    </w:p>
    <w:p w14:paraId="51D62B03" w14:textId="05A8F03D" w:rsidR="00DD5277" w:rsidRDefault="00DD5277" w:rsidP="00DD5277">
      <w:pPr>
        <w:jc w:val="both"/>
      </w:pPr>
      <w:r w:rsidRPr="00890CEA">
        <w:t>Wykopy na całej długości należy zabezpieczyć zgodnie z obowiązującymi przepisami.</w:t>
      </w:r>
    </w:p>
    <w:p w14:paraId="0A28066E" w14:textId="77777777" w:rsidR="003948DA" w:rsidRPr="00FE7F17" w:rsidRDefault="00FE7F17" w:rsidP="00FE7F17">
      <w:pPr>
        <w:pStyle w:val="Nagwek1"/>
        <w:numPr>
          <w:ilvl w:val="0"/>
          <w:numId w:val="1"/>
        </w:numPr>
        <w:spacing w:before="240" w:after="240"/>
        <w:jc w:val="both"/>
        <w:rPr>
          <w:color w:val="auto"/>
        </w:rPr>
      </w:pPr>
      <w:bookmarkStart w:id="40" w:name="_Toc485034379"/>
      <w:bookmarkStart w:id="41" w:name="_Toc487894089"/>
      <w:bookmarkStart w:id="42" w:name="_Toc57459903"/>
      <w:r w:rsidRPr="00FE7F17">
        <w:rPr>
          <w:color w:val="auto"/>
        </w:rPr>
        <w:t>Wytyczne branżowe</w:t>
      </w:r>
      <w:bookmarkEnd w:id="40"/>
      <w:bookmarkEnd w:id="41"/>
      <w:bookmarkEnd w:id="42"/>
    </w:p>
    <w:p w14:paraId="3C8B72F1" w14:textId="58CE065C" w:rsidR="006B57B3" w:rsidRDefault="006B57B3" w:rsidP="00211953">
      <w:pPr>
        <w:pStyle w:val="Nagwek2"/>
        <w:numPr>
          <w:ilvl w:val="0"/>
          <w:numId w:val="23"/>
        </w:numPr>
        <w:spacing w:after="200"/>
        <w:rPr>
          <w:color w:val="auto"/>
        </w:rPr>
      </w:pPr>
      <w:bookmarkStart w:id="43" w:name="_Toc57459904"/>
      <w:r w:rsidRPr="00325C64">
        <w:rPr>
          <w:color w:val="auto"/>
        </w:rPr>
        <w:t>Branża budowlano-konstrukcyjna</w:t>
      </w:r>
      <w:bookmarkEnd w:id="43"/>
    </w:p>
    <w:p w14:paraId="71B71B9B" w14:textId="06CECCF6" w:rsidR="00FE33A6" w:rsidRDefault="00FE33A6" w:rsidP="00FE33A6">
      <w:pPr>
        <w:spacing w:after="0"/>
      </w:pPr>
      <w:r>
        <w:t>Poniższe elementy należy wykonać zgodnie z projektem branży konstrukcyjnej:</w:t>
      </w:r>
    </w:p>
    <w:p w14:paraId="119E73D7" w14:textId="3D6ABC3B" w:rsidR="00FE33A6" w:rsidRDefault="00FE33A6" w:rsidP="00FE33A6">
      <w:pPr>
        <w:pStyle w:val="Akapitzlist"/>
        <w:numPr>
          <w:ilvl w:val="0"/>
          <w:numId w:val="62"/>
        </w:numPr>
      </w:pPr>
      <w:r>
        <w:t>fundament pod zbiornik</w:t>
      </w:r>
      <w:r w:rsidR="005F0F27">
        <w:t>i</w:t>
      </w:r>
      <w:r>
        <w:t xml:space="preserve"> na gaz LPG,</w:t>
      </w:r>
    </w:p>
    <w:p w14:paraId="5C8EB7E7" w14:textId="6A31FEE5" w:rsidR="00FE33A6" w:rsidRDefault="00FE33A6" w:rsidP="00FE33A6">
      <w:pPr>
        <w:pStyle w:val="Akapitzlist"/>
        <w:numPr>
          <w:ilvl w:val="0"/>
          <w:numId w:val="62"/>
        </w:numPr>
      </w:pPr>
      <w:r>
        <w:t>komorę wodomierzową,</w:t>
      </w:r>
    </w:p>
    <w:p w14:paraId="599728C0" w14:textId="6373624B" w:rsidR="00FE33A6" w:rsidRDefault="00FE33A6" w:rsidP="00FE33A6">
      <w:pPr>
        <w:pStyle w:val="Akapitzlist"/>
        <w:numPr>
          <w:ilvl w:val="0"/>
          <w:numId w:val="62"/>
        </w:numPr>
      </w:pPr>
      <w:r>
        <w:t>zbiornik</w:t>
      </w:r>
      <w:r w:rsidRPr="00FE33A6">
        <w:t xml:space="preserve"> bezodpływow</w:t>
      </w:r>
      <w:r>
        <w:t>y</w:t>
      </w:r>
      <w:r w:rsidRPr="00FE33A6">
        <w:t xml:space="preserve"> na nieczystości ciekłe o pojemności 10 m</w:t>
      </w:r>
      <w:r w:rsidRPr="00FE33A6">
        <w:rPr>
          <w:vertAlign w:val="superscript"/>
        </w:rPr>
        <w:t>3</w:t>
      </w:r>
      <w:r>
        <w:t>,</w:t>
      </w:r>
    </w:p>
    <w:p w14:paraId="2AD9FC0A" w14:textId="06CFD6DD" w:rsidR="00FE33A6" w:rsidRPr="00FE33A6" w:rsidRDefault="00FE33A6" w:rsidP="00FE33A6">
      <w:pPr>
        <w:pStyle w:val="Akapitzlist"/>
        <w:numPr>
          <w:ilvl w:val="0"/>
          <w:numId w:val="62"/>
        </w:numPr>
      </w:pPr>
      <w:r>
        <w:t>fundament pod zbiornik retencyjny.</w:t>
      </w:r>
    </w:p>
    <w:p w14:paraId="146450FB" w14:textId="53CA7B0D" w:rsidR="006B57B3" w:rsidRPr="00325C64" w:rsidRDefault="006B57B3" w:rsidP="00211953">
      <w:pPr>
        <w:pStyle w:val="Nagwek2"/>
        <w:numPr>
          <w:ilvl w:val="0"/>
          <w:numId w:val="23"/>
        </w:numPr>
        <w:spacing w:after="200"/>
        <w:rPr>
          <w:color w:val="auto"/>
        </w:rPr>
      </w:pPr>
      <w:bookmarkStart w:id="44" w:name="_Toc57459905"/>
      <w:r w:rsidRPr="00325C64">
        <w:rPr>
          <w:color w:val="auto"/>
        </w:rPr>
        <w:t>Branża elektryczna</w:t>
      </w:r>
      <w:bookmarkEnd w:id="44"/>
    </w:p>
    <w:p w14:paraId="168D857C" w14:textId="77777777" w:rsidR="00823CBD" w:rsidRDefault="00823CBD" w:rsidP="00823CBD">
      <w:pPr>
        <w:spacing w:before="200"/>
        <w:jc w:val="both"/>
        <w:rPr>
          <w:b/>
          <w:bCs/>
          <w:u w:val="single"/>
        </w:rPr>
      </w:pPr>
      <w:r>
        <w:rPr>
          <w:b/>
          <w:bCs/>
          <w:u w:val="single"/>
        </w:rPr>
        <w:t>ZEWNĘTRZNA INSTALACJA WODY</w:t>
      </w:r>
    </w:p>
    <w:p w14:paraId="4E46B1F3" w14:textId="77777777" w:rsidR="00823CBD" w:rsidRPr="00666B44" w:rsidRDefault="00823CBD" w:rsidP="00FE33A6">
      <w:pPr>
        <w:spacing w:before="200" w:after="0"/>
        <w:jc w:val="both"/>
        <w:rPr>
          <w:b/>
          <w:bCs/>
        </w:rPr>
      </w:pPr>
      <w:r>
        <w:rPr>
          <w:b/>
          <w:bCs/>
        </w:rPr>
        <w:t>KOMORA WODOMIERZOWA</w:t>
      </w:r>
    </w:p>
    <w:p w14:paraId="4AB3E5C2" w14:textId="77777777" w:rsidR="00823CBD" w:rsidRPr="00823CBD" w:rsidRDefault="00823CBD" w:rsidP="00FE33A6">
      <w:pPr>
        <w:pStyle w:val="Akapitzlist"/>
        <w:numPr>
          <w:ilvl w:val="0"/>
          <w:numId w:val="37"/>
        </w:numPr>
        <w:jc w:val="both"/>
      </w:pPr>
      <w:r w:rsidRPr="00344BC5">
        <w:rPr>
          <w:rFonts w:cs="Arial"/>
        </w:rPr>
        <w:t xml:space="preserve">grzejnik elektryczny </w:t>
      </w:r>
      <w:r>
        <w:rPr>
          <w:rFonts w:cs="Arial"/>
        </w:rPr>
        <w:t>2,0</w:t>
      </w:r>
      <w:r w:rsidRPr="00344BC5">
        <w:rPr>
          <w:rFonts w:cs="Arial"/>
        </w:rPr>
        <w:t xml:space="preserve"> kW</w:t>
      </w:r>
    </w:p>
    <w:p w14:paraId="1B6FDF97" w14:textId="429708F3" w:rsidR="00823CBD" w:rsidRPr="00655945" w:rsidRDefault="00823CBD" w:rsidP="00211953">
      <w:pPr>
        <w:pStyle w:val="Akapitzlist"/>
        <w:numPr>
          <w:ilvl w:val="0"/>
          <w:numId w:val="37"/>
        </w:numPr>
        <w:spacing w:before="200"/>
        <w:jc w:val="both"/>
      </w:pPr>
      <w:r w:rsidRPr="00823CBD">
        <w:rPr>
          <w:rFonts w:cs="Arial"/>
        </w:rPr>
        <w:t>osuszacz 2,0 kW</w:t>
      </w:r>
    </w:p>
    <w:p w14:paraId="373F3B8D" w14:textId="6B9D37FC" w:rsidR="00655945" w:rsidRPr="00823CBD" w:rsidRDefault="00655945" w:rsidP="00211953">
      <w:pPr>
        <w:pStyle w:val="Akapitzlist"/>
        <w:numPr>
          <w:ilvl w:val="0"/>
          <w:numId w:val="37"/>
        </w:numPr>
        <w:spacing w:before="200"/>
        <w:jc w:val="both"/>
      </w:pPr>
      <w:r>
        <w:rPr>
          <w:rFonts w:cs="Arial"/>
        </w:rPr>
        <w:t>oświetlenie 230V</w:t>
      </w:r>
    </w:p>
    <w:p w14:paraId="23690235" w14:textId="1802CB8C" w:rsidR="006B57B3" w:rsidRPr="00325C64" w:rsidRDefault="006B57B3" w:rsidP="00211953">
      <w:pPr>
        <w:pStyle w:val="Nagwek2"/>
        <w:numPr>
          <w:ilvl w:val="0"/>
          <w:numId w:val="23"/>
        </w:numPr>
        <w:spacing w:after="200"/>
        <w:rPr>
          <w:color w:val="auto"/>
        </w:rPr>
      </w:pPr>
      <w:bookmarkStart w:id="45" w:name="_Toc57459906"/>
      <w:r w:rsidRPr="00325C64">
        <w:rPr>
          <w:color w:val="auto"/>
        </w:rPr>
        <w:t xml:space="preserve">Branża </w:t>
      </w:r>
      <w:proofErr w:type="spellStart"/>
      <w:r w:rsidRPr="00325C64">
        <w:rPr>
          <w:color w:val="auto"/>
        </w:rPr>
        <w:t>AKPiA</w:t>
      </w:r>
      <w:bookmarkEnd w:id="45"/>
      <w:proofErr w:type="spellEnd"/>
    </w:p>
    <w:p w14:paraId="74A6814C" w14:textId="77777777" w:rsidR="006B57B3" w:rsidRDefault="006B57B3" w:rsidP="006B57B3">
      <w:pPr>
        <w:spacing w:after="0"/>
        <w:jc w:val="both"/>
      </w:pPr>
      <w:r>
        <w:t xml:space="preserve">Projekt nie uwzględnia wytycznych dla branży </w:t>
      </w:r>
      <w:proofErr w:type="spellStart"/>
      <w:r>
        <w:t>AKPPiA</w:t>
      </w:r>
      <w:proofErr w:type="spellEnd"/>
      <w:r>
        <w:t xml:space="preserve"> oraz automatyki. </w:t>
      </w:r>
    </w:p>
    <w:p w14:paraId="32BB38A5" w14:textId="77777777" w:rsidR="006B57B3" w:rsidRDefault="006B57B3" w:rsidP="006B57B3">
      <w:pPr>
        <w:spacing w:after="0"/>
        <w:jc w:val="both"/>
      </w:pPr>
      <w:r>
        <w:t xml:space="preserve">Należy uzgodnić sposób komunikowania wg. osobnego opracowania. </w:t>
      </w:r>
    </w:p>
    <w:p w14:paraId="60EEA9D8" w14:textId="77777777" w:rsidR="006B57B3" w:rsidRPr="003F412A" w:rsidRDefault="003F412A" w:rsidP="003F412A">
      <w:pPr>
        <w:pStyle w:val="Nagwek1"/>
        <w:numPr>
          <w:ilvl w:val="0"/>
          <w:numId w:val="1"/>
        </w:numPr>
        <w:spacing w:before="240" w:after="240"/>
        <w:jc w:val="both"/>
        <w:rPr>
          <w:color w:val="auto"/>
        </w:rPr>
      </w:pPr>
      <w:bookmarkStart w:id="46" w:name="_Toc485034380"/>
      <w:bookmarkStart w:id="47" w:name="_Toc487894090"/>
      <w:bookmarkStart w:id="48" w:name="_Toc57459907"/>
      <w:r w:rsidRPr="003F412A">
        <w:rPr>
          <w:color w:val="auto"/>
        </w:rPr>
        <w:t>Uwagi końcowe do instalacji sanitarnych</w:t>
      </w:r>
      <w:bookmarkEnd w:id="46"/>
      <w:bookmarkEnd w:id="47"/>
      <w:bookmarkEnd w:id="48"/>
    </w:p>
    <w:p w14:paraId="3EF6AD58" w14:textId="77777777" w:rsidR="002C72C2" w:rsidRDefault="002C72C2" w:rsidP="00CD3D4D">
      <w:pPr>
        <w:pStyle w:val="Akapitzlist"/>
        <w:numPr>
          <w:ilvl w:val="0"/>
          <w:numId w:val="9"/>
        </w:numPr>
        <w:jc w:val="both"/>
      </w:pPr>
      <w:r>
        <w:t>Zgodnie z zasadami obowiązującego prawa budowlanego, przy wykonaniu robót należy stosować jedynie te wyroby, które uzyskały pozytywną ocenę, stwierdzaj</w:t>
      </w:r>
      <w:r w:rsidR="00F4665B">
        <w:t>ącą przydatność do stosowania w </w:t>
      </w:r>
      <w:r>
        <w:t>budownictwie. Są to wyroby, dla których wydano: certyfikat ma znak bezpieczeństwa, wykazujący, że została zapewniona zgodność z kryteriami technicznymi określonymi na podstawie polskich norm, aprobat technicznych oraz zastosowanych przepisów, lub też: deklarację zgodności (certyfikat zgodności) z właściwą normą bądź aprobatą techniczną, jeżeli dany wyrób nie jest objęty certyfikacja na znak bezpieczeństwa.</w:t>
      </w:r>
    </w:p>
    <w:p w14:paraId="1864D5B3" w14:textId="77777777" w:rsidR="002C72C2" w:rsidRDefault="002C72C2" w:rsidP="00CD3D4D">
      <w:pPr>
        <w:pStyle w:val="Akapitzlist"/>
        <w:numPr>
          <w:ilvl w:val="0"/>
          <w:numId w:val="9"/>
        </w:numPr>
        <w:jc w:val="both"/>
      </w:pPr>
      <w:r>
        <w:t>W sprawach nieokreślonych dokumentacją obowiązują:</w:t>
      </w:r>
    </w:p>
    <w:p w14:paraId="6F66E780" w14:textId="77777777" w:rsidR="002C72C2" w:rsidRDefault="002C72C2" w:rsidP="00CD3D4D">
      <w:pPr>
        <w:pStyle w:val="Akapitzlist"/>
        <w:numPr>
          <w:ilvl w:val="0"/>
          <w:numId w:val="10"/>
        </w:numPr>
        <w:jc w:val="both"/>
      </w:pPr>
      <w:r>
        <w:t>Prawo budowlane</w:t>
      </w:r>
    </w:p>
    <w:p w14:paraId="59CC1189" w14:textId="77777777" w:rsidR="002C72C2" w:rsidRDefault="002C72C2" w:rsidP="00CD3D4D">
      <w:pPr>
        <w:pStyle w:val="Akapitzlist"/>
        <w:numPr>
          <w:ilvl w:val="0"/>
          <w:numId w:val="10"/>
        </w:numPr>
        <w:jc w:val="both"/>
      </w:pPr>
      <w:r>
        <w:lastRenderedPageBreak/>
        <w:t>warunki techniczne, jakim powinny odpowiadać budynki ich usytuowanie</w:t>
      </w:r>
    </w:p>
    <w:p w14:paraId="04C98E50" w14:textId="77777777" w:rsidR="002C72C2" w:rsidRDefault="002C72C2" w:rsidP="00CD3D4D">
      <w:pPr>
        <w:pStyle w:val="Akapitzlist"/>
        <w:numPr>
          <w:ilvl w:val="0"/>
          <w:numId w:val="10"/>
        </w:numPr>
        <w:jc w:val="both"/>
      </w:pPr>
      <w:r>
        <w:t>warunki techniczne wykonania i odbioru robót budowlano- montażowych (wg Ministerstwa Budownictwa i Instytutu Techniki Budowlanej),</w:t>
      </w:r>
    </w:p>
    <w:p w14:paraId="436548DC" w14:textId="77777777" w:rsidR="002C72C2" w:rsidRDefault="002C72C2" w:rsidP="00CD3D4D">
      <w:pPr>
        <w:pStyle w:val="Akapitzlist"/>
        <w:numPr>
          <w:ilvl w:val="0"/>
          <w:numId w:val="10"/>
        </w:numPr>
        <w:jc w:val="both"/>
      </w:pPr>
      <w:r>
        <w:t>normy Polskiego Komitetu Normalizacyjnego (P.K.N.),</w:t>
      </w:r>
    </w:p>
    <w:p w14:paraId="1FA909CC" w14:textId="77777777" w:rsidR="002C72C2" w:rsidRDefault="002C72C2" w:rsidP="00CD3D4D">
      <w:pPr>
        <w:pStyle w:val="Akapitzlist"/>
        <w:numPr>
          <w:ilvl w:val="0"/>
          <w:numId w:val="10"/>
        </w:numPr>
        <w:jc w:val="both"/>
      </w:pPr>
      <w:r>
        <w:t>instrukcje, wytyczne, świadectwa dopuszczenia, atesty Instytutu Techniki Budowlanej,</w:t>
      </w:r>
    </w:p>
    <w:p w14:paraId="32E9A3D6" w14:textId="77777777" w:rsidR="002C72C2" w:rsidRDefault="002C72C2" w:rsidP="00CD3D4D">
      <w:pPr>
        <w:pStyle w:val="Akapitzlist"/>
        <w:numPr>
          <w:ilvl w:val="0"/>
          <w:numId w:val="10"/>
        </w:numPr>
        <w:jc w:val="both"/>
      </w:pPr>
      <w:r>
        <w:t>instrukcje, wytyczne i warunki techniczne producentów i dostawców materiałów budowlano-instalacyjnych,</w:t>
      </w:r>
    </w:p>
    <w:p w14:paraId="483F2295" w14:textId="77777777" w:rsidR="002C72C2" w:rsidRDefault="002C72C2" w:rsidP="00CD3D4D">
      <w:pPr>
        <w:pStyle w:val="Akapitzlist"/>
        <w:numPr>
          <w:ilvl w:val="0"/>
          <w:numId w:val="10"/>
        </w:numPr>
        <w:jc w:val="both"/>
      </w:pPr>
      <w:r>
        <w:t>przepisy techniczne instytucji kontrolujących jakość materiałów i wykonywanych robót.</w:t>
      </w:r>
    </w:p>
    <w:p w14:paraId="391E7FCD" w14:textId="77777777" w:rsidR="002C72C2" w:rsidRDefault="002C72C2" w:rsidP="00CD3D4D">
      <w:pPr>
        <w:pStyle w:val="Akapitzlist"/>
        <w:numPr>
          <w:ilvl w:val="0"/>
          <w:numId w:val="11"/>
        </w:numPr>
        <w:jc w:val="both"/>
      </w:pPr>
      <w:r>
        <w:t>W przypadku stosowania jakichkolwiek rozwiązań systemowych należy przy wycenie uwzględnić wszystkie elementy danego systemu niezbędne do zrealizowania całości prac.</w:t>
      </w:r>
    </w:p>
    <w:p w14:paraId="6219B4DC" w14:textId="77777777" w:rsidR="002C72C2" w:rsidRDefault="002C72C2" w:rsidP="00CD3D4D">
      <w:pPr>
        <w:pStyle w:val="Akapitzlist"/>
        <w:numPr>
          <w:ilvl w:val="0"/>
          <w:numId w:val="11"/>
        </w:numPr>
        <w:jc w:val="both"/>
      </w:pPr>
      <w:r>
        <w:t>Wykonawca przed przystąpieniem do robót zobowiązany jest do zapoznania się ze wszystkimi dokumentacjami branżowymi i budowlanymi.</w:t>
      </w:r>
    </w:p>
    <w:p w14:paraId="0F3C5083" w14:textId="77777777" w:rsidR="002C72C2" w:rsidRDefault="002C72C2" w:rsidP="00CD3D4D">
      <w:pPr>
        <w:pStyle w:val="Akapitzlist"/>
        <w:numPr>
          <w:ilvl w:val="0"/>
          <w:numId w:val="11"/>
        </w:numPr>
        <w:jc w:val="both"/>
      </w:pPr>
      <w:r>
        <w:t>Opis prac i cel, jaki należy osiągnąć dla każdego rodzaju robót odpowiadają minimalnemu rezultatowi, jaki jest do przyjęcia przez Inwestora. Niniejsza dokumentacja nie może jednak zawierać dokładnego wyliczenia i opisu wszystkich materiałów, szczegółów i wytycznych niezbędnych do doskonałego wykonania robót.</w:t>
      </w:r>
    </w:p>
    <w:p w14:paraId="17E97D58" w14:textId="77777777" w:rsidR="002C72C2" w:rsidRDefault="002C72C2" w:rsidP="00CD3D4D">
      <w:pPr>
        <w:pStyle w:val="Akapitzlist"/>
        <w:numPr>
          <w:ilvl w:val="0"/>
          <w:numId w:val="11"/>
        </w:numPr>
        <w:jc w:val="both"/>
      </w:pPr>
      <w:r>
        <w:t>Rysunki i część opisowa są dokumentami wzajemnie się uzupełniając</w:t>
      </w:r>
      <w:r w:rsidR="00F4665B">
        <w:t>ymi. Wszystkie elementy ujęte w </w:t>
      </w:r>
      <w:r>
        <w:t>specyfikacji (opisie), a nie ujęte na rysunkach lub ujęte na rysunkach a nie ujęte w specyfikacji winne być traktowane tak jakby były ujęte w obu. W przypadku rozbieżności w jakimkolwiek z elementów dokumentacji należy zgłosić projektantowi, który zobowiązany będzie do pisemnego rozstrzygnięcia problemu.</w:t>
      </w:r>
    </w:p>
    <w:p w14:paraId="737A64F1" w14:textId="77777777" w:rsidR="002C72C2" w:rsidRDefault="002C72C2" w:rsidP="00CD3D4D">
      <w:pPr>
        <w:pStyle w:val="Akapitzlist"/>
        <w:numPr>
          <w:ilvl w:val="0"/>
          <w:numId w:val="11"/>
        </w:numPr>
        <w:jc w:val="both"/>
      </w:pPr>
      <w:r>
        <w:t>Wszystkie elementy nie ujęte w niniejszym opracowaniu (opis, specyfikacja, rysunki), a zdaniem Wykonawcy niezbędne do prawidłowego działania instalacji nie zwalniają Wykonawcy z ich zamontowania i dostarczenia.</w:t>
      </w:r>
    </w:p>
    <w:p w14:paraId="397F78CC" w14:textId="77777777" w:rsidR="002C72C2" w:rsidRDefault="002C72C2" w:rsidP="00CD3D4D">
      <w:pPr>
        <w:pStyle w:val="Akapitzlist"/>
        <w:numPr>
          <w:ilvl w:val="0"/>
          <w:numId w:val="11"/>
        </w:numPr>
        <w:jc w:val="both"/>
      </w:pPr>
      <w:r>
        <w:t xml:space="preserve">Ze względu na rodzaj robót Wykonawca, powinien zdawać sobie sprawę z prac, jakie należy wykonać, z ich zakresu i ich rodzaju, </w:t>
      </w:r>
      <w:r w:rsidR="00A27ED2">
        <w:t>d</w:t>
      </w:r>
      <w:r>
        <w:t>zięki umiejętnościom zawodowym w swojej specjalności powinien uzupełnić szczegóły, które mogłyby zostać pominięte w poszczególnych częściach dokumentacji tak, aby idealnie wykonać opisany obiekt i zagwarantować wymagany rezultat.</w:t>
      </w:r>
    </w:p>
    <w:p w14:paraId="6A49FEB3" w14:textId="77777777" w:rsidR="002C72C2" w:rsidRDefault="002C72C2" w:rsidP="00CD3D4D">
      <w:pPr>
        <w:pStyle w:val="Akapitzlist"/>
        <w:numPr>
          <w:ilvl w:val="0"/>
          <w:numId w:val="11"/>
        </w:numPr>
        <w:jc w:val="both"/>
      </w:pPr>
      <w:r>
        <w:t>W przypadku błędu, pomyłki lub wątpliwości interpretacyjnych Wykonawca, przed złożeniem oferty, winien wyjaśnić sporne kwestie z Projektantem lub z Inwestorem. Wszelkie niesygnalizowane niejasności będą interpretowane z korzyścią dla Inwestora.</w:t>
      </w:r>
    </w:p>
    <w:p w14:paraId="33BD1C01" w14:textId="77777777" w:rsidR="002C72C2" w:rsidRDefault="002C72C2" w:rsidP="00CD3D4D">
      <w:pPr>
        <w:pStyle w:val="Akapitzlist"/>
        <w:numPr>
          <w:ilvl w:val="0"/>
          <w:numId w:val="11"/>
        </w:numPr>
        <w:jc w:val="both"/>
      </w:pPr>
      <w:r>
        <w:t xml:space="preserve">Wszystkie specyfikacje urządzeń i rysunki szczegółowe proponowane przez Wykonawcę należy zatwierdzić u Inwestora lub w Biurze Projektowym. Urządzenia, materiały i ich producenci mają charakter informacyjny. Dopuszcza się stosowanie innych materiałów spełniających </w:t>
      </w:r>
      <w:r w:rsidR="00F4665B">
        <w:t>wymogi i </w:t>
      </w:r>
      <w:r>
        <w:t>parametry przedmiotowej dokumentacji pod wa</w:t>
      </w:r>
      <w:r w:rsidR="00C772CE">
        <w:t>runkiem, że będą współdziałać w </w:t>
      </w:r>
      <w:r>
        <w:t>ramach całego systemu i układu budowlano – instalacyjnego.</w:t>
      </w:r>
    </w:p>
    <w:p w14:paraId="78E81951" w14:textId="77777777" w:rsidR="002C72C2" w:rsidRDefault="002C72C2" w:rsidP="00CD3D4D">
      <w:pPr>
        <w:pStyle w:val="Akapitzlist"/>
        <w:numPr>
          <w:ilvl w:val="0"/>
          <w:numId w:val="11"/>
        </w:numPr>
        <w:jc w:val="both"/>
      </w:pPr>
      <w:r>
        <w:t>Biuro Projektowe nie ponosi odpowiedzialności za wszelkie ni</w:t>
      </w:r>
      <w:r w:rsidR="00F4665B">
        <w:t>euzgodnione zmiany wynikające z </w:t>
      </w:r>
      <w:r>
        <w:t>uszczegółowienia rozwiązań funkcjonalnych, technologicznych, dostosowania do wymogów stawianych przez technologię, konstrukcję, instalacje, itd. oraz zmian wprowadzonych przez Inwestora.</w:t>
      </w:r>
    </w:p>
    <w:p w14:paraId="7B203926" w14:textId="77777777" w:rsidR="002C72C2" w:rsidRDefault="002C72C2" w:rsidP="00CD3D4D">
      <w:pPr>
        <w:pStyle w:val="Akapitzlist"/>
        <w:numPr>
          <w:ilvl w:val="0"/>
          <w:numId w:val="11"/>
        </w:numPr>
        <w:jc w:val="both"/>
      </w:pPr>
      <w:r>
        <w:t>Roboty należy wykonać w uzgodnieniu oraz zgodnie z zaleceniami nadzorów technicznych.</w:t>
      </w:r>
    </w:p>
    <w:p w14:paraId="1E3D6968" w14:textId="77777777" w:rsidR="002C72C2" w:rsidRDefault="002C72C2" w:rsidP="00CD3D4D">
      <w:pPr>
        <w:pStyle w:val="Akapitzlist"/>
        <w:numPr>
          <w:ilvl w:val="0"/>
          <w:numId w:val="11"/>
        </w:numPr>
        <w:jc w:val="both"/>
      </w:pPr>
      <w:r>
        <w:t xml:space="preserve">Wszystkie wymiary, w zależności od skali rysunku, podawane </w:t>
      </w:r>
      <w:r w:rsidR="00F4665B">
        <w:t>są w metrach, w centymetrach, w </w:t>
      </w:r>
      <w:r>
        <w:t xml:space="preserve">milimetrach. Obowiązkiem wykonawcy jest sprawdzenie wymiaru w naturze. W wypadku </w:t>
      </w:r>
      <w:r>
        <w:lastRenderedPageBreak/>
        <w:t>jakiejkolwiek zmiany lub różnicy zauważonej między projektem, a stanem faktycznym wykonawca zobowiązany jest przekazać tę informację do biura projektowego.</w:t>
      </w:r>
    </w:p>
    <w:p w14:paraId="35018556" w14:textId="1ED6CB2A" w:rsidR="002C72C2" w:rsidRDefault="002C72C2" w:rsidP="00CD3D4D">
      <w:pPr>
        <w:pStyle w:val="Akapitzlist"/>
        <w:numPr>
          <w:ilvl w:val="0"/>
          <w:numId w:val="11"/>
        </w:numPr>
        <w:jc w:val="both"/>
      </w:pPr>
      <w:r>
        <w:t>W trakcie prac może w niewielkim zakresie zaistnieć konieczność wykonania dodatkowych prac niemożliwych do określenia na etapie wykonywania dokumentacji projektowej i tym samym nie ujętych w niniejszej opracowaniu.</w:t>
      </w:r>
    </w:p>
    <w:p w14:paraId="313CBA83" w14:textId="6A9A4324" w:rsidR="00D263BA" w:rsidRDefault="006644FA" w:rsidP="00CD3D4D">
      <w:pPr>
        <w:pStyle w:val="Akapitzlist"/>
        <w:numPr>
          <w:ilvl w:val="0"/>
          <w:numId w:val="11"/>
        </w:numPr>
        <w:jc w:val="both"/>
      </w:pPr>
      <w:r w:rsidRPr="006644FA">
        <w:t>Przed realizacją wykonać projekt wykonawczy instalacji.</w:t>
      </w:r>
    </w:p>
    <w:p w14:paraId="6D8E7157" w14:textId="2BB06881" w:rsidR="00C90E17" w:rsidRDefault="00C90E17" w:rsidP="00897ADD">
      <w:pPr>
        <w:jc w:val="right"/>
        <w:rPr>
          <w:b/>
          <w:sz w:val="24"/>
        </w:rPr>
      </w:pPr>
    </w:p>
    <w:p w14:paraId="29A5F2E2" w14:textId="77777777" w:rsidR="00E64C1E" w:rsidRDefault="00E64C1E" w:rsidP="00897ADD">
      <w:pPr>
        <w:jc w:val="right"/>
        <w:rPr>
          <w:b/>
          <w:sz w:val="24"/>
        </w:rPr>
      </w:pPr>
    </w:p>
    <w:p w14:paraId="0C9EFE3C" w14:textId="77777777" w:rsidR="00897ADD" w:rsidRPr="002C72C2" w:rsidRDefault="00897ADD" w:rsidP="00897ADD">
      <w:pPr>
        <w:jc w:val="right"/>
        <w:rPr>
          <w:b/>
          <w:sz w:val="24"/>
        </w:rPr>
      </w:pPr>
      <w:r w:rsidRPr="002C72C2">
        <w:rPr>
          <w:b/>
          <w:sz w:val="24"/>
        </w:rPr>
        <w:t>Opracował:</w:t>
      </w:r>
      <w:r w:rsidRPr="002C72C2">
        <w:rPr>
          <w:b/>
          <w:sz w:val="24"/>
        </w:rPr>
        <w:tab/>
      </w:r>
      <w:r w:rsidRPr="002C72C2">
        <w:rPr>
          <w:b/>
          <w:sz w:val="24"/>
        </w:rPr>
        <w:tab/>
      </w:r>
      <w:r w:rsidRPr="002C72C2">
        <w:rPr>
          <w:b/>
          <w:sz w:val="24"/>
        </w:rPr>
        <w:tab/>
      </w:r>
      <w:r w:rsidRPr="002C72C2">
        <w:rPr>
          <w:b/>
          <w:sz w:val="24"/>
        </w:rPr>
        <w:tab/>
      </w:r>
    </w:p>
    <w:p w14:paraId="4A8BFF5D" w14:textId="77777777" w:rsidR="00897ADD" w:rsidRPr="002C72C2" w:rsidRDefault="00897ADD" w:rsidP="00897ADD">
      <w:pPr>
        <w:spacing w:after="0"/>
        <w:jc w:val="right"/>
        <w:rPr>
          <w:b/>
          <w:sz w:val="24"/>
        </w:rPr>
      </w:pPr>
      <w:r w:rsidRPr="002C72C2">
        <w:rPr>
          <w:b/>
          <w:sz w:val="24"/>
        </w:rPr>
        <w:t>Szymon Ratajczak</w:t>
      </w:r>
      <w:r w:rsidRPr="002C72C2">
        <w:rPr>
          <w:b/>
          <w:sz w:val="24"/>
        </w:rPr>
        <w:tab/>
      </w:r>
      <w:r w:rsidRPr="002C72C2">
        <w:rPr>
          <w:b/>
          <w:sz w:val="24"/>
        </w:rPr>
        <w:tab/>
      </w:r>
      <w:r w:rsidRPr="002C72C2">
        <w:rPr>
          <w:b/>
          <w:sz w:val="24"/>
        </w:rPr>
        <w:tab/>
      </w:r>
    </w:p>
    <w:p w14:paraId="77D07C22" w14:textId="6E728172" w:rsidR="00FB2251" w:rsidRDefault="00897ADD" w:rsidP="00FE33A6">
      <w:pPr>
        <w:jc w:val="right"/>
        <w:rPr>
          <w:b/>
          <w:sz w:val="24"/>
        </w:rPr>
      </w:pPr>
      <w:proofErr w:type="spellStart"/>
      <w:r>
        <w:rPr>
          <w:b/>
          <w:sz w:val="24"/>
        </w:rPr>
        <w:t>Upr</w:t>
      </w:r>
      <w:proofErr w:type="spellEnd"/>
      <w:r>
        <w:rPr>
          <w:b/>
          <w:sz w:val="24"/>
        </w:rPr>
        <w:t>. Nr WKP/0131/POOS/08</w:t>
      </w:r>
      <w:r w:rsidR="00FE33A6">
        <w:rPr>
          <w:b/>
          <w:sz w:val="24"/>
        </w:rPr>
        <w:tab/>
      </w:r>
    </w:p>
    <w:p w14:paraId="14370D08" w14:textId="77777777" w:rsidR="00AA3075" w:rsidRDefault="00AA3075">
      <w:pPr>
        <w:rPr>
          <w:b/>
          <w:sz w:val="24"/>
        </w:rPr>
      </w:pPr>
      <w:r>
        <w:rPr>
          <w:b/>
          <w:sz w:val="24"/>
        </w:rPr>
        <w:br w:type="page"/>
      </w:r>
    </w:p>
    <w:p w14:paraId="3A7D7510" w14:textId="740F3717" w:rsidR="006644FA" w:rsidRDefault="006644FA" w:rsidP="00AC5E43">
      <w:pPr>
        <w:pStyle w:val="Nagwek1"/>
        <w:numPr>
          <w:ilvl w:val="0"/>
          <w:numId w:val="1"/>
        </w:numPr>
        <w:spacing w:before="240" w:after="240"/>
        <w:jc w:val="both"/>
        <w:rPr>
          <w:color w:val="auto"/>
        </w:rPr>
      </w:pPr>
      <w:bookmarkStart w:id="49" w:name="_Toc485034381"/>
      <w:bookmarkStart w:id="50" w:name="_Toc487894091"/>
      <w:bookmarkStart w:id="51" w:name="_Toc33717137"/>
      <w:bookmarkStart w:id="52" w:name="_Toc485034383"/>
      <w:bookmarkStart w:id="53" w:name="_Toc487894092"/>
      <w:bookmarkStart w:id="54" w:name="_Toc57459908"/>
      <w:r w:rsidRPr="009D1323">
        <w:rPr>
          <w:color w:val="auto"/>
        </w:rPr>
        <w:lastRenderedPageBreak/>
        <w:t>I</w:t>
      </w:r>
      <w:r>
        <w:rPr>
          <w:color w:val="auto"/>
        </w:rPr>
        <w:t>nformacja dotycząca bezpieczeństwa i ochrony zdrowia</w:t>
      </w:r>
      <w:bookmarkEnd w:id="49"/>
      <w:bookmarkEnd w:id="50"/>
      <w:bookmarkEnd w:id="51"/>
      <w:bookmarkEnd w:id="54"/>
    </w:p>
    <w:p w14:paraId="0F3D4B07" w14:textId="77777777" w:rsidR="006644FA" w:rsidRPr="00433E34" w:rsidRDefault="006644FA" w:rsidP="006644FA">
      <w:pPr>
        <w:jc w:val="both"/>
        <w:rPr>
          <w:rFonts w:asciiTheme="minorHAnsi" w:hAnsiTheme="minorHAnsi" w:cstheme="minorHAnsi"/>
          <w:i/>
        </w:rPr>
      </w:pPr>
      <w:r w:rsidRPr="00433E34">
        <w:rPr>
          <w:rFonts w:asciiTheme="minorHAnsi" w:hAnsiTheme="minorHAnsi" w:cstheme="minorHAnsi"/>
          <w:i/>
        </w:rPr>
        <w:t>Podstawa opracowania</w:t>
      </w:r>
    </w:p>
    <w:p w14:paraId="3D74083C"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Rozporządzenie Ministra Infrastruktury z dnia 23.06.2003 r. w sprawie informacji dotycząc</w:t>
      </w:r>
      <w:r>
        <w:rPr>
          <w:rFonts w:asciiTheme="minorHAnsi" w:hAnsiTheme="minorHAnsi" w:cstheme="minorHAnsi"/>
        </w:rPr>
        <w:t>ej bezpieczeństwa i </w:t>
      </w:r>
      <w:r w:rsidRPr="009D1323">
        <w:rPr>
          <w:rFonts w:asciiTheme="minorHAnsi" w:hAnsiTheme="minorHAnsi" w:cstheme="minorHAnsi"/>
        </w:rPr>
        <w:t>ochrony zdrowia oraz planu bioz.</w:t>
      </w:r>
    </w:p>
    <w:p w14:paraId="276CC495" w14:textId="77777777" w:rsidR="006644FA" w:rsidRPr="00433E34" w:rsidRDefault="006644FA" w:rsidP="006644FA">
      <w:pPr>
        <w:jc w:val="both"/>
        <w:rPr>
          <w:rFonts w:asciiTheme="minorHAnsi" w:hAnsiTheme="minorHAnsi" w:cstheme="minorHAnsi"/>
          <w:i/>
        </w:rPr>
      </w:pPr>
      <w:r w:rsidRPr="00433E34">
        <w:rPr>
          <w:rFonts w:asciiTheme="minorHAnsi" w:hAnsiTheme="minorHAnsi" w:cstheme="minorHAnsi"/>
          <w:i/>
        </w:rPr>
        <w:t>Przepisy BHP dotyczące prowadzenia robót</w:t>
      </w:r>
    </w:p>
    <w:p w14:paraId="12BE595B"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Rozporządzenie Ministra Pracy i Polityki Socjalnej z dnia 26.09.1997 r. (tekst jednolity z Dz. U. z 2003r. Nr 169 poz. 1650) w sprawie ogólnych przepisów bezpieczeństwa i higieny pracy.</w:t>
      </w:r>
    </w:p>
    <w:p w14:paraId="2B76A7A4"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Rozporządzenie Ministra Infrastruktury z dnia 6 lutego 2003 r. - w sprawie bezpieczeństwa i higieny pracy podczas wykonywania robót budowlanych (Dz. U. Nr 47, poz. 401).</w:t>
      </w:r>
    </w:p>
    <w:p w14:paraId="0209FF2C" w14:textId="77777777" w:rsidR="006644FA" w:rsidRPr="00433E34" w:rsidRDefault="006644FA" w:rsidP="006644FA">
      <w:pPr>
        <w:jc w:val="both"/>
        <w:rPr>
          <w:rFonts w:asciiTheme="minorHAnsi" w:hAnsiTheme="minorHAnsi" w:cstheme="minorHAnsi"/>
          <w:i/>
        </w:rPr>
      </w:pPr>
      <w:r w:rsidRPr="00433E34">
        <w:rPr>
          <w:rFonts w:asciiTheme="minorHAnsi" w:hAnsiTheme="minorHAnsi" w:cstheme="minorHAnsi"/>
          <w:i/>
        </w:rPr>
        <w:t>Zagrożenia mogące wystąpić podczas realizacji robót</w:t>
      </w:r>
    </w:p>
    <w:p w14:paraId="548EDE20" w14:textId="77777777" w:rsidR="006644FA" w:rsidRPr="009D1323" w:rsidRDefault="006644FA" w:rsidP="006644FA">
      <w:pPr>
        <w:spacing w:after="0"/>
        <w:jc w:val="both"/>
        <w:rPr>
          <w:rFonts w:asciiTheme="minorHAnsi" w:hAnsiTheme="minorHAnsi" w:cstheme="minorHAnsi"/>
        </w:rPr>
      </w:pPr>
      <w:r w:rsidRPr="009D1323">
        <w:rPr>
          <w:rFonts w:asciiTheme="minorHAnsi" w:hAnsiTheme="minorHAnsi" w:cstheme="minorHAnsi"/>
        </w:rPr>
        <w:t>Porażenia prądem elektrycznym:</w:t>
      </w:r>
    </w:p>
    <w:p w14:paraId="07EC52BD" w14:textId="77777777" w:rsidR="006644FA" w:rsidRPr="009D1323" w:rsidRDefault="006644FA" w:rsidP="00211953">
      <w:pPr>
        <w:pStyle w:val="Akapitzlist"/>
        <w:numPr>
          <w:ilvl w:val="0"/>
          <w:numId w:val="24"/>
        </w:numPr>
        <w:jc w:val="both"/>
        <w:rPr>
          <w:rFonts w:asciiTheme="minorHAnsi" w:hAnsiTheme="minorHAnsi" w:cstheme="minorHAnsi"/>
        </w:rPr>
      </w:pPr>
      <w:r w:rsidRPr="009D1323">
        <w:rPr>
          <w:rFonts w:asciiTheme="minorHAnsi" w:hAnsiTheme="minorHAnsi" w:cstheme="minorHAnsi"/>
        </w:rPr>
        <w:t>źródła zagrożenia:</w:t>
      </w:r>
    </w:p>
    <w:p w14:paraId="102ED05D" w14:textId="77777777" w:rsidR="006644FA" w:rsidRPr="009D1323" w:rsidRDefault="006644FA" w:rsidP="00211953">
      <w:pPr>
        <w:pStyle w:val="Akapitzlist"/>
        <w:numPr>
          <w:ilvl w:val="0"/>
          <w:numId w:val="25"/>
        </w:numPr>
        <w:jc w:val="both"/>
        <w:rPr>
          <w:rFonts w:asciiTheme="minorHAnsi" w:hAnsiTheme="minorHAnsi" w:cstheme="minorHAnsi"/>
        </w:rPr>
      </w:pPr>
      <w:r w:rsidRPr="009D1323">
        <w:rPr>
          <w:rFonts w:asciiTheme="minorHAnsi" w:hAnsiTheme="minorHAnsi" w:cstheme="minorHAnsi"/>
        </w:rPr>
        <w:t>koryta kablowe biegnące w sąsiedztwie instalacji,</w:t>
      </w:r>
    </w:p>
    <w:p w14:paraId="6EFC3FFF" w14:textId="77777777" w:rsidR="006644FA" w:rsidRPr="009D1323" w:rsidRDefault="006644FA" w:rsidP="00211953">
      <w:pPr>
        <w:pStyle w:val="Akapitzlist"/>
        <w:numPr>
          <w:ilvl w:val="0"/>
          <w:numId w:val="25"/>
        </w:numPr>
        <w:jc w:val="both"/>
        <w:rPr>
          <w:rFonts w:asciiTheme="minorHAnsi" w:hAnsiTheme="minorHAnsi" w:cstheme="minorHAnsi"/>
        </w:rPr>
      </w:pPr>
      <w:r w:rsidRPr="009D1323">
        <w:rPr>
          <w:rFonts w:asciiTheme="minorHAnsi" w:hAnsiTheme="minorHAnsi" w:cstheme="minorHAnsi"/>
        </w:rPr>
        <w:t>rozdzielnia elektryczna,</w:t>
      </w:r>
    </w:p>
    <w:p w14:paraId="5E300D06" w14:textId="1D59E10A" w:rsidR="006644FA" w:rsidRPr="009D1323" w:rsidRDefault="006644FA" w:rsidP="00211953">
      <w:pPr>
        <w:pStyle w:val="Akapitzlist"/>
        <w:numPr>
          <w:ilvl w:val="0"/>
          <w:numId w:val="25"/>
        </w:numPr>
        <w:jc w:val="both"/>
        <w:rPr>
          <w:rFonts w:asciiTheme="minorHAnsi" w:hAnsiTheme="minorHAnsi" w:cstheme="minorHAnsi"/>
        </w:rPr>
      </w:pPr>
      <w:r w:rsidRPr="009D1323">
        <w:rPr>
          <w:rFonts w:asciiTheme="minorHAnsi" w:hAnsiTheme="minorHAnsi" w:cstheme="minorHAnsi"/>
        </w:rPr>
        <w:t xml:space="preserve">sprzęt spawalniczy: zabezpieczenie butli tlenu i acetylenu; przestrzeganie odpowiednich odległości pomiędzy płomieniem a butlami gazowymi (min </w:t>
      </w:r>
      <w:smartTag w:uri="urn:schemas-microsoft-com:office:smarttags" w:element="metricconverter">
        <w:smartTagPr>
          <w:attr w:name="ProductID" w:val="1 m"/>
        </w:smartTagPr>
        <w:r w:rsidRPr="009D1323">
          <w:rPr>
            <w:rFonts w:asciiTheme="minorHAnsi" w:hAnsiTheme="minorHAnsi" w:cstheme="minorHAnsi"/>
          </w:rPr>
          <w:t>1 m</w:t>
        </w:r>
      </w:smartTag>
      <w:r>
        <w:rPr>
          <w:rFonts w:asciiTheme="minorHAnsi" w:hAnsiTheme="minorHAnsi" w:cstheme="minorHAnsi"/>
        </w:rPr>
        <w:t>), odpowiednia kolorystyka i </w:t>
      </w:r>
      <w:r w:rsidRPr="009D1323">
        <w:rPr>
          <w:rFonts w:asciiTheme="minorHAnsi" w:hAnsiTheme="minorHAnsi" w:cstheme="minorHAnsi"/>
        </w:rPr>
        <w:t xml:space="preserve">długość przewodów gazowych (min </w:t>
      </w:r>
      <w:smartTag w:uri="urn:schemas-microsoft-com:office:smarttags" w:element="metricconverter">
        <w:smartTagPr>
          <w:attr w:name="ProductID" w:val="5 m"/>
        </w:smartTagPr>
        <w:r w:rsidRPr="009D1323">
          <w:rPr>
            <w:rFonts w:asciiTheme="minorHAnsi" w:hAnsiTheme="minorHAnsi" w:cstheme="minorHAnsi"/>
          </w:rPr>
          <w:t>5 m</w:t>
        </w:r>
      </w:smartTag>
      <w:r w:rsidRPr="009D1323">
        <w:rPr>
          <w:rFonts w:asciiTheme="minorHAnsi" w:hAnsiTheme="minorHAnsi" w:cstheme="minorHAnsi"/>
        </w:rPr>
        <w:t>);</w:t>
      </w:r>
      <w:r w:rsidR="00D70530">
        <w:rPr>
          <w:rFonts w:asciiTheme="minorHAnsi" w:hAnsiTheme="minorHAnsi" w:cstheme="minorHAnsi"/>
        </w:rPr>
        <w:t xml:space="preserve"> sprawdzenie stanu reduktorów i </w:t>
      </w:r>
      <w:r w:rsidRPr="009D1323">
        <w:rPr>
          <w:rFonts w:asciiTheme="minorHAnsi" w:hAnsiTheme="minorHAnsi" w:cstheme="minorHAnsi"/>
        </w:rPr>
        <w:t>odpowiednie wykonanie zacisków,</w:t>
      </w:r>
    </w:p>
    <w:p w14:paraId="747094E4" w14:textId="77777777" w:rsidR="006644FA" w:rsidRPr="009D1323" w:rsidRDefault="006644FA" w:rsidP="00211953">
      <w:pPr>
        <w:pStyle w:val="Akapitzlist"/>
        <w:numPr>
          <w:ilvl w:val="0"/>
          <w:numId w:val="25"/>
        </w:numPr>
        <w:jc w:val="both"/>
        <w:rPr>
          <w:rFonts w:asciiTheme="minorHAnsi" w:hAnsiTheme="minorHAnsi" w:cstheme="minorHAnsi"/>
        </w:rPr>
      </w:pPr>
      <w:r w:rsidRPr="009D1323">
        <w:rPr>
          <w:rFonts w:asciiTheme="minorHAnsi" w:hAnsiTheme="minorHAnsi" w:cstheme="minorHAnsi"/>
        </w:rPr>
        <w:t>elektronarzędzia: szlifierka kątowa,</w:t>
      </w:r>
    </w:p>
    <w:p w14:paraId="1E0CD662" w14:textId="77777777" w:rsidR="006644FA" w:rsidRPr="00433E34" w:rsidRDefault="006644FA" w:rsidP="00211953">
      <w:pPr>
        <w:pStyle w:val="Akapitzlist"/>
        <w:numPr>
          <w:ilvl w:val="0"/>
          <w:numId w:val="24"/>
        </w:numPr>
        <w:jc w:val="both"/>
        <w:rPr>
          <w:rFonts w:asciiTheme="minorHAnsi" w:hAnsiTheme="minorHAnsi" w:cstheme="minorHAnsi"/>
        </w:rPr>
      </w:pPr>
      <w:r w:rsidRPr="00433E34">
        <w:rPr>
          <w:rFonts w:asciiTheme="minorHAnsi" w:hAnsiTheme="minorHAnsi" w:cstheme="minorHAnsi"/>
        </w:rPr>
        <w:t>stopień zagrożenia - bardzo duży</w:t>
      </w:r>
    </w:p>
    <w:p w14:paraId="6D892246" w14:textId="77777777" w:rsidR="006644FA" w:rsidRPr="00433E34" w:rsidRDefault="006644FA" w:rsidP="00211953">
      <w:pPr>
        <w:pStyle w:val="Akapitzlist"/>
        <w:numPr>
          <w:ilvl w:val="0"/>
          <w:numId w:val="26"/>
        </w:numPr>
        <w:jc w:val="both"/>
        <w:rPr>
          <w:rFonts w:asciiTheme="minorHAnsi" w:hAnsiTheme="minorHAnsi" w:cstheme="minorHAnsi"/>
        </w:rPr>
      </w:pPr>
      <w:r w:rsidRPr="00433E34">
        <w:rPr>
          <w:rFonts w:asciiTheme="minorHAnsi" w:hAnsiTheme="minorHAnsi" w:cstheme="minorHAnsi"/>
        </w:rPr>
        <w:t>Urządzenia muszą bezwzględnie posiadać ważne przeglądy techniczne, posiadać sprawną instalację przeciwporażeniową. Obsługa musi być przeszkolona oraz posiadać wymagane kwalifikacje. Bezwzględnie obowiązuje zakaz samowolnego wprowadzania zmian przez nieuprawnione osoby.</w:t>
      </w:r>
    </w:p>
    <w:p w14:paraId="40F4CBDE" w14:textId="77777777" w:rsidR="006644FA" w:rsidRPr="00433E34" w:rsidRDefault="006644FA" w:rsidP="00211953">
      <w:pPr>
        <w:pStyle w:val="Akapitzlist"/>
        <w:numPr>
          <w:ilvl w:val="0"/>
          <w:numId w:val="26"/>
        </w:numPr>
        <w:jc w:val="both"/>
        <w:rPr>
          <w:rFonts w:asciiTheme="minorHAnsi" w:hAnsiTheme="minorHAnsi" w:cstheme="minorHAnsi"/>
        </w:rPr>
      </w:pPr>
      <w:r w:rsidRPr="00433E34">
        <w:rPr>
          <w:rFonts w:asciiTheme="minorHAnsi" w:hAnsiTheme="minorHAnsi" w:cstheme="minorHAnsi"/>
        </w:rPr>
        <w:t>Uderzenie, przygniecenie elementem transportowanym</w:t>
      </w:r>
    </w:p>
    <w:p w14:paraId="0A3DE7FB" w14:textId="77777777" w:rsidR="006644FA" w:rsidRPr="00433E34" w:rsidRDefault="006644FA" w:rsidP="00211953">
      <w:pPr>
        <w:pStyle w:val="Akapitzlist"/>
        <w:numPr>
          <w:ilvl w:val="0"/>
          <w:numId w:val="24"/>
        </w:numPr>
        <w:jc w:val="both"/>
        <w:rPr>
          <w:rFonts w:asciiTheme="minorHAnsi" w:hAnsiTheme="minorHAnsi" w:cstheme="minorHAnsi"/>
        </w:rPr>
      </w:pPr>
      <w:r w:rsidRPr="00433E34">
        <w:rPr>
          <w:rFonts w:asciiTheme="minorHAnsi" w:hAnsiTheme="minorHAnsi" w:cstheme="minorHAnsi"/>
        </w:rPr>
        <w:t>źródło zagrożenia</w:t>
      </w:r>
    </w:p>
    <w:p w14:paraId="03F943FB" w14:textId="77777777" w:rsidR="006644FA" w:rsidRPr="00433E34" w:rsidRDefault="006644FA" w:rsidP="00211953">
      <w:pPr>
        <w:pStyle w:val="Akapitzlist"/>
        <w:numPr>
          <w:ilvl w:val="0"/>
          <w:numId w:val="27"/>
        </w:numPr>
        <w:jc w:val="both"/>
        <w:rPr>
          <w:rFonts w:asciiTheme="minorHAnsi" w:hAnsiTheme="minorHAnsi" w:cstheme="minorHAnsi"/>
        </w:rPr>
      </w:pPr>
      <w:r w:rsidRPr="00433E34">
        <w:rPr>
          <w:rFonts w:asciiTheme="minorHAnsi" w:hAnsiTheme="minorHAnsi" w:cstheme="minorHAnsi"/>
        </w:rPr>
        <w:t xml:space="preserve">transport materiałów budowlano-instalacyjnych, </w:t>
      </w:r>
    </w:p>
    <w:p w14:paraId="0CB1A5B7" w14:textId="77777777" w:rsidR="006644FA" w:rsidRPr="00433E34" w:rsidRDefault="006644FA" w:rsidP="00211953">
      <w:pPr>
        <w:pStyle w:val="Akapitzlist"/>
        <w:numPr>
          <w:ilvl w:val="0"/>
          <w:numId w:val="27"/>
        </w:numPr>
        <w:jc w:val="both"/>
        <w:rPr>
          <w:rFonts w:asciiTheme="minorHAnsi" w:hAnsiTheme="minorHAnsi" w:cstheme="minorHAnsi"/>
        </w:rPr>
      </w:pPr>
      <w:r w:rsidRPr="00433E34">
        <w:rPr>
          <w:rFonts w:asciiTheme="minorHAnsi" w:hAnsiTheme="minorHAnsi" w:cstheme="minorHAnsi"/>
        </w:rPr>
        <w:t>przeładunek materiałów budowlano-instalacyjnych,</w:t>
      </w:r>
    </w:p>
    <w:p w14:paraId="162F136F" w14:textId="77777777" w:rsidR="006644FA" w:rsidRPr="00433E34" w:rsidRDefault="006644FA" w:rsidP="00211953">
      <w:pPr>
        <w:pStyle w:val="Akapitzlist"/>
        <w:numPr>
          <w:ilvl w:val="0"/>
          <w:numId w:val="27"/>
        </w:numPr>
        <w:jc w:val="both"/>
        <w:rPr>
          <w:rFonts w:asciiTheme="minorHAnsi" w:hAnsiTheme="minorHAnsi" w:cstheme="minorHAnsi"/>
        </w:rPr>
      </w:pPr>
      <w:r w:rsidRPr="00433E34">
        <w:rPr>
          <w:rFonts w:asciiTheme="minorHAnsi" w:hAnsiTheme="minorHAnsi" w:cstheme="minorHAnsi"/>
        </w:rPr>
        <w:t>transport urządzeń instalacyjnych,</w:t>
      </w:r>
    </w:p>
    <w:p w14:paraId="27093469" w14:textId="77777777" w:rsidR="006644FA" w:rsidRPr="00433E34" w:rsidRDefault="006644FA" w:rsidP="00211953">
      <w:pPr>
        <w:pStyle w:val="Akapitzlist"/>
        <w:numPr>
          <w:ilvl w:val="0"/>
          <w:numId w:val="27"/>
        </w:numPr>
        <w:jc w:val="both"/>
        <w:rPr>
          <w:rFonts w:asciiTheme="minorHAnsi" w:hAnsiTheme="minorHAnsi" w:cstheme="minorHAnsi"/>
        </w:rPr>
      </w:pPr>
      <w:r w:rsidRPr="00433E34">
        <w:rPr>
          <w:rFonts w:asciiTheme="minorHAnsi" w:hAnsiTheme="minorHAnsi" w:cstheme="minorHAnsi"/>
        </w:rPr>
        <w:t>montaż elementów,</w:t>
      </w:r>
    </w:p>
    <w:p w14:paraId="272C64A1" w14:textId="77777777" w:rsidR="006644FA" w:rsidRPr="00433E34" w:rsidRDefault="006644FA" w:rsidP="00211953">
      <w:pPr>
        <w:pStyle w:val="Akapitzlist"/>
        <w:numPr>
          <w:ilvl w:val="0"/>
          <w:numId w:val="24"/>
        </w:numPr>
        <w:jc w:val="both"/>
        <w:rPr>
          <w:rFonts w:asciiTheme="minorHAnsi" w:hAnsiTheme="minorHAnsi" w:cstheme="minorHAnsi"/>
        </w:rPr>
      </w:pPr>
      <w:r w:rsidRPr="00433E34">
        <w:rPr>
          <w:rFonts w:asciiTheme="minorHAnsi" w:hAnsiTheme="minorHAnsi" w:cstheme="minorHAnsi"/>
        </w:rPr>
        <w:t>stopień zagrożenia - duży</w:t>
      </w:r>
    </w:p>
    <w:p w14:paraId="6D1D4F13" w14:textId="77777777" w:rsidR="006644FA" w:rsidRDefault="006644FA" w:rsidP="00211953">
      <w:pPr>
        <w:pStyle w:val="Akapitzlist"/>
        <w:numPr>
          <w:ilvl w:val="0"/>
          <w:numId w:val="28"/>
        </w:numPr>
        <w:jc w:val="both"/>
        <w:rPr>
          <w:rFonts w:asciiTheme="minorHAnsi" w:hAnsiTheme="minorHAnsi" w:cstheme="minorHAnsi"/>
        </w:rPr>
      </w:pPr>
      <w:r w:rsidRPr="00433E34">
        <w:rPr>
          <w:rFonts w:asciiTheme="minorHAnsi" w:hAnsiTheme="minorHAnsi" w:cstheme="minorHAnsi"/>
        </w:rPr>
        <w:t xml:space="preserve">Do transportu materiału należy bezwzględnie używać maszyn sprawnych technicznie - dopuszczonych do eksploatacji przez Dozór Techniczny (wciąganie kanałów i urządzeń wentylacyjnych). Dobierać należy obciążenie do parametrów maszyn roboczych. Stosować należy bezwzględnie atestowane </w:t>
      </w:r>
      <w:proofErr w:type="spellStart"/>
      <w:r w:rsidRPr="00433E34">
        <w:rPr>
          <w:rFonts w:asciiTheme="minorHAnsi" w:hAnsiTheme="minorHAnsi" w:cstheme="minorHAnsi"/>
        </w:rPr>
        <w:t>zawiesia</w:t>
      </w:r>
      <w:proofErr w:type="spellEnd"/>
      <w:r w:rsidRPr="00433E34">
        <w:rPr>
          <w:rFonts w:asciiTheme="minorHAnsi" w:hAnsiTheme="minorHAnsi" w:cstheme="minorHAnsi"/>
        </w:rPr>
        <w:t xml:space="preserve"> sprawne technicznie.</w:t>
      </w:r>
    </w:p>
    <w:p w14:paraId="186F7CE6" w14:textId="77777777" w:rsidR="006644FA" w:rsidRDefault="006644FA" w:rsidP="006644FA">
      <w:pPr>
        <w:jc w:val="both"/>
        <w:rPr>
          <w:rFonts w:asciiTheme="minorHAnsi" w:hAnsiTheme="minorHAnsi" w:cstheme="minorHAnsi"/>
        </w:rPr>
      </w:pPr>
    </w:p>
    <w:p w14:paraId="081733BD" w14:textId="77777777" w:rsidR="006644FA" w:rsidRDefault="006644FA" w:rsidP="006644FA">
      <w:pPr>
        <w:jc w:val="both"/>
        <w:rPr>
          <w:rFonts w:asciiTheme="minorHAnsi" w:hAnsiTheme="minorHAnsi" w:cstheme="minorHAnsi"/>
        </w:rPr>
      </w:pPr>
    </w:p>
    <w:p w14:paraId="7D288544" w14:textId="77777777" w:rsidR="006644FA" w:rsidRDefault="006644FA" w:rsidP="006644FA">
      <w:pPr>
        <w:jc w:val="both"/>
        <w:rPr>
          <w:rFonts w:asciiTheme="minorHAnsi" w:hAnsiTheme="minorHAnsi" w:cstheme="minorHAnsi"/>
        </w:rPr>
      </w:pPr>
    </w:p>
    <w:p w14:paraId="168D76F8" w14:textId="77777777" w:rsidR="006644FA" w:rsidRPr="009D1323" w:rsidRDefault="006644FA" w:rsidP="006644FA">
      <w:pPr>
        <w:spacing w:after="0"/>
        <w:jc w:val="both"/>
        <w:rPr>
          <w:rFonts w:asciiTheme="minorHAnsi" w:hAnsiTheme="minorHAnsi" w:cstheme="minorHAnsi"/>
        </w:rPr>
      </w:pPr>
      <w:r w:rsidRPr="009D1323">
        <w:rPr>
          <w:rFonts w:asciiTheme="minorHAnsi" w:hAnsiTheme="minorHAnsi" w:cstheme="minorHAnsi"/>
        </w:rPr>
        <w:lastRenderedPageBreak/>
        <w:t>Zagrożenie przy pracy z użyciem maszyn roboczych</w:t>
      </w:r>
    </w:p>
    <w:p w14:paraId="4C19C5E9" w14:textId="77777777" w:rsidR="006644FA" w:rsidRPr="00433E34" w:rsidRDefault="006644FA" w:rsidP="00211953">
      <w:pPr>
        <w:pStyle w:val="Akapitzlist"/>
        <w:numPr>
          <w:ilvl w:val="0"/>
          <w:numId w:val="29"/>
        </w:numPr>
        <w:jc w:val="both"/>
        <w:rPr>
          <w:rFonts w:asciiTheme="minorHAnsi" w:hAnsiTheme="minorHAnsi" w:cstheme="minorHAnsi"/>
        </w:rPr>
      </w:pPr>
      <w:r w:rsidRPr="00433E34">
        <w:rPr>
          <w:rFonts w:asciiTheme="minorHAnsi" w:hAnsiTheme="minorHAnsi" w:cstheme="minorHAnsi"/>
        </w:rPr>
        <w:t>źródła zagrożenia</w:t>
      </w:r>
    </w:p>
    <w:p w14:paraId="13CA4FDE" w14:textId="77777777" w:rsidR="006644FA" w:rsidRPr="00433E34" w:rsidRDefault="006644FA" w:rsidP="00211953">
      <w:pPr>
        <w:pStyle w:val="Akapitzlist"/>
        <w:numPr>
          <w:ilvl w:val="0"/>
          <w:numId w:val="28"/>
        </w:numPr>
        <w:jc w:val="both"/>
        <w:rPr>
          <w:rFonts w:asciiTheme="minorHAnsi" w:hAnsiTheme="minorHAnsi" w:cstheme="minorHAnsi"/>
        </w:rPr>
      </w:pPr>
      <w:r w:rsidRPr="00433E34">
        <w:rPr>
          <w:rFonts w:asciiTheme="minorHAnsi" w:hAnsiTheme="minorHAnsi" w:cstheme="minorHAnsi"/>
        </w:rPr>
        <w:t>dźwig samojezdny (uszkodzenie ciała przez ruchome części maszyn)</w:t>
      </w:r>
    </w:p>
    <w:p w14:paraId="5366B16B" w14:textId="77777777" w:rsidR="006644FA" w:rsidRPr="00433E34" w:rsidRDefault="006644FA" w:rsidP="00211953">
      <w:pPr>
        <w:pStyle w:val="Akapitzlist"/>
        <w:numPr>
          <w:ilvl w:val="0"/>
          <w:numId w:val="29"/>
        </w:numPr>
        <w:jc w:val="both"/>
        <w:rPr>
          <w:rFonts w:asciiTheme="minorHAnsi" w:hAnsiTheme="minorHAnsi" w:cstheme="minorHAnsi"/>
        </w:rPr>
      </w:pPr>
      <w:r w:rsidRPr="00433E34">
        <w:rPr>
          <w:rFonts w:asciiTheme="minorHAnsi" w:hAnsiTheme="minorHAnsi" w:cstheme="minorHAnsi"/>
        </w:rPr>
        <w:t>stopień zagrożenia - duży</w:t>
      </w:r>
    </w:p>
    <w:p w14:paraId="25B1316F" w14:textId="77777777" w:rsidR="006644FA" w:rsidRPr="00433E34" w:rsidRDefault="006644FA" w:rsidP="00211953">
      <w:pPr>
        <w:pStyle w:val="Akapitzlist"/>
        <w:numPr>
          <w:ilvl w:val="0"/>
          <w:numId w:val="28"/>
        </w:numPr>
        <w:jc w:val="both"/>
        <w:rPr>
          <w:rFonts w:asciiTheme="minorHAnsi" w:hAnsiTheme="minorHAnsi" w:cstheme="minorHAnsi"/>
        </w:rPr>
      </w:pPr>
      <w:r w:rsidRPr="00433E34">
        <w:rPr>
          <w:rFonts w:asciiTheme="minorHAnsi" w:hAnsiTheme="minorHAnsi" w:cstheme="minorHAnsi"/>
        </w:rPr>
        <w:t>Maszyny muszą obsługiwać bezwzględnie operatorzy posiadający aktualne świadectwa kwalifikacji. Pracowników pracujących w obrębie maszyn be</w:t>
      </w:r>
      <w:r>
        <w:rPr>
          <w:rFonts w:asciiTheme="minorHAnsi" w:hAnsiTheme="minorHAnsi" w:cstheme="minorHAnsi"/>
        </w:rPr>
        <w:t>zwzględnie należy przeszkolić z </w:t>
      </w:r>
      <w:r w:rsidRPr="00433E34">
        <w:rPr>
          <w:rFonts w:asciiTheme="minorHAnsi" w:hAnsiTheme="minorHAnsi" w:cstheme="minorHAnsi"/>
        </w:rPr>
        <w:t>określeniem zagrożeń.</w:t>
      </w:r>
    </w:p>
    <w:p w14:paraId="19C247D1" w14:textId="77777777" w:rsidR="006644FA" w:rsidRPr="00433E34" w:rsidRDefault="006644FA" w:rsidP="006644FA">
      <w:pPr>
        <w:spacing w:after="0"/>
        <w:jc w:val="both"/>
        <w:rPr>
          <w:rFonts w:asciiTheme="minorHAnsi" w:hAnsiTheme="minorHAnsi" w:cstheme="minorHAnsi"/>
          <w:i/>
        </w:rPr>
      </w:pPr>
      <w:r w:rsidRPr="00433E34">
        <w:rPr>
          <w:rFonts w:asciiTheme="minorHAnsi" w:hAnsiTheme="minorHAnsi" w:cstheme="minorHAnsi"/>
          <w:i/>
        </w:rPr>
        <w:t>Hałas</w:t>
      </w:r>
    </w:p>
    <w:p w14:paraId="4D49E442" w14:textId="77777777" w:rsidR="006644FA" w:rsidRPr="00433E34" w:rsidRDefault="006644FA" w:rsidP="00211953">
      <w:pPr>
        <w:pStyle w:val="Akapitzlist"/>
        <w:numPr>
          <w:ilvl w:val="0"/>
          <w:numId w:val="30"/>
        </w:numPr>
        <w:jc w:val="both"/>
        <w:rPr>
          <w:rFonts w:asciiTheme="minorHAnsi" w:hAnsiTheme="minorHAnsi" w:cstheme="minorHAnsi"/>
        </w:rPr>
      </w:pPr>
      <w:r w:rsidRPr="00433E34">
        <w:rPr>
          <w:rFonts w:asciiTheme="minorHAnsi" w:hAnsiTheme="minorHAnsi" w:cstheme="minorHAnsi"/>
        </w:rPr>
        <w:t xml:space="preserve">źródło zagrożenia </w:t>
      </w:r>
    </w:p>
    <w:p w14:paraId="26C68ED2" w14:textId="77777777" w:rsidR="006644FA" w:rsidRPr="00433E34" w:rsidRDefault="006644FA" w:rsidP="00211953">
      <w:pPr>
        <w:pStyle w:val="Akapitzlist"/>
        <w:numPr>
          <w:ilvl w:val="0"/>
          <w:numId w:val="28"/>
        </w:numPr>
        <w:jc w:val="both"/>
        <w:rPr>
          <w:rFonts w:asciiTheme="minorHAnsi" w:hAnsiTheme="minorHAnsi" w:cstheme="minorHAnsi"/>
        </w:rPr>
      </w:pPr>
      <w:r w:rsidRPr="00433E34">
        <w:rPr>
          <w:rFonts w:asciiTheme="minorHAnsi" w:hAnsiTheme="minorHAnsi" w:cstheme="minorHAnsi"/>
        </w:rPr>
        <w:t>dźwig samojezdny,</w:t>
      </w:r>
    </w:p>
    <w:p w14:paraId="2A61D5C6" w14:textId="77777777" w:rsidR="006644FA" w:rsidRPr="00433E34" w:rsidRDefault="006644FA" w:rsidP="00211953">
      <w:pPr>
        <w:pStyle w:val="Akapitzlist"/>
        <w:numPr>
          <w:ilvl w:val="0"/>
          <w:numId w:val="28"/>
        </w:numPr>
        <w:jc w:val="both"/>
        <w:rPr>
          <w:rFonts w:asciiTheme="minorHAnsi" w:hAnsiTheme="minorHAnsi" w:cstheme="minorHAnsi"/>
        </w:rPr>
      </w:pPr>
      <w:r w:rsidRPr="00433E34">
        <w:rPr>
          <w:rFonts w:asciiTheme="minorHAnsi" w:hAnsiTheme="minorHAnsi" w:cstheme="minorHAnsi"/>
        </w:rPr>
        <w:t>elektronarzędzia,</w:t>
      </w:r>
    </w:p>
    <w:p w14:paraId="0652CB59" w14:textId="77777777" w:rsidR="006644FA" w:rsidRPr="00433E34" w:rsidRDefault="006644FA" w:rsidP="00211953">
      <w:pPr>
        <w:pStyle w:val="Akapitzlist"/>
        <w:numPr>
          <w:ilvl w:val="0"/>
          <w:numId w:val="30"/>
        </w:numPr>
        <w:jc w:val="both"/>
        <w:rPr>
          <w:rFonts w:asciiTheme="minorHAnsi" w:hAnsiTheme="minorHAnsi" w:cstheme="minorHAnsi"/>
        </w:rPr>
      </w:pPr>
      <w:r w:rsidRPr="00433E34">
        <w:rPr>
          <w:rFonts w:asciiTheme="minorHAnsi" w:hAnsiTheme="minorHAnsi" w:cstheme="minorHAnsi"/>
        </w:rPr>
        <w:t>stopień zagrożenia - średni.</w:t>
      </w:r>
    </w:p>
    <w:p w14:paraId="314FD493" w14:textId="77777777" w:rsidR="006644FA" w:rsidRPr="00433E34" w:rsidRDefault="006644FA" w:rsidP="00211953">
      <w:pPr>
        <w:pStyle w:val="Akapitzlist"/>
        <w:numPr>
          <w:ilvl w:val="0"/>
          <w:numId w:val="31"/>
        </w:numPr>
        <w:jc w:val="both"/>
        <w:rPr>
          <w:rFonts w:asciiTheme="minorHAnsi" w:hAnsiTheme="minorHAnsi" w:cstheme="minorHAnsi"/>
        </w:rPr>
      </w:pPr>
      <w:r w:rsidRPr="00433E34">
        <w:rPr>
          <w:rFonts w:asciiTheme="minorHAnsi" w:hAnsiTheme="minorHAnsi" w:cstheme="minorHAnsi"/>
        </w:rPr>
        <w:t>Stosować należy bezwzględnie indywidualne, posiadające atesty ochronniki słuchu takie jak: wkładki przeciwhałasowe i nauszniki przeciwhałasowe</w:t>
      </w:r>
    </w:p>
    <w:p w14:paraId="5E9ACA91" w14:textId="77777777" w:rsidR="006644FA" w:rsidRPr="00433E34" w:rsidRDefault="006644FA" w:rsidP="006644FA">
      <w:pPr>
        <w:spacing w:after="0"/>
        <w:jc w:val="both"/>
        <w:rPr>
          <w:rFonts w:asciiTheme="minorHAnsi" w:hAnsiTheme="minorHAnsi" w:cstheme="minorHAnsi"/>
          <w:i/>
        </w:rPr>
      </w:pPr>
      <w:r w:rsidRPr="00433E34">
        <w:rPr>
          <w:rFonts w:asciiTheme="minorHAnsi" w:hAnsiTheme="minorHAnsi" w:cstheme="minorHAnsi"/>
          <w:i/>
        </w:rPr>
        <w:t>Upadek na płaszczyźnie</w:t>
      </w:r>
    </w:p>
    <w:p w14:paraId="7359FB3C" w14:textId="77777777" w:rsidR="006644FA" w:rsidRPr="00433E34" w:rsidRDefault="006644FA" w:rsidP="00211953">
      <w:pPr>
        <w:pStyle w:val="Akapitzlist"/>
        <w:numPr>
          <w:ilvl w:val="0"/>
          <w:numId w:val="32"/>
        </w:numPr>
        <w:jc w:val="both"/>
        <w:rPr>
          <w:rFonts w:asciiTheme="minorHAnsi" w:hAnsiTheme="minorHAnsi" w:cstheme="minorHAnsi"/>
        </w:rPr>
      </w:pPr>
      <w:r w:rsidRPr="00433E34">
        <w:rPr>
          <w:rFonts w:asciiTheme="minorHAnsi" w:hAnsiTheme="minorHAnsi" w:cstheme="minorHAnsi"/>
        </w:rPr>
        <w:t>źródło zagrożenia</w:t>
      </w:r>
    </w:p>
    <w:p w14:paraId="5E080F7A" w14:textId="77777777" w:rsidR="006644FA" w:rsidRPr="00433E34" w:rsidRDefault="006644FA" w:rsidP="00211953">
      <w:pPr>
        <w:pStyle w:val="Akapitzlist"/>
        <w:numPr>
          <w:ilvl w:val="0"/>
          <w:numId w:val="31"/>
        </w:numPr>
        <w:jc w:val="both"/>
        <w:rPr>
          <w:rFonts w:asciiTheme="minorHAnsi" w:hAnsiTheme="minorHAnsi" w:cstheme="minorHAnsi"/>
        </w:rPr>
      </w:pPr>
      <w:r w:rsidRPr="00433E34">
        <w:rPr>
          <w:rFonts w:asciiTheme="minorHAnsi" w:hAnsiTheme="minorHAnsi" w:cstheme="minorHAnsi"/>
        </w:rPr>
        <w:t>podesty,</w:t>
      </w:r>
    </w:p>
    <w:p w14:paraId="76469DB3" w14:textId="77777777" w:rsidR="006644FA" w:rsidRPr="00433E34" w:rsidRDefault="006644FA" w:rsidP="00211953">
      <w:pPr>
        <w:pStyle w:val="Akapitzlist"/>
        <w:numPr>
          <w:ilvl w:val="0"/>
          <w:numId w:val="31"/>
        </w:numPr>
        <w:jc w:val="both"/>
        <w:rPr>
          <w:rFonts w:asciiTheme="minorHAnsi" w:hAnsiTheme="minorHAnsi" w:cstheme="minorHAnsi"/>
        </w:rPr>
      </w:pPr>
      <w:r w:rsidRPr="00433E34">
        <w:rPr>
          <w:rFonts w:asciiTheme="minorHAnsi" w:hAnsiTheme="minorHAnsi" w:cstheme="minorHAnsi"/>
        </w:rPr>
        <w:t>ciągi komunikacyjne,</w:t>
      </w:r>
    </w:p>
    <w:p w14:paraId="0E1CC8D4" w14:textId="77777777" w:rsidR="006644FA" w:rsidRPr="00433E34" w:rsidRDefault="006644FA" w:rsidP="00211953">
      <w:pPr>
        <w:pStyle w:val="Akapitzlist"/>
        <w:numPr>
          <w:ilvl w:val="0"/>
          <w:numId w:val="32"/>
        </w:numPr>
        <w:jc w:val="both"/>
        <w:rPr>
          <w:rFonts w:asciiTheme="minorHAnsi" w:hAnsiTheme="minorHAnsi" w:cstheme="minorHAnsi"/>
        </w:rPr>
      </w:pPr>
      <w:r w:rsidRPr="00433E34">
        <w:rPr>
          <w:rFonts w:asciiTheme="minorHAnsi" w:hAnsiTheme="minorHAnsi" w:cstheme="minorHAnsi"/>
        </w:rPr>
        <w:t>stopień zagrożenia - średni</w:t>
      </w:r>
    </w:p>
    <w:p w14:paraId="0151169B" w14:textId="0EE35624" w:rsidR="006644FA" w:rsidRPr="00433E34" w:rsidRDefault="006644FA" w:rsidP="00211953">
      <w:pPr>
        <w:pStyle w:val="Akapitzlist"/>
        <w:numPr>
          <w:ilvl w:val="0"/>
          <w:numId w:val="33"/>
        </w:numPr>
        <w:jc w:val="both"/>
        <w:rPr>
          <w:rFonts w:asciiTheme="minorHAnsi" w:hAnsiTheme="minorHAnsi" w:cstheme="minorHAnsi"/>
        </w:rPr>
      </w:pPr>
      <w:r w:rsidRPr="00433E34">
        <w:rPr>
          <w:rFonts w:asciiTheme="minorHAnsi" w:hAnsiTheme="minorHAnsi" w:cstheme="minorHAnsi"/>
        </w:rPr>
        <w:t>Zwrócić należy szczególna uwagę na wyznaczanie bezpiecznych</w:t>
      </w:r>
      <w:r w:rsidR="00D70530">
        <w:rPr>
          <w:rFonts w:asciiTheme="minorHAnsi" w:hAnsiTheme="minorHAnsi" w:cstheme="minorHAnsi"/>
        </w:rPr>
        <w:t xml:space="preserve"> dojść, utrzymywać w </w:t>
      </w:r>
      <w:r>
        <w:rPr>
          <w:rFonts w:asciiTheme="minorHAnsi" w:hAnsiTheme="minorHAnsi" w:cstheme="minorHAnsi"/>
        </w:rPr>
        <w:t>porządku i </w:t>
      </w:r>
      <w:r w:rsidRPr="00433E34">
        <w:rPr>
          <w:rFonts w:asciiTheme="minorHAnsi" w:hAnsiTheme="minorHAnsi" w:cstheme="minorHAnsi"/>
        </w:rPr>
        <w:t>czystości. Pracownicy muszą bezwzględnie stosować obuwie robocze.</w:t>
      </w:r>
    </w:p>
    <w:p w14:paraId="1EDCE485" w14:textId="77777777" w:rsidR="006644FA" w:rsidRPr="00433E34" w:rsidRDefault="006644FA" w:rsidP="006644FA">
      <w:pPr>
        <w:jc w:val="both"/>
        <w:rPr>
          <w:rFonts w:asciiTheme="minorHAnsi" w:hAnsiTheme="minorHAnsi" w:cstheme="minorHAnsi"/>
          <w:i/>
        </w:rPr>
      </w:pPr>
      <w:r>
        <w:rPr>
          <w:rFonts w:asciiTheme="minorHAnsi" w:hAnsiTheme="minorHAnsi" w:cstheme="minorHAnsi"/>
          <w:i/>
        </w:rPr>
        <w:t>Część opisowa</w:t>
      </w:r>
    </w:p>
    <w:p w14:paraId="1B377C3D"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Zakres robót</w:t>
      </w:r>
    </w:p>
    <w:p w14:paraId="3AA5FECC" w14:textId="77777777" w:rsidR="006644FA" w:rsidRPr="002002E4" w:rsidRDefault="006644FA" w:rsidP="006644FA">
      <w:pPr>
        <w:spacing w:after="0"/>
        <w:jc w:val="both"/>
        <w:rPr>
          <w:rFonts w:asciiTheme="minorHAnsi" w:hAnsiTheme="minorHAnsi" w:cstheme="minorHAnsi"/>
        </w:rPr>
      </w:pPr>
      <w:r w:rsidRPr="002002E4">
        <w:rPr>
          <w:rFonts w:asciiTheme="minorHAnsi" w:hAnsiTheme="minorHAnsi" w:cstheme="minorHAnsi"/>
        </w:rPr>
        <w:t>Przewidywany zakres prac:</w:t>
      </w:r>
    </w:p>
    <w:p w14:paraId="1B29245C" w14:textId="3C02712A" w:rsidR="00D70530" w:rsidRDefault="00D70530" w:rsidP="006644FA">
      <w:pPr>
        <w:pStyle w:val="Akapitzlist"/>
        <w:numPr>
          <w:ilvl w:val="0"/>
          <w:numId w:val="3"/>
        </w:numPr>
        <w:jc w:val="both"/>
      </w:pPr>
      <w:r>
        <w:t>zewnętrzna instalacja gazu</w:t>
      </w:r>
    </w:p>
    <w:p w14:paraId="32208E44" w14:textId="4E94160B" w:rsidR="006644FA" w:rsidRDefault="006644FA" w:rsidP="006644FA">
      <w:pPr>
        <w:pStyle w:val="Akapitzlist"/>
        <w:numPr>
          <w:ilvl w:val="0"/>
          <w:numId w:val="3"/>
        </w:numPr>
        <w:jc w:val="both"/>
      </w:pPr>
      <w:r>
        <w:t>zewnętrzna instalacja wody</w:t>
      </w:r>
      <w:r w:rsidR="00DD5277">
        <w:t xml:space="preserve"> z przyłączem</w:t>
      </w:r>
    </w:p>
    <w:p w14:paraId="509A824C" w14:textId="3FF61624" w:rsidR="006644FA" w:rsidRDefault="006644FA" w:rsidP="00D70530">
      <w:pPr>
        <w:pStyle w:val="Akapitzlist"/>
        <w:numPr>
          <w:ilvl w:val="0"/>
          <w:numId w:val="3"/>
        </w:numPr>
        <w:jc w:val="both"/>
      </w:pPr>
      <w:r>
        <w:t>zewnętrzna instalacja kanalizacji sanitarnej</w:t>
      </w:r>
    </w:p>
    <w:p w14:paraId="57164484" w14:textId="506DC835" w:rsidR="00FE33A6" w:rsidRDefault="00FE33A6" w:rsidP="00D70530">
      <w:pPr>
        <w:pStyle w:val="Akapitzlist"/>
        <w:numPr>
          <w:ilvl w:val="0"/>
          <w:numId w:val="3"/>
        </w:numPr>
        <w:jc w:val="both"/>
      </w:pPr>
      <w:r>
        <w:t>zewnętrzna instalacja kanalizacji deszczowej</w:t>
      </w:r>
    </w:p>
    <w:p w14:paraId="52856EC2"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Możliwe jest również wystąpienie innych nieokreślonych kolizji z innymi kablami i rurociągami.</w:t>
      </w:r>
    </w:p>
    <w:p w14:paraId="63F6D773"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Sposób prowadzenia instruktażu przed rozpoczęciem realizacji robót</w:t>
      </w:r>
    </w:p>
    <w:p w14:paraId="0FB441DA" w14:textId="77777777" w:rsidR="006644FA" w:rsidRDefault="006644FA" w:rsidP="006644FA">
      <w:pPr>
        <w:ind w:firstLine="707"/>
        <w:jc w:val="both"/>
        <w:rPr>
          <w:rFonts w:asciiTheme="minorHAnsi" w:hAnsiTheme="minorHAnsi" w:cstheme="minorHAnsi"/>
        </w:rPr>
      </w:pPr>
      <w:r w:rsidRPr="009D1323">
        <w:rPr>
          <w:rFonts w:asciiTheme="minorHAnsi" w:hAnsiTheme="minorHAnsi" w:cstheme="minorHAnsi"/>
        </w:rPr>
        <w:t>Instruktaże należy dokonywać codziennie przed rozpoczęcie</w:t>
      </w:r>
      <w:r>
        <w:rPr>
          <w:rFonts w:asciiTheme="minorHAnsi" w:hAnsiTheme="minorHAnsi" w:cstheme="minorHAnsi"/>
        </w:rPr>
        <w:t>m prac i udokumentować wpisem w </w:t>
      </w:r>
      <w:r w:rsidRPr="009D1323">
        <w:rPr>
          <w:rFonts w:asciiTheme="minorHAnsi" w:hAnsiTheme="minorHAnsi" w:cstheme="minorHAnsi"/>
        </w:rPr>
        <w:t>książce instruktaży potwierdzone podpisem pracownika. Za prowadzenie instruktaży odpowiedzialny jest bezpośredni przełożony (brygadzista, mistrz) brygady wykonującej prace.</w:t>
      </w:r>
    </w:p>
    <w:p w14:paraId="114F1154" w14:textId="77777777" w:rsidR="006644FA" w:rsidRPr="009D1323" w:rsidRDefault="006644FA" w:rsidP="006644FA">
      <w:pPr>
        <w:spacing w:after="0"/>
        <w:jc w:val="both"/>
        <w:rPr>
          <w:rFonts w:asciiTheme="minorHAnsi" w:hAnsiTheme="minorHAnsi" w:cstheme="minorHAnsi"/>
        </w:rPr>
      </w:pPr>
      <w:r w:rsidRPr="009D1323">
        <w:rPr>
          <w:rFonts w:asciiTheme="minorHAnsi" w:hAnsiTheme="minorHAnsi" w:cstheme="minorHAnsi"/>
        </w:rPr>
        <w:t>W instruktażu uwzględnić:</w:t>
      </w:r>
    </w:p>
    <w:p w14:paraId="215881C9" w14:textId="77777777" w:rsidR="006644FA" w:rsidRPr="00433E34" w:rsidRDefault="006644FA" w:rsidP="00211953">
      <w:pPr>
        <w:pStyle w:val="Akapitzlist"/>
        <w:numPr>
          <w:ilvl w:val="0"/>
          <w:numId w:val="34"/>
        </w:numPr>
        <w:jc w:val="both"/>
        <w:rPr>
          <w:rFonts w:asciiTheme="minorHAnsi" w:hAnsiTheme="minorHAnsi" w:cstheme="minorHAnsi"/>
        </w:rPr>
      </w:pPr>
      <w:r w:rsidRPr="00433E34">
        <w:rPr>
          <w:rFonts w:asciiTheme="minorHAnsi" w:hAnsiTheme="minorHAnsi" w:cstheme="minorHAnsi"/>
        </w:rPr>
        <w:t>informację o warunkach atmosferycznych,</w:t>
      </w:r>
    </w:p>
    <w:p w14:paraId="5B77AD52" w14:textId="77777777" w:rsidR="006644FA" w:rsidRPr="00433E34" w:rsidRDefault="006644FA" w:rsidP="00211953">
      <w:pPr>
        <w:pStyle w:val="Akapitzlist"/>
        <w:numPr>
          <w:ilvl w:val="0"/>
          <w:numId w:val="34"/>
        </w:numPr>
        <w:jc w:val="both"/>
        <w:rPr>
          <w:rFonts w:asciiTheme="minorHAnsi" w:hAnsiTheme="minorHAnsi" w:cstheme="minorHAnsi"/>
        </w:rPr>
      </w:pPr>
      <w:r w:rsidRPr="00433E34">
        <w:rPr>
          <w:rFonts w:asciiTheme="minorHAnsi" w:hAnsiTheme="minorHAnsi" w:cstheme="minorHAnsi"/>
        </w:rPr>
        <w:t>bezpieczne metody wykonywania prac,</w:t>
      </w:r>
    </w:p>
    <w:p w14:paraId="19411090" w14:textId="77777777" w:rsidR="006644FA" w:rsidRPr="00433E34" w:rsidRDefault="006644FA" w:rsidP="00211953">
      <w:pPr>
        <w:pStyle w:val="Akapitzlist"/>
        <w:numPr>
          <w:ilvl w:val="0"/>
          <w:numId w:val="34"/>
        </w:numPr>
        <w:jc w:val="both"/>
        <w:rPr>
          <w:rFonts w:asciiTheme="minorHAnsi" w:hAnsiTheme="minorHAnsi" w:cstheme="minorHAnsi"/>
        </w:rPr>
      </w:pPr>
      <w:r w:rsidRPr="00433E34">
        <w:rPr>
          <w:rFonts w:asciiTheme="minorHAnsi" w:hAnsiTheme="minorHAnsi" w:cstheme="minorHAnsi"/>
        </w:rPr>
        <w:t>informację o występujących zagrożenia oraz sposobach zabezpieczania się przed skutkami występujących</w:t>
      </w:r>
      <w:r>
        <w:rPr>
          <w:rFonts w:asciiTheme="minorHAnsi" w:hAnsiTheme="minorHAnsi" w:cstheme="minorHAnsi"/>
        </w:rPr>
        <w:t xml:space="preserve"> </w:t>
      </w:r>
      <w:r w:rsidRPr="00433E34">
        <w:rPr>
          <w:rFonts w:asciiTheme="minorHAnsi" w:hAnsiTheme="minorHAnsi" w:cstheme="minorHAnsi"/>
        </w:rPr>
        <w:t>zagrożeń,</w:t>
      </w:r>
    </w:p>
    <w:p w14:paraId="70251BC2" w14:textId="77777777" w:rsidR="006644FA" w:rsidRPr="00433E34" w:rsidRDefault="006644FA" w:rsidP="00211953">
      <w:pPr>
        <w:pStyle w:val="Akapitzlist"/>
        <w:numPr>
          <w:ilvl w:val="0"/>
          <w:numId w:val="34"/>
        </w:numPr>
        <w:jc w:val="both"/>
        <w:rPr>
          <w:rFonts w:asciiTheme="minorHAnsi" w:hAnsiTheme="minorHAnsi" w:cstheme="minorHAnsi"/>
        </w:rPr>
      </w:pPr>
      <w:r w:rsidRPr="00433E34">
        <w:rPr>
          <w:rFonts w:asciiTheme="minorHAnsi" w:hAnsiTheme="minorHAnsi" w:cstheme="minorHAnsi"/>
        </w:rPr>
        <w:t>zasady komunikowania się między pracownikami,</w:t>
      </w:r>
    </w:p>
    <w:p w14:paraId="5AA6CB33" w14:textId="77777777" w:rsidR="006644FA" w:rsidRPr="00433E34" w:rsidRDefault="006644FA" w:rsidP="00211953">
      <w:pPr>
        <w:pStyle w:val="Akapitzlist"/>
        <w:numPr>
          <w:ilvl w:val="0"/>
          <w:numId w:val="34"/>
        </w:numPr>
        <w:jc w:val="both"/>
        <w:rPr>
          <w:rFonts w:asciiTheme="minorHAnsi" w:hAnsiTheme="minorHAnsi" w:cstheme="minorHAnsi"/>
        </w:rPr>
      </w:pPr>
      <w:r w:rsidRPr="00433E34">
        <w:rPr>
          <w:rFonts w:asciiTheme="minorHAnsi" w:hAnsiTheme="minorHAnsi" w:cstheme="minorHAnsi"/>
        </w:rPr>
        <w:lastRenderedPageBreak/>
        <w:t>zasady bezpiecznego używania rusztowań,</w:t>
      </w:r>
    </w:p>
    <w:p w14:paraId="4BCE48C1" w14:textId="77777777" w:rsidR="006644FA" w:rsidRPr="00433E34" w:rsidRDefault="006644FA" w:rsidP="00211953">
      <w:pPr>
        <w:pStyle w:val="Akapitzlist"/>
        <w:numPr>
          <w:ilvl w:val="0"/>
          <w:numId w:val="34"/>
        </w:numPr>
        <w:jc w:val="both"/>
        <w:rPr>
          <w:rFonts w:asciiTheme="minorHAnsi" w:hAnsiTheme="minorHAnsi" w:cstheme="minorHAnsi"/>
        </w:rPr>
      </w:pPr>
      <w:r w:rsidRPr="00433E34">
        <w:rPr>
          <w:rFonts w:asciiTheme="minorHAnsi" w:hAnsiTheme="minorHAnsi" w:cstheme="minorHAnsi"/>
        </w:rPr>
        <w:t>zasady bezpiecznego wykonywania prac na wysokości,</w:t>
      </w:r>
    </w:p>
    <w:p w14:paraId="43C9FD2A" w14:textId="77777777" w:rsidR="006644FA" w:rsidRPr="00433E34" w:rsidRDefault="006644FA" w:rsidP="00211953">
      <w:pPr>
        <w:pStyle w:val="Akapitzlist"/>
        <w:numPr>
          <w:ilvl w:val="0"/>
          <w:numId w:val="34"/>
        </w:numPr>
        <w:jc w:val="both"/>
        <w:rPr>
          <w:rFonts w:asciiTheme="minorHAnsi" w:hAnsiTheme="minorHAnsi" w:cstheme="minorHAnsi"/>
        </w:rPr>
      </w:pPr>
      <w:r w:rsidRPr="00433E34">
        <w:rPr>
          <w:rFonts w:asciiTheme="minorHAnsi" w:hAnsiTheme="minorHAnsi" w:cstheme="minorHAnsi"/>
        </w:rPr>
        <w:t>zasady postępowania w przypadku wystąpienia zagrożenia, a w szczególności:</w:t>
      </w:r>
    </w:p>
    <w:p w14:paraId="3702010F" w14:textId="77777777" w:rsidR="006644FA" w:rsidRPr="00433E34" w:rsidRDefault="006644FA" w:rsidP="00211953">
      <w:pPr>
        <w:pStyle w:val="Akapitzlist"/>
        <w:numPr>
          <w:ilvl w:val="0"/>
          <w:numId w:val="33"/>
        </w:numPr>
        <w:jc w:val="both"/>
        <w:rPr>
          <w:rFonts w:asciiTheme="minorHAnsi" w:hAnsiTheme="minorHAnsi" w:cstheme="minorHAnsi"/>
        </w:rPr>
      </w:pPr>
      <w:r w:rsidRPr="00433E34">
        <w:rPr>
          <w:rFonts w:asciiTheme="minorHAnsi" w:hAnsiTheme="minorHAnsi" w:cstheme="minorHAnsi"/>
        </w:rPr>
        <w:t xml:space="preserve">udzielania pierwszej pomocy, </w:t>
      </w:r>
    </w:p>
    <w:p w14:paraId="62EF7D41" w14:textId="77777777" w:rsidR="006644FA" w:rsidRPr="00433E34" w:rsidRDefault="006644FA" w:rsidP="00211953">
      <w:pPr>
        <w:pStyle w:val="Akapitzlist"/>
        <w:numPr>
          <w:ilvl w:val="0"/>
          <w:numId w:val="33"/>
        </w:numPr>
        <w:jc w:val="both"/>
        <w:rPr>
          <w:rFonts w:asciiTheme="minorHAnsi" w:hAnsiTheme="minorHAnsi" w:cstheme="minorHAnsi"/>
        </w:rPr>
      </w:pPr>
      <w:r w:rsidRPr="00433E34">
        <w:rPr>
          <w:rFonts w:asciiTheme="minorHAnsi" w:hAnsiTheme="minorHAnsi" w:cstheme="minorHAnsi"/>
        </w:rPr>
        <w:t xml:space="preserve">sposobu postępowania na wypadek wystąpienie zagrożenia zdrowia lub życia, - </w:t>
      </w:r>
    </w:p>
    <w:p w14:paraId="18A51A88" w14:textId="77777777" w:rsidR="006644FA" w:rsidRPr="00433E34" w:rsidRDefault="006644FA" w:rsidP="00211953">
      <w:pPr>
        <w:pStyle w:val="Akapitzlist"/>
        <w:numPr>
          <w:ilvl w:val="0"/>
          <w:numId w:val="33"/>
        </w:numPr>
        <w:jc w:val="both"/>
        <w:rPr>
          <w:rFonts w:asciiTheme="minorHAnsi" w:hAnsiTheme="minorHAnsi" w:cstheme="minorHAnsi"/>
        </w:rPr>
      </w:pPr>
      <w:r w:rsidRPr="00433E34">
        <w:rPr>
          <w:rFonts w:asciiTheme="minorHAnsi" w:hAnsiTheme="minorHAnsi" w:cstheme="minorHAnsi"/>
        </w:rPr>
        <w:t>powiadamiania służb ratowniczych,</w:t>
      </w:r>
    </w:p>
    <w:p w14:paraId="10F786CF" w14:textId="77777777" w:rsidR="006644FA" w:rsidRPr="009D1323" w:rsidRDefault="006644FA" w:rsidP="006644FA">
      <w:pPr>
        <w:spacing w:after="0"/>
        <w:jc w:val="both"/>
        <w:rPr>
          <w:rFonts w:asciiTheme="minorHAnsi" w:hAnsiTheme="minorHAnsi" w:cstheme="minorHAnsi"/>
        </w:rPr>
      </w:pPr>
      <w:r w:rsidRPr="009D1323">
        <w:rPr>
          <w:rFonts w:asciiTheme="minorHAnsi" w:hAnsiTheme="minorHAnsi" w:cstheme="minorHAnsi"/>
        </w:rPr>
        <w:t xml:space="preserve">Telefony alarmowe: </w:t>
      </w:r>
    </w:p>
    <w:p w14:paraId="02FB7DE8" w14:textId="77777777" w:rsidR="006644FA" w:rsidRPr="009D1323" w:rsidRDefault="006644FA" w:rsidP="006644FA">
      <w:pPr>
        <w:spacing w:after="0"/>
        <w:jc w:val="both"/>
        <w:rPr>
          <w:rFonts w:asciiTheme="minorHAnsi" w:hAnsiTheme="minorHAnsi" w:cstheme="minorHAnsi"/>
        </w:rPr>
      </w:pPr>
      <w:r>
        <w:rPr>
          <w:rFonts w:asciiTheme="minorHAnsi" w:hAnsiTheme="minorHAnsi" w:cstheme="minorHAnsi"/>
        </w:rPr>
        <w:t xml:space="preserve">Pogotowie ratunkowe - </w:t>
      </w:r>
      <w:r w:rsidRPr="009D1323">
        <w:rPr>
          <w:rFonts w:asciiTheme="minorHAnsi" w:hAnsiTheme="minorHAnsi" w:cstheme="minorHAnsi"/>
        </w:rPr>
        <w:t xml:space="preserve">999 </w:t>
      </w:r>
    </w:p>
    <w:p w14:paraId="0519E46F" w14:textId="77777777" w:rsidR="006644FA" w:rsidRPr="009D1323" w:rsidRDefault="006644FA" w:rsidP="006644FA">
      <w:pPr>
        <w:spacing w:after="0"/>
        <w:jc w:val="both"/>
        <w:rPr>
          <w:rFonts w:asciiTheme="minorHAnsi" w:hAnsiTheme="minorHAnsi" w:cstheme="minorHAnsi"/>
        </w:rPr>
      </w:pPr>
      <w:r>
        <w:rPr>
          <w:rFonts w:asciiTheme="minorHAnsi" w:hAnsiTheme="minorHAnsi" w:cstheme="minorHAnsi"/>
        </w:rPr>
        <w:t xml:space="preserve">Straż pożarna - </w:t>
      </w:r>
      <w:r>
        <w:rPr>
          <w:rFonts w:asciiTheme="minorHAnsi" w:hAnsiTheme="minorHAnsi" w:cstheme="minorHAnsi"/>
        </w:rPr>
        <w:tab/>
      </w:r>
      <w:r w:rsidRPr="009D1323">
        <w:rPr>
          <w:rFonts w:asciiTheme="minorHAnsi" w:hAnsiTheme="minorHAnsi" w:cstheme="minorHAnsi"/>
        </w:rPr>
        <w:t>998</w:t>
      </w:r>
    </w:p>
    <w:p w14:paraId="4D5D1DD0" w14:textId="77777777" w:rsidR="006644FA" w:rsidRPr="009D1323" w:rsidRDefault="006644FA" w:rsidP="006644FA">
      <w:pPr>
        <w:spacing w:after="0"/>
        <w:jc w:val="both"/>
        <w:rPr>
          <w:rFonts w:asciiTheme="minorHAnsi" w:hAnsiTheme="minorHAnsi" w:cstheme="minorHAnsi"/>
        </w:rPr>
      </w:pPr>
      <w:r>
        <w:rPr>
          <w:rFonts w:asciiTheme="minorHAnsi" w:hAnsiTheme="minorHAnsi" w:cstheme="minorHAnsi"/>
        </w:rPr>
        <w:t xml:space="preserve">Policja - </w:t>
      </w:r>
      <w:r w:rsidRPr="009D1323">
        <w:rPr>
          <w:rFonts w:asciiTheme="minorHAnsi" w:hAnsiTheme="minorHAnsi" w:cstheme="minorHAnsi"/>
        </w:rPr>
        <w:t>997</w:t>
      </w:r>
    </w:p>
    <w:p w14:paraId="084D9AD5" w14:textId="77777777" w:rsidR="006644FA" w:rsidRDefault="006644FA" w:rsidP="006644FA">
      <w:pPr>
        <w:jc w:val="both"/>
        <w:rPr>
          <w:rFonts w:asciiTheme="minorHAnsi" w:hAnsiTheme="minorHAnsi" w:cstheme="minorHAnsi"/>
        </w:rPr>
      </w:pPr>
      <w:r>
        <w:rPr>
          <w:rFonts w:asciiTheme="minorHAnsi" w:hAnsiTheme="minorHAnsi" w:cstheme="minorHAnsi"/>
        </w:rPr>
        <w:t xml:space="preserve">Służby zintegrowane - </w:t>
      </w:r>
      <w:r w:rsidRPr="009D1323">
        <w:rPr>
          <w:rFonts w:asciiTheme="minorHAnsi" w:hAnsiTheme="minorHAnsi" w:cstheme="minorHAnsi"/>
        </w:rPr>
        <w:t>112</w:t>
      </w:r>
    </w:p>
    <w:p w14:paraId="2439A59D"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Środki techniczne zapobiegające niebezpieczeństwom</w:t>
      </w:r>
    </w:p>
    <w:p w14:paraId="52932F68" w14:textId="77777777" w:rsidR="006644FA" w:rsidRPr="009D1323" w:rsidRDefault="006644FA" w:rsidP="006644FA">
      <w:pPr>
        <w:ind w:firstLine="708"/>
        <w:jc w:val="both"/>
        <w:rPr>
          <w:rFonts w:asciiTheme="minorHAnsi" w:hAnsiTheme="minorHAnsi" w:cstheme="minorHAnsi"/>
        </w:rPr>
      </w:pPr>
      <w:r w:rsidRPr="009D1323">
        <w:rPr>
          <w:rFonts w:asciiTheme="minorHAnsi" w:hAnsiTheme="minorHAnsi" w:cstheme="minorHAnsi"/>
        </w:rPr>
        <w:t>Do wykonywania prac zatrudniać należy wyłącznie sprzęt sprawny tec</w:t>
      </w:r>
      <w:r>
        <w:rPr>
          <w:rFonts w:asciiTheme="minorHAnsi" w:hAnsiTheme="minorHAnsi" w:cstheme="minorHAnsi"/>
        </w:rPr>
        <w:t>hnicznie z </w:t>
      </w:r>
      <w:r w:rsidRPr="009D1323">
        <w:rPr>
          <w:rFonts w:asciiTheme="minorHAnsi" w:hAnsiTheme="minorHAnsi" w:cstheme="minorHAnsi"/>
        </w:rPr>
        <w:t>wykwalifikowaną obsługą posiadającą aktualne uprawnienia.</w:t>
      </w:r>
    </w:p>
    <w:p w14:paraId="738E8B89"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Środki organizacyjne zapobiegające niebezpieczeństwom</w:t>
      </w:r>
    </w:p>
    <w:p w14:paraId="3E8BF00B"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Plac budowy:</w:t>
      </w:r>
    </w:p>
    <w:p w14:paraId="1984B7C8"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Roboty budowlane należy rozpocząć po protokólarnym przekazaniu placu budowy przez Inwestora.</w:t>
      </w:r>
    </w:p>
    <w:p w14:paraId="138B28B5"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Ogrodzenie placu budowy:</w:t>
      </w:r>
    </w:p>
    <w:p w14:paraId="5CA5724E" w14:textId="77777777" w:rsidR="006644FA" w:rsidRPr="009D1323" w:rsidRDefault="006644FA" w:rsidP="006644FA">
      <w:pPr>
        <w:ind w:firstLine="707"/>
        <w:jc w:val="both"/>
        <w:rPr>
          <w:rFonts w:asciiTheme="minorHAnsi" w:hAnsiTheme="minorHAnsi" w:cstheme="minorHAnsi"/>
        </w:rPr>
      </w:pPr>
      <w:r>
        <w:rPr>
          <w:rFonts w:asciiTheme="minorHAnsi" w:hAnsiTheme="minorHAnsi" w:cstheme="minorHAnsi"/>
          <w:noProof/>
          <w:lang w:eastAsia="pl-PL"/>
        </w:rPr>
        <mc:AlternateContent>
          <mc:Choice Requires="wps">
            <w:drawing>
              <wp:anchor distT="0" distB="0" distL="114300" distR="114300" simplePos="0" relativeHeight="251658240" behindDoc="0" locked="0" layoutInCell="1" allowOverlap="1" wp14:anchorId="4069ED89" wp14:editId="3ACA779D">
                <wp:simplePos x="0" y="0"/>
                <wp:positionH relativeFrom="column">
                  <wp:posOffset>3465830</wp:posOffset>
                </wp:positionH>
                <wp:positionV relativeFrom="paragraph">
                  <wp:posOffset>442595</wp:posOffset>
                </wp:positionV>
                <wp:extent cx="2166620" cy="906780"/>
                <wp:effectExtent l="0" t="0" r="24130" b="2667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6620" cy="906780"/>
                        </a:xfrm>
                        <a:prstGeom prst="rect">
                          <a:avLst/>
                        </a:prstGeom>
                        <a:solidFill>
                          <a:srgbClr val="FFFFFF"/>
                        </a:solidFill>
                        <a:ln w="9525">
                          <a:solidFill>
                            <a:srgbClr val="000000"/>
                          </a:solidFill>
                          <a:miter lim="800000"/>
                          <a:headEnd/>
                          <a:tailEnd/>
                        </a:ln>
                      </wps:spPr>
                      <wps:txbx>
                        <w:txbxContent>
                          <w:p w14:paraId="50796C0F" w14:textId="77777777" w:rsidR="00B560F3" w:rsidRPr="0073710D" w:rsidRDefault="00B560F3" w:rsidP="006644FA">
                            <w:pPr>
                              <w:jc w:val="center"/>
                              <w:rPr>
                                <w:b/>
                                <w:bCs/>
                              </w:rPr>
                            </w:pPr>
                            <w:r w:rsidRPr="0073710D">
                              <w:rPr>
                                <w:b/>
                                <w:bCs/>
                              </w:rPr>
                              <w:t>UWAGA!!</w:t>
                            </w:r>
                          </w:p>
                          <w:p w14:paraId="5D335A15" w14:textId="77777777" w:rsidR="00B560F3" w:rsidRPr="0073710D" w:rsidRDefault="00B560F3" w:rsidP="006644FA">
                            <w:pPr>
                              <w:jc w:val="center"/>
                              <w:rPr>
                                <w:b/>
                                <w:bCs/>
                              </w:rPr>
                            </w:pPr>
                            <w:r w:rsidRPr="0073710D">
                              <w:rPr>
                                <w:b/>
                                <w:bCs/>
                              </w:rPr>
                              <w:t>PRACA NA</w:t>
                            </w:r>
                          </w:p>
                          <w:p w14:paraId="1613C148" w14:textId="77777777" w:rsidR="00B560F3" w:rsidRPr="0073710D" w:rsidRDefault="00B560F3" w:rsidP="006644FA">
                            <w:pPr>
                              <w:jc w:val="center"/>
                              <w:rPr>
                                <w:b/>
                                <w:bCs/>
                              </w:rPr>
                            </w:pPr>
                            <w:r w:rsidRPr="0073710D">
                              <w:rPr>
                                <w:b/>
                                <w:bCs/>
                              </w:rPr>
                              <w:t>WYSOKOŚCI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69ED89" id="_x0000_t202" coordsize="21600,21600" o:spt="202" path="m,l,21600r21600,l21600,xe">
                <v:stroke joinstyle="miter"/>
                <v:path gradientshapeok="t" o:connecttype="rect"/>
              </v:shapetype>
              <v:shape id="Text Box 8" o:spid="_x0000_s1026" type="#_x0000_t202" style="position:absolute;left:0;text-align:left;margin-left:272.9pt;margin-top:34.85pt;width:170.6pt;height:7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">
                <v:textbox>
                  <w:txbxContent>
                    <w:p w14:paraId="50796C0F" w14:textId="77777777" w:rsidR="00B560F3" w:rsidRPr="0073710D" w:rsidRDefault="00B560F3" w:rsidP="006644FA">
                      <w:pPr>
                        <w:jc w:val="center"/>
                        <w:rPr>
                          <w:b/>
                          <w:bCs/>
                        </w:rPr>
                      </w:pPr>
                      <w:r w:rsidRPr="0073710D">
                        <w:rPr>
                          <w:b/>
                          <w:bCs/>
                        </w:rPr>
                        <w:t>UWAGA!!</w:t>
                      </w:r>
                    </w:p>
                    <w:p w14:paraId="5D335A15" w14:textId="77777777" w:rsidR="00B560F3" w:rsidRPr="0073710D" w:rsidRDefault="00B560F3" w:rsidP="006644FA">
                      <w:pPr>
                        <w:jc w:val="center"/>
                        <w:rPr>
                          <w:b/>
                          <w:bCs/>
                        </w:rPr>
                      </w:pPr>
                      <w:r w:rsidRPr="0073710D">
                        <w:rPr>
                          <w:b/>
                          <w:bCs/>
                        </w:rPr>
                        <w:t>PRACA NA</w:t>
                      </w:r>
                    </w:p>
                    <w:p w14:paraId="1613C148" w14:textId="77777777" w:rsidR="00B560F3" w:rsidRPr="0073710D" w:rsidRDefault="00B560F3" w:rsidP="006644FA">
                      <w:pPr>
                        <w:jc w:val="center"/>
                        <w:rPr>
                          <w:b/>
                          <w:bCs/>
                        </w:rPr>
                      </w:pPr>
                      <w:r w:rsidRPr="0073710D">
                        <w:rPr>
                          <w:b/>
                          <w:bCs/>
                        </w:rPr>
                        <w:t>WYSOKOŚCI</w:t>
                      </w:r>
                    </w:p>
                  </w:txbxContent>
                </v:textbox>
              </v:shape>
            </w:pict>
          </mc:Fallback>
        </mc:AlternateContent>
      </w:r>
      <w:r w:rsidRPr="009D1323">
        <w:rPr>
          <w:rFonts w:asciiTheme="minorHAnsi" w:hAnsiTheme="minorHAnsi" w:cstheme="minorHAnsi"/>
        </w:rPr>
        <w:t>Plac budowy należy bezwzględnie wygrodzić ogrodzeniem z wyraźnym oznakowaniem tablicami informacyjnymi:</w:t>
      </w:r>
    </w:p>
    <w:p w14:paraId="521F1046" w14:textId="77777777" w:rsidR="006644FA" w:rsidRPr="009D1323" w:rsidRDefault="006644FA" w:rsidP="006644FA">
      <w:pPr>
        <w:ind w:firstLine="707"/>
        <w:jc w:val="both"/>
        <w:rPr>
          <w:rFonts w:asciiTheme="minorHAnsi" w:hAnsiTheme="minorHAnsi" w:cstheme="minorHAnsi"/>
        </w:rPr>
      </w:pPr>
      <w:r>
        <w:rPr>
          <w:rFonts w:asciiTheme="minorHAnsi" w:hAnsiTheme="minorHAnsi" w:cstheme="minorHAnsi"/>
          <w:noProof/>
          <w:lang w:eastAsia="pl-PL"/>
        </w:rPr>
        <mc:AlternateContent>
          <mc:Choice Requires="wpc">
            <w:drawing>
              <wp:inline distT="0" distB="0" distL="0" distR="0" wp14:anchorId="045B8985" wp14:editId="46B771BB">
                <wp:extent cx="2514600" cy="685800"/>
                <wp:effectExtent l="1905" t="5715" r="7620" b="13335"/>
                <wp:docPr id="7" name="Canvas 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 name="Text Box 7"/>
                        <wps:cNvSpPr txBox="1">
                          <a:spLocks noChangeArrowheads="1"/>
                        </wps:cNvSpPr>
                        <wps:spPr bwMode="auto">
                          <a:xfrm>
                            <a:off x="75900" y="0"/>
                            <a:ext cx="2438700" cy="685800"/>
                          </a:xfrm>
                          <a:prstGeom prst="rect">
                            <a:avLst/>
                          </a:prstGeom>
                          <a:solidFill>
                            <a:srgbClr val="FFFFFF"/>
                          </a:solidFill>
                          <a:ln w="9525">
                            <a:solidFill>
                              <a:srgbClr val="000000"/>
                            </a:solidFill>
                            <a:miter lim="800000"/>
                            <a:headEnd/>
                            <a:tailEnd/>
                          </a:ln>
                        </wps:spPr>
                        <wps:txbx>
                          <w:txbxContent>
                            <w:p w14:paraId="59E1C305" w14:textId="77777777" w:rsidR="00B560F3" w:rsidRPr="0073710D" w:rsidRDefault="00B560F3" w:rsidP="006644FA">
                              <w:pPr>
                                <w:tabs>
                                  <w:tab w:val="left" w:pos="0"/>
                                </w:tabs>
                                <w:jc w:val="center"/>
                                <w:rPr>
                                  <w:b/>
                                  <w:bCs/>
                                </w:rPr>
                              </w:pPr>
                              <w:r w:rsidRPr="0073710D">
                                <w:rPr>
                                  <w:b/>
                                  <w:bCs/>
                                </w:rPr>
                                <w:t>UWAGA!!</w:t>
                              </w:r>
                            </w:p>
                            <w:p w14:paraId="45038DBA" w14:textId="77777777" w:rsidR="00B560F3" w:rsidRPr="0073710D" w:rsidRDefault="00B560F3" w:rsidP="006644FA">
                              <w:pPr>
                                <w:tabs>
                                  <w:tab w:val="left" w:pos="0"/>
                                </w:tabs>
                                <w:jc w:val="center"/>
                                <w:rPr>
                                  <w:b/>
                                  <w:bCs/>
                                </w:rPr>
                              </w:pPr>
                              <w:r w:rsidRPr="0073710D">
                                <w:rPr>
                                  <w:b/>
                                  <w:bCs/>
                                </w:rPr>
                                <w:t>Teren budowy</w:t>
                              </w:r>
                            </w:p>
                            <w:p w14:paraId="3460FC87" w14:textId="77777777" w:rsidR="00B560F3" w:rsidRPr="0073710D" w:rsidRDefault="00B560F3" w:rsidP="006644FA">
                              <w:pPr>
                                <w:tabs>
                                  <w:tab w:val="left" w:pos="0"/>
                                </w:tabs>
                                <w:jc w:val="center"/>
                                <w:rPr>
                                  <w:b/>
                                  <w:bCs/>
                                </w:rPr>
                              </w:pPr>
                              <w:r w:rsidRPr="0073710D">
                                <w:rPr>
                                  <w:b/>
                                  <w:bCs/>
                                </w:rPr>
                                <w:t>nieupoważnionym</w:t>
                              </w:r>
                            </w:p>
                            <w:p w14:paraId="07C4865C" w14:textId="77777777" w:rsidR="00B560F3" w:rsidRPr="0073710D" w:rsidRDefault="00B560F3" w:rsidP="006644FA">
                              <w:pPr>
                                <w:jc w:val="center"/>
                                <w:rPr>
                                  <w:b/>
                                  <w:bCs/>
                                </w:rPr>
                              </w:pPr>
                              <w:r w:rsidRPr="0073710D">
                                <w:rPr>
                                  <w:b/>
                                  <w:bCs/>
                                </w:rPr>
                                <w:t>wstęp wzbroniony</w:t>
                              </w:r>
                            </w:p>
                          </w:txbxContent>
                        </wps:txbx>
                        <wps:bodyPr rot="0" vert="horz" wrap="square" lIns="91440" tIns="45720" rIns="91440" bIns="45720" anchor="t" anchorCtr="0" upright="1">
                          <a:noAutofit/>
                        </wps:bodyPr>
                      </wps:wsp>
                    </wpc:wpc>
                  </a:graphicData>
                </a:graphic>
              </wp:inline>
            </w:drawing>
          </mc:Choice>
          <mc:Fallback>
            <w:pict>
              <v:group w14:anchorId="045B8985" id="Canvas 8" o:spid="_x0000_s1027" editas="canvas" style="width:198pt;height:54pt;mso-position-horizontal-relative:char;mso-position-vertical-relative:line" coordsize="25146,6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">
                <v:shape id="_x0000_s1028" type="#_x0000_t75" style="position:absolute;width:25146;height:6858;visibility:visible;mso-wrap-style:square">
                  <v:fill o:detectmouseclick="t"/>
                  <v:path o:connecttype="none"/>
                </v:shape>
                <v:shape id="Text Box 7" o:spid="_x0000_s1029" type="#_x0000_t202" style="position:absolute;left:759;width:24387;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14:paraId="59E1C305" w14:textId="77777777" w:rsidR="00B560F3" w:rsidRPr="0073710D" w:rsidRDefault="00B560F3" w:rsidP="006644FA">
                        <w:pPr>
                          <w:tabs>
                            <w:tab w:val="left" w:pos="0"/>
                          </w:tabs>
                          <w:jc w:val="center"/>
                          <w:rPr>
                            <w:b/>
                            <w:bCs/>
                          </w:rPr>
                        </w:pPr>
                        <w:r w:rsidRPr="0073710D">
                          <w:rPr>
                            <w:b/>
                            <w:bCs/>
                          </w:rPr>
                          <w:t>UWAGA!!</w:t>
                        </w:r>
                      </w:p>
                      <w:p w14:paraId="45038DBA" w14:textId="77777777" w:rsidR="00B560F3" w:rsidRPr="0073710D" w:rsidRDefault="00B560F3" w:rsidP="006644FA">
                        <w:pPr>
                          <w:tabs>
                            <w:tab w:val="left" w:pos="0"/>
                          </w:tabs>
                          <w:jc w:val="center"/>
                          <w:rPr>
                            <w:b/>
                            <w:bCs/>
                          </w:rPr>
                        </w:pPr>
                        <w:r w:rsidRPr="0073710D">
                          <w:rPr>
                            <w:b/>
                            <w:bCs/>
                          </w:rPr>
                          <w:t>Teren budowy</w:t>
                        </w:r>
                      </w:p>
                      <w:p w14:paraId="3460FC87" w14:textId="77777777" w:rsidR="00B560F3" w:rsidRPr="0073710D" w:rsidRDefault="00B560F3" w:rsidP="006644FA">
                        <w:pPr>
                          <w:tabs>
                            <w:tab w:val="left" w:pos="0"/>
                          </w:tabs>
                          <w:jc w:val="center"/>
                          <w:rPr>
                            <w:b/>
                            <w:bCs/>
                          </w:rPr>
                        </w:pPr>
                        <w:r w:rsidRPr="0073710D">
                          <w:rPr>
                            <w:b/>
                            <w:bCs/>
                          </w:rPr>
                          <w:t>nieupoważnionym</w:t>
                        </w:r>
                      </w:p>
                      <w:p w14:paraId="07C4865C" w14:textId="77777777" w:rsidR="00B560F3" w:rsidRPr="0073710D" w:rsidRDefault="00B560F3" w:rsidP="006644FA">
                        <w:pPr>
                          <w:jc w:val="center"/>
                          <w:rPr>
                            <w:b/>
                            <w:bCs/>
                          </w:rPr>
                        </w:pPr>
                        <w:r w:rsidRPr="0073710D">
                          <w:rPr>
                            <w:b/>
                            <w:bCs/>
                          </w:rPr>
                          <w:t>wstęp wzbroniony</w:t>
                        </w:r>
                      </w:p>
                    </w:txbxContent>
                  </v:textbox>
                </v:shape>
                <w10:anchorlock/>
              </v:group>
            </w:pict>
          </mc:Fallback>
        </mc:AlternateContent>
      </w:r>
      <w:r w:rsidRPr="009D1323">
        <w:rPr>
          <w:rFonts w:asciiTheme="minorHAnsi" w:hAnsiTheme="minorHAnsi" w:cstheme="minorHAnsi"/>
        </w:rPr>
        <w:t xml:space="preserve"> </w:t>
      </w:r>
    </w:p>
    <w:p w14:paraId="0CC02387"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Na okres nocny zapewnić oświetlenie placu budowy</w:t>
      </w:r>
    </w:p>
    <w:p w14:paraId="421F9A34"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Zatrudnienie:</w:t>
      </w:r>
    </w:p>
    <w:p w14:paraId="516BA484" w14:textId="77777777" w:rsidR="006644FA" w:rsidRDefault="006644FA" w:rsidP="006644FA">
      <w:pPr>
        <w:ind w:firstLine="708"/>
        <w:jc w:val="both"/>
        <w:rPr>
          <w:rFonts w:asciiTheme="minorHAnsi" w:hAnsiTheme="minorHAnsi" w:cstheme="minorHAnsi"/>
        </w:rPr>
      </w:pPr>
      <w:r w:rsidRPr="009D1323">
        <w:rPr>
          <w:rFonts w:asciiTheme="minorHAnsi" w:hAnsiTheme="minorHAnsi" w:cstheme="minorHAnsi"/>
        </w:rPr>
        <w:t>Do robót budowlano-instalacyjnych zatrudnić pracowników posiadających aktualne badania lekarskie oraz odpowiednie zdolności psychofizyczne.</w:t>
      </w:r>
    </w:p>
    <w:p w14:paraId="29933DD0"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UWAGI:</w:t>
      </w:r>
    </w:p>
    <w:p w14:paraId="10B71095" w14:textId="1EA66D2D" w:rsidR="006644FA" w:rsidRDefault="006644FA" w:rsidP="006644FA">
      <w:pPr>
        <w:ind w:firstLine="708"/>
        <w:jc w:val="both"/>
        <w:rPr>
          <w:rFonts w:asciiTheme="minorHAnsi" w:hAnsiTheme="minorHAnsi" w:cstheme="minorHAnsi"/>
        </w:rPr>
      </w:pPr>
      <w:r w:rsidRPr="009D1323">
        <w:rPr>
          <w:rFonts w:asciiTheme="minorHAnsi" w:hAnsiTheme="minorHAnsi" w:cstheme="minorHAnsi"/>
        </w:rPr>
        <w:t>Wprowadzenie jakichkolwiek zmian do niniejszej infor</w:t>
      </w:r>
      <w:r w:rsidR="00D70530">
        <w:rPr>
          <w:rFonts w:asciiTheme="minorHAnsi" w:hAnsiTheme="minorHAnsi" w:cstheme="minorHAnsi"/>
        </w:rPr>
        <w:t>macji do planu bezpieczeństwa i </w:t>
      </w:r>
      <w:r w:rsidRPr="009D1323">
        <w:rPr>
          <w:rFonts w:asciiTheme="minorHAnsi" w:hAnsiTheme="minorHAnsi" w:cstheme="minorHAnsi"/>
        </w:rPr>
        <w:t>ochrony zdrowia bez akceptacji projektanta stanowi naruszenie Ustawy z dnia 4 lutego</w:t>
      </w:r>
      <w:r w:rsidR="00D70530">
        <w:rPr>
          <w:rFonts w:asciiTheme="minorHAnsi" w:hAnsiTheme="minorHAnsi" w:cstheme="minorHAnsi"/>
        </w:rPr>
        <w:t xml:space="preserve"> 1994 roku o </w:t>
      </w:r>
      <w:r>
        <w:rPr>
          <w:rFonts w:asciiTheme="minorHAnsi" w:hAnsiTheme="minorHAnsi" w:cstheme="minorHAnsi"/>
        </w:rPr>
        <w:t>prawie autorskim i </w:t>
      </w:r>
      <w:r w:rsidRPr="009D1323">
        <w:rPr>
          <w:rFonts w:asciiTheme="minorHAnsi" w:hAnsiTheme="minorHAnsi" w:cstheme="minorHAnsi"/>
        </w:rPr>
        <w:t>prawach pokrewnych (Dz.U. z 23 lutego 1994 roku nr 24 poz. 83 z zm.)</w:t>
      </w:r>
      <w:r w:rsidR="00FE33A6">
        <w:rPr>
          <w:rFonts w:asciiTheme="minorHAnsi" w:hAnsiTheme="minorHAnsi" w:cstheme="minorHAnsi"/>
        </w:rPr>
        <w:t>.</w:t>
      </w:r>
    </w:p>
    <w:p w14:paraId="53DDCCED" w14:textId="77777777" w:rsidR="006644FA" w:rsidRPr="002C72C2" w:rsidRDefault="006644FA" w:rsidP="00FE33A6">
      <w:pPr>
        <w:spacing w:after="120"/>
        <w:jc w:val="right"/>
        <w:rPr>
          <w:b/>
          <w:sz w:val="24"/>
        </w:rPr>
      </w:pPr>
      <w:r w:rsidRPr="002C72C2">
        <w:rPr>
          <w:b/>
          <w:sz w:val="24"/>
        </w:rPr>
        <w:t>Opracował:</w:t>
      </w:r>
      <w:r w:rsidRPr="002C72C2">
        <w:rPr>
          <w:b/>
          <w:sz w:val="24"/>
        </w:rPr>
        <w:tab/>
      </w:r>
      <w:r w:rsidRPr="002C72C2">
        <w:rPr>
          <w:b/>
          <w:sz w:val="24"/>
        </w:rPr>
        <w:tab/>
      </w:r>
      <w:r w:rsidRPr="002C72C2">
        <w:rPr>
          <w:b/>
          <w:sz w:val="24"/>
        </w:rPr>
        <w:tab/>
      </w:r>
      <w:r w:rsidRPr="002C72C2">
        <w:rPr>
          <w:b/>
          <w:sz w:val="24"/>
        </w:rPr>
        <w:tab/>
      </w:r>
    </w:p>
    <w:p w14:paraId="7F0B8998" w14:textId="77777777" w:rsidR="006644FA" w:rsidRPr="002C72C2" w:rsidRDefault="006644FA" w:rsidP="006644FA">
      <w:pPr>
        <w:spacing w:after="0"/>
        <w:jc w:val="right"/>
        <w:rPr>
          <w:b/>
          <w:sz w:val="24"/>
        </w:rPr>
      </w:pPr>
      <w:r w:rsidRPr="002C72C2">
        <w:rPr>
          <w:b/>
          <w:sz w:val="24"/>
        </w:rPr>
        <w:t>Szymon Ratajczak</w:t>
      </w:r>
      <w:r w:rsidRPr="002C72C2">
        <w:rPr>
          <w:b/>
          <w:sz w:val="24"/>
        </w:rPr>
        <w:tab/>
      </w:r>
      <w:r w:rsidRPr="002C72C2">
        <w:rPr>
          <w:b/>
          <w:sz w:val="24"/>
        </w:rPr>
        <w:tab/>
      </w:r>
      <w:r w:rsidRPr="002C72C2">
        <w:rPr>
          <w:b/>
          <w:sz w:val="24"/>
        </w:rPr>
        <w:tab/>
      </w:r>
    </w:p>
    <w:p w14:paraId="78AA82D4" w14:textId="77777777" w:rsidR="006644FA" w:rsidRDefault="006644FA" w:rsidP="006644FA">
      <w:pPr>
        <w:jc w:val="right"/>
        <w:rPr>
          <w:b/>
          <w:sz w:val="24"/>
        </w:rPr>
      </w:pPr>
      <w:proofErr w:type="spellStart"/>
      <w:r>
        <w:rPr>
          <w:b/>
          <w:sz w:val="24"/>
        </w:rPr>
        <w:t>Upr</w:t>
      </w:r>
      <w:proofErr w:type="spellEnd"/>
      <w:r>
        <w:rPr>
          <w:b/>
          <w:sz w:val="24"/>
        </w:rPr>
        <w:t>. Nr WKP/0131/POOS/08</w:t>
      </w:r>
      <w:r w:rsidRPr="002C72C2">
        <w:rPr>
          <w:b/>
          <w:sz w:val="24"/>
        </w:rPr>
        <w:tab/>
      </w:r>
    </w:p>
    <w:p w14:paraId="6F404045" w14:textId="1C8FB3D5" w:rsidR="003F412A" w:rsidRDefault="00A13F27" w:rsidP="00A13F27">
      <w:pPr>
        <w:pStyle w:val="Nagwek1"/>
        <w:numPr>
          <w:ilvl w:val="0"/>
          <w:numId w:val="1"/>
        </w:numPr>
        <w:spacing w:before="240" w:after="240"/>
        <w:jc w:val="both"/>
        <w:rPr>
          <w:color w:val="auto"/>
        </w:rPr>
      </w:pPr>
      <w:bookmarkStart w:id="55" w:name="_Toc57459909"/>
      <w:r w:rsidRPr="00A13F27">
        <w:rPr>
          <w:color w:val="auto"/>
        </w:rPr>
        <w:lastRenderedPageBreak/>
        <w:t>Spis rysunków</w:t>
      </w:r>
      <w:bookmarkEnd w:id="52"/>
      <w:bookmarkEnd w:id="53"/>
      <w:bookmarkEnd w:id="55"/>
    </w:p>
    <w:tbl>
      <w:tblPr>
        <w:tblW w:w="5000" w:type="pct"/>
        <w:tblCellMar>
          <w:left w:w="70" w:type="dxa"/>
          <w:right w:w="70" w:type="dxa"/>
        </w:tblCellMar>
        <w:tblLook w:val="04A0" w:firstRow="1" w:lastRow="0" w:firstColumn="1" w:lastColumn="0" w:noHBand="0" w:noVBand="1"/>
      </w:tblPr>
      <w:tblGrid>
        <w:gridCol w:w="409"/>
        <w:gridCol w:w="927"/>
        <w:gridCol w:w="6731"/>
        <w:gridCol w:w="1146"/>
      </w:tblGrid>
      <w:tr w:rsidR="003E6506" w:rsidRPr="003E6506" w14:paraId="00E79C72" w14:textId="77777777" w:rsidTr="00E64C1E">
        <w:trPr>
          <w:trHeight w:val="315"/>
        </w:trPr>
        <w:tc>
          <w:tcPr>
            <w:tcW w:w="222" w:type="pct"/>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636DACBC" w14:textId="77777777" w:rsidR="003E6506" w:rsidRPr="003E6506" w:rsidRDefault="003E6506" w:rsidP="003E6506">
            <w:pPr>
              <w:spacing w:after="0" w:line="240" w:lineRule="auto"/>
              <w:jc w:val="center"/>
              <w:rPr>
                <w:rFonts w:eastAsia="Times New Roman"/>
                <w:b/>
                <w:bCs/>
                <w:color w:val="000000"/>
                <w:lang w:eastAsia="pl-PL"/>
              </w:rPr>
            </w:pPr>
            <w:r w:rsidRPr="003E6506">
              <w:rPr>
                <w:rFonts w:eastAsia="Times New Roman"/>
                <w:b/>
                <w:bCs/>
                <w:color w:val="000000"/>
                <w:lang w:eastAsia="pl-PL"/>
              </w:rPr>
              <w:t>NR</w:t>
            </w:r>
          </w:p>
        </w:tc>
        <w:tc>
          <w:tcPr>
            <w:tcW w:w="503" w:type="pct"/>
            <w:tcBorders>
              <w:top w:val="single" w:sz="4" w:space="0" w:color="auto"/>
              <w:left w:val="nil"/>
              <w:bottom w:val="double" w:sz="6" w:space="0" w:color="auto"/>
              <w:right w:val="single" w:sz="4" w:space="0" w:color="auto"/>
            </w:tcBorders>
            <w:shd w:val="clear" w:color="auto" w:fill="auto"/>
            <w:noWrap/>
            <w:vAlign w:val="center"/>
            <w:hideMark/>
          </w:tcPr>
          <w:p w14:paraId="0188A32F" w14:textId="77777777" w:rsidR="003E6506" w:rsidRPr="003E6506" w:rsidRDefault="003E6506" w:rsidP="003E6506">
            <w:pPr>
              <w:spacing w:after="0" w:line="240" w:lineRule="auto"/>
              <w:jc w:val="center"/>
              <w:rPr>
                <w:rFonts w:eastAsia="Times New Roman"/>
                <w:b/>
                <w:bCs/>
                <w:color w:val="000000"/>
                <w:lang w:eastAsia="pl-PL"/>
              </w:rPr>
            </w:pPr>
            <w:r w:rsidRPr="003E6506">
              <w:rPr>
                <w:rFonts w:eastAsia="Times New Roman"/>
                <w:b/>
                <w:bCs/>
                <w:color w:val="000000"/>
                <w:lang w:eastAsia="pl-PL"/>
              </w:rPr>
              <w:t>NR RYS</w:t>
            </w:r>
          </w:p>
        </w:tc>
        <w:tc>
          <w:tcPr>
            <w:tcW w:w="3653" w:type="pct"/>
            <w:tcBorders>
              <w:top w:val="single" w:sz="4" w:space="0" w:color="auto"/>
              <w:left w:val="nil"/>
              <w:bottom w:val="double" w:sz="6" w:space="0" w:color="auto"/>
              <w:right w:val="single" w:sz="4" w:space="0" w:color="auto"/>
            </w:tcBorders>
            <w:shd w:val="clear" w:color="auto" w:fill="auto"/>
            <w:noWrap/>
            <w:vAlign w:val="center"/>
            <w:hideMark/>
          </w:tcPr>
          <w:p w14:paraId="71E8FCD1" w14:textId="77777777" w:rsidR="003E6506" w:rsidRPr="003E6506" w:rsidRDefault="003E6506" w:rsidP="003E6506">
            <w:pPr>
              <w:spacing w:after="0" w:line="240" w:lineRule="auto"/>
              <w:jc w:val="center"/>
              <w:rPr>
                <w:rFonts w:eastAsia="Times New Roman"/>
                <w:b/>
                <w:bCs/>
                <w:color w:val="000000"/>
                <w:lang w:eastAsia="pl-PL"/>
              </w:rPr>
            </w:pPr>
            <w:r w:rsidRPr="003E6506">
              <w:rPr>
                <w:rFonts w:eastAsia="Times New Roman"/>
                <w:b/>
                <w:bCs/>
                <w:color w:val="000000"/>
                <w:lang w:eastAsia="pl-PL"/>
              </w:rPr>
              <w:t>NAZWA RYS</w:t>
            </w:r>
          </w:p>
        </w:tc>
        <w:tc>
          <w:tcPr>
            <w:tcW w:w="622" w:type="pct"/>
            <w:tcBorders>
              <w:top w:val="single" w:sz="4" w:space="0" w:color="auto"/>
              <w:left w:val="nil"/>
              <w:bottom w:val="double" w:sz="6" w:space="0" w:color="auto"/>
              <w:right w:val="single" w:sz="4" w:space="0" w:color="auto"/>
            </w:tcBorders>
            <w:shd w:val="clear" w:color="auto" w:fill="auto"/>
            <w:noWrap/>
            <w:vAlign w:val="center"/>
            <w:hideMark/>
          </w:tcPr>
          <w:p w14:paraId="1237C75B" w14:textId="77777777" w:rsidR="003E6506" w:rsidRPr="003E6506" w:rsidRDefault="003E6506" w:rsidP="003E6506">
            <w:pPr>
              <w:spacing w:after="0" w:line="240" w:lineRule="auto"/>
              <w:jc w:val="center"/>
              <w:rPr>
                <w:rFonts w:eastAsia="Times New Roman"/>
                <w:b/>
                <w:bCs/>
                <w:color w:val="000000"/>
                <w:lang w:eastAsia="pl-PL"/>
              </w:rPr>
            </w:pPr>
            <w:r w:rsidRPr="003E6506">
              <w:rPr>
                <w:rFonts w:eastAsia="Times New Roman"/>
                <w:b/>
                <w:bCs/>
                <w:color w:val="000000"/>
                <w:lang w:eastAsia="pl-PL"/>
              </w:rPr>
              <w:t>SKALA</w:t>
            </w:r>
          </w:p>
        </w:tc>
      </w:tr>
      <w:tr w:rsidR="003E6506" w:rsidRPr="003E6506" w14:paraId="0F798058" w14:textId="77777777" w:rsidTr="00E64C1E">
        <w:trPr>
          <w:trHeight w:val="315"/>
        </w:trPr>
        <w:tc>
          <w:tcPr>
            <w:tcW w:w="222" w:type="pct"/>
            <w:tcBorders>
              <w:top w:val="nil"/>
              <w:left w:val="single" w:sz="4" w:space="0" w:color="auto"/>
              <w:bottom w:val="single" w:sz="4" w:space="0" w:color="auto"/>
              <w:right w:val="single" w:sz="4" w:space="0" w:color="auto"/>
            </w:tcBorders>
            <w:shd w:val="clear" w:color="auto" w:fill="auto"/>
            <w:noWrap/>
            <w:vAlign w:val="center"/>
            <w:hideMark/>
          </w:tcPr>
          <w:p w14:paraId="50695F3C" w14:textId="77777777" w:rsidR="003E6506" w:rsidRPr="003E6506" w:rsidRDefault="003E6506" w:rsidP="003E6506">
            <w:pPr>
              <w:spacing w:after="0" w:line="240" w:lineRule="auto"/>
              <w:jc w:val="center"/>
              <w:rPr>
                <w:rFonts w:eastAsia="Times New Roman"/>
                <w:color w:val="000000"/>
                <w:lang w:eastAsia="pl-PL"/>
              </w:rPr>
            </w:pPr>
            <w:r w:rsidRPr="003E6506">
              <w:rPr>
                <w:rFonts w:eastAsia="Times New Roman"/>
                <w:color w:val="000000"/>
                <w:lang w:eastAsia="pl-PL"/>
              </w:rPr>
              <w:t>1</w:t>
            </w:r>
          </w:p>
        </w:tc>
        <w:tc>
          <w:tcPr>
            <w:tcW w:w="503" w:type="pct"/>
            <w:tcBorders>
              <w:top w:val="single" w:sz="4" w:space="0" w:color="auto"/>
              <w:left w:val="nil"/>
              <w:bottom w:val="single" w:sz="4" w:space="0" w:color="auto"/>
              <w:right w:val="single" w:sz="4" w:space="0" w:color="auto"/>
            </w:tcBorders>
            <w:shd w:val="clear" w:color="auto" w:fill="auto"/>
            <w:noWrap/>
            <w:vAlign w:val="center"/>
            <w:hideMark/>
          </w:tcPr>
          <w:p w14:paraId="757765E0" w14:textId="77777777" w:rsidR="003E6506" w:rsidRPr="003E6506" w:rsidRDefault="003E6506" w:rsidP="003E6506">
            <w:pPr>
              <w:spacing w:after="0" w:line="240" w:lineRule="auto"/>
              <w:jc w:val="center"/>
              <w:rPr>
                <w:rFonts w:eastAsia="Times New Roman"/>
                <w:color w:val="000000"/>
                <w:lang w:eastAsia="pl-PL"/>
              </w:rPr>
            </w:pPr>
            <w:r w:rsidRPr="003E6506">
              <w:rPr>
                <w:rFonts w:eastAsia="Times New Roman"/>
                <w:color w:val="000000"/>
                <w:lang w:eastAsia="pl-PL"/>
              </w:rPr>
              <w:t>IZ_100</w:t>
            </w:r>
          </w:p>
        </w:tc>
        <w:tc>
          <w:tcPr>
            <w:tcW w:w="3653" w:type="pct"/>
            <w:tcBorders>
              <w:top w:val="single" w:sz="4" w:space="0" w:color="auto"/>
              <w:left w:val="nil"/>
              <w:bottom w:val="single" w:sz="4" w:space="0" w:color="auto"/>
              <w:right w:val="single" w:sz="4" w:space="0" w:color="auto"/>
            </w:tcBorders>
            <w:shd w:val="clear" w:color="auto" w:fill="auto"/>
            <w:noWrap/>
            <w:vAlign w:val="center"/>
            <w:hideMark/>
          </w:tcPr>
          <w:p w14:paraId="008C28F5" w14:textId="77777777" w:rsidR="003E6506" w:rsidRPr="003E6506" w:rsidRDefault="003E6506" w:rsidP="003E6506">
            <w:pPr>
              <w:spacing w:after="0" w:line="240" w:lineRule="auto"/>
              <w:rPr>
                <w:rFonts w:eastAsia="Times New Roman"/>
                <w:color w:val="000000"/>
                <w:lang w:eastAsia="pl-PL"/>
              </w:rPr>
            </w:pPr>
            <w:r w:rsidRPr="003E6506">
              <w:rPr>
                <w:rFonts w:eastAsia="Times New Roman"/>
                <w:color w:val="000000"/>
                <w:lang w:eastAsia="pl-PL"/>
              </w:rPr>
              <w:t>ZEWNĘTRZNE DOZIEMNE INSTALACJE SANITARNE</w:t>
            </w:r>
          </w:p>
        </w:tc>
        <w:tc>
          <w:tcPr>
            <w:tcW w:w="622" w:type="pct"/>
            <w:tcBorders>
              <w:top w:val="single" w:sz="4" w:space="0" w:color="auto"/>
              <w:left w:val="nil"/>
              <w:bottom w:val="single" w:sz="4" w:space="0" w:color="auto"/>
              <w:right w:val="single" w:sz="4" w:space="0" w:color="auto"/>
            </w:tcBorders>
            <w:shd w:val="clear" w:color="auto" w:fill="auto"/>
            <w:noWrap/>
            <w:vAlign w:val="center"/>
            <w:hideMark/>
          </w:tcPr>
          <w:p w14:paraId="1C0BE5BF" w14:textId="77777777" w:rsidR="003E6506" w:rsidRPr="003E6506" w:rsidRDefault="003E6506" w:rsidP="003E6506">
            <w:pPr>
              <w:spacing w:after="0" w:line="240" w:lineRule="auto"/>
              <w:jc w:val="center"/>
              <w:rPr>
                <w:rFonts w:eastAsia="Times New Roman"/>
                <w:color w:val="000000"/>
                <w:lang w:eastAsia="pl-PL"/>
              </w:rPr>
            </w:pPr>
            <w:r w:rsidRPr="003E6506">
              <w:rPr>
                <w:rFonts w:eastAsia="Times New Roman"/>
                <w:color w:val="000000"/>
                <w:lang w:eastAsia="pl-PL"/>
              </w:rPr>
              <w:t>1:500</w:t>
            </w:r>
          </w:p>
        </w:tc>
      </w:tr>
      <w:tr w:rsidR="003E6506" w:rsidRPr="003E6506" w14:paraId="10B56417" w14:textId="77777777" w:rsidTr="00E64C1E">
        <w:trPr>
          <w:trHeight w:val="300"/>
        </w:trPr>
        <w:tc>
          <w:tcPr>
            <w:tcW w:w="222" w:type="pct"/>
            <w:tcBorders>
              <w:top w:val="nil"/>
              <w:left w:val="single" w:sz="4" w:space="0" w:color="auto"/>
              <w:bottom w:val="single" w:sz="4" w:space="0" w:color="auto"/>
              <w:right w:val="single" w:sz="4" w:space="0" w:color="auto"/>
            </w:tcBorders>
            <w:shd w:val="clear" w:color="auto" w:fill="auto"/>
            <w:noWrap/>
            <w:vAlign w:val="center"/>
            <w:hideMark/>
          </w:tcPr>
          <w:p w14:paraId="433D7889" w14:textId="77777777" w:rsidR="003E6506" w:rsidRPr="003E6506" w:rsidRDefault="003E6506" w:rsidP="003E6506">
            <w:pPr>
              <w:spacing w:after="0" w:line="240" w:lineRule="auto"/>
              <w:jc w:val="center"/>
              <w:rPr>
                <w:rFonts w:eastAsia="Times New Roman"/>
                <w:color w:val="000000"/>
                <w:lang w:eastAsia="pl-PL"/>
              </w:rPr>
            </w:pPr>
            <w:r w:rsidRPr="003E6506">
              <w:rPr>
                <w:rFonts w:eastAsia="Times New Roman"/>
                <w:color w:val="000000"/>
                <w:lang w:eastAsia="pl-PL"/>
              </w:rPr>
              <w:t>2</w:t>
            </w:r>
          </w:p>
        </w:tc>
        <w:tc>
          <w:tcPr>
            <w:tcW w:w="503" w:type="pct"/>
            <w:tcBorders>
              <w:top w:val="nil"/>
              <w:left w:val="nil"/>
              <w:bottom w:val="single" w:sz="4" w:space="0" w:color="auto"/>
              <w:right w:val="single" w:sz="4" w:space="0" w:color="auto"/>
            </w:tcBorders>
            <w:shd w:val="clear" w:color="auto" w:fill="auto"/>
            <w:noWrap/>
            <w:vAlign w:val="center"/>
            <w:hideMark/>
          </w:tcPr>
          <w:p w14:paraId="284609AF" w14:textId="77777777" w:rsidR="003E6506" w:rsidRPr="003E6506" w:rsidRDefault="003E6506" w:rsidP="003E6506">
            <w:pPr>
              <w:spacing w:after="0" w:line="240" w:lineRule="auto"/>
              <w:jc w:val="center"/>
              <w:rPr>
                <w:rFonts w:eastAsia="Times New Roman"/>
                <w:color w:val="000000"/>
                <w:lang w:eastAsia="pl-PL"/>
              </w:rPr>
            </w:pPr>
            <w:r w:rsidRPr="003E6506">
              <w:rPr>
                <w:rFonts w:eastAsia="Times New Roman"/>
                <w:color w:val="000000"/>
                <w:lang w:eastAsia="pl-PL"/>
              </w:rPr>
              <w:t>IZ_101</w:t>
            </w:r>
          </w:p>
        </w:tc>
        <w:tc>
          <w:tcPr>
            <w:tcW w:w="3653" w:type="pct"/>
            <w:tcBorders>
              <w:top w:val="nil"/>
              <w:left w:val="nil"/>
              <w:bottom w:val="single" w:sz="4" w:space="0" w:color="auto"/>
              <w:right w:val="single" w:sz="4" w:space="0" w:color="auto"/>
            </w:tcBorders>
            <w:shd w:val="clear" w:color="auto" w:fill="auto"/>
            <w:noWrap/>
            <w:vAlign w:val="center"/>
            <w:hideMark/>
          </w:tcPr>
          <w:p w14:paraId="21EE3BA5" w14:textId="77777777" w:rsidR="003E6506" w:rsidRPr="003E6506" w:rsidRDefault="003E6506" w:rsidP="003E6506">
            <w:pPr>
              <w:spacing w:after="0" w:line="240" w:lineRule="auto"/>
              <w:rPr>
                <w:rFonts w:eastAsia="Times New Roman"/>
                <w:color w:val="000000"/>
                <w:lang w:eastAsia="pl-PL"/>
              </w:rPr>
            </w:pPr>
            <w:r w:rsidRPr="003E6506">
              <w:rPr>
                <w:rFonts w:eastAsia="Times New Roman"/>
                <w:color w:val="000000"/>
                <w:lang w:eastAsia="pl-PL"/>
              </w:rPr>
              <w:t>PROFIL ZEWNĘTRZNEJ DOZIEMNEJ INSTALACJI GAZU</w:t>
            </w:r>
          </w:p>
        </w:tc>
        <w:tc>
          <w:tcPr>
            <w:tcW w:w="622" w:type="pct"/>
            <w:tcBorders>
              <w:top w:val="nil"/>
              <w:left w:val="nil"/>
              <w:bottom w:val="single" w:sz="4" w:space="0" w:color="auto"/>
              <w:right w:val="single" w:sz="4" w:space="0" w:color="auto"/>
            </w:tcBorders>
            <w:shd w:val="clear" w:color="auto" w:fill="auto"/>
            <w:noWrap/>
            <w:vAlign w:val="center"/>
            <w:hideMark/>
          </w:tcPr>
          <w:p w14:paraId="4B72DDD7" w14:textId="1F5C07AF" w:rsidR="003E6506" w:rsidRPr="003E6506" w:rsidRDefault="003E6506" w:rsidP="003E6506">
            <w:pPr>
              <w:spacing w:after="0" w:line="240" w:lineRule="auto"/>
              <w:jc w:val="center"/>
              <w:rPr>
                <w:rFonts w:eastAsia="Times New Roman"/>
                <w:color w:val="000000"/>
                <w:lang w:eastAsia="pl-PL"/>
              </w:rPr>
            </w:pPr>
            <w:r w:rsidRPr="003E6506">
              <w:rPr>
                <w:rFonts w:eastAsia="Times New Roman"/>
                <w:color w:val="000000"/>
                <w:lang w:eastAsia="pl-PL"/>
              </w:rPr>
              <w:t>1:100:</w:t>
            </w:r>
            <w:r w:rsidR="009C7925">
              <w:rPr>
                <w:rFonts w:eastAsia="Times New Roman"/>
                <w:color w:val="000000"/>
                <w:lang w:eastAsia="pl-PL"/>
              </w:rPr>
              <w:t>2</w:t>
            </w:r>
            <w:r w:rsidRPr="003E6506">
              <w:rPr>
                <w:rFonts w:eastAsia="Times New Roman"/>
                <w:color w:val="000000"/>
                <w:lang w:eastAsia="pl-PL"/>
              </w:rPr>
              <w:t>00</w:t>
            </w:r>
          </w:p>
        </w:tc>
      </w:tr>
      <w:tr w:rsidR="003E6506" w:rsidRPr="003E6506" w14:paraId="4742C1A1" w14:textId="77777777" w:rsidTr="00E64C1E">
        <w:trPr>
          <w:trHeight w:val="300"/>
        </w:trPr>
        <w:tc>
          <w:tcPr>
            <w:tcW w:w="222" w:type="pct"/>
            <w:tcBorders>
              <w:top w:val="nil"/>
              <w:left w:val="single" w:sz="4" w:space="0" w:color="auto"/>
              <w:bottom w:val="single" w:sz="4" w:space="0" w:color="auto"/>
              <w:right w:val="single" w:sz="4" w:space="0" w:color="auto"/>
            </w:tcBorders>
            <w:shd w:val="clear" w:color="auto" w:fill="auto"/>
            <w:noWrap/>
            <w:vAlign w:val="center"/>
            <w:hideMark/>
          </w:tcPr>
          <w:p w14:paraId="19CD77D0" w14:textId="77777777" w:rsidR="003E6506" w:rsidRPr="003E6506" w:rsidRDefault="003E6506" w:rsidP="003E6506">
            <w:pPr>
              <w:spacing w:after="0" w:line="240" w:lineRule="auto"/>
              <w:jc w:val="center"/>
              <w:rPr>
                <w:rFonts w:eastAsia="Times New Roman"/>
                <w:color w:val="000000"/>
                <w:lang w:eastAsia="pl-PL"/>
              </w:rPr>
            </w:pPr>
            <w:r w:rsidRPr="003E6506">
              <w:rPr>
                <w:rFonts w:eastAsia="Times New Roman"/>
                <w:color w:val="000000"/>
                <w:lang w:eastAsia="pl-PL"/>
              </w:rPr>
              <w:t>3</w:t>
            </w:r>
          </w:p>
        </w:tc>
        <w:tc>
          <w:tcPr>
            <w:tcW w:w="503" w:type="pct"/>
            <w:tcBorders>
              <w:top w:val="nil"/>
              <w:left w:val="nil"/>
              <w:bottom w:val="single" w:sz="4" w:space="0" w:color="auto"/>
              <w:right w:val="single" w:sz="4" w:space="0" w:color="auto"/>
            </w:tcBorders>
            <w:shd w:val="clear" w:color="auto" w:fill="auto"/>
            <w:noWrap/>
            <w:vAlign w:val="center"/>
            <w:hideMark/>
          </w:tcPr>
          <w:p w14:paraId="7A7A158A" w14:textId="77777777" w:rsidR="003E6506" w:rsidRPr="003E6506" w:rsidRDefault="003E6506" w:rsidP="003E6506">
            <w:pPr>
              <w:spacing w:after="0" w:line="240" w:lineRule="auto"/>
              <w:jc w:val="center"/>
              <w:rPr>
                <w:rFonts w:eastAsia="Times New Roman"/>
                <w:color w:val="000000"/>
                <w:lang w:eastAsia="pl-PL"/>
              </w:rPr>
            </w:pPr>
            <w:r w:rsidRPr="003E6506">
              <w:rPr>
                <w:rFonts w:eastAsia="Times New Roman"/>
                <w:color w:val="000000"/>
                <w:lang w:eastAsia="pl-PL"/>
              </w:rPr>
              <w:t>IZ_102</w:t>
            </w:r>
          </w:p>
        </w:tc>
        <w:tc>
          <w:tcPr>
            <w:tcW w:w="3653" w:type="pct"/>
            <w:tcBorders>
              <w:top w:val="nil"/>
              <w:left w:val="nil"/>
              <w:bottom w:val="single" w:sz="4" w:space="0" w:color="auto"/>
              <w:right w:val="single" w:sz="4" w:space="0" w:color="auto"/>
            </w:tcBorders>
            <w:shd w:val="clear" w:color="auto" w:fill="auto"/>
            <w:noWrap/>
            <w:vAlign w:val="center"/>
            <w:hideMark/>
          </w:tcPr>
          <w:p w14:paraId="38994B11" w14:textId="77777777" w:rsidR="003E6506" w:rsidRPr="003E6506" w:rsidRDefault="003E6506" w:rsidP="003E6506">
            <w:pPr>
              <w:spacing w:after="0" w:line="240" w:lineRule="auto"/>
              <w:rPr>
                <w:rFonts w:eastAsia="Times New Roman"/>
                <w:color w:val="000000"/>
                <w:lang w:eastAsia="pl-PL"/>
              </w:rPr>
            </w:pPr>
            <w:r w:rsidRPr="003E6506">
              <w:rPr>
                <w:rFonts w:eastAsia="Times New Roman"/>
                <w:color w:val="000000"/>
                <w:lang w:eastAsia="pl-PL"/>
              </w:rPr>
              <w:t>PROFIL ZEWNĘTRZNEJ DOZIEMNEJ INSTALACJI WODY Z PRZYŁĄCZEM</w:t>
            </w:r>
          </w:p>
        </w:tc>
        <w:tc>
          <w:tcPr>
            <w:tcW w:w="622" w:type="pct"/>
            <w:tcBorders>
              <w:top w:val="nil"/>
              <w:left w:val="nil"/>
              <w:bottom w:val="single" w:sz="4" w:space="0" w:color="auto"/>
              <w:right w:val="single" w:sz="4" w:space="0" w:color="auto"/>
            </w:tcBorders>
            <w:shd w:val="clear" w:color="auto" w:fill="auto"/>
            <w:noWrap/>
            <w:vAlign w:val="center"/>
            <w:hideMark/>
          </w:tcPr>
          <w:p w14:paraId="6BE18F49" w14:textId="09E70FB9" w:rsidR="003E6506" w:rsidRPr="003E6506" w:rsidRDefault="003E6506" w:rsidP="003E6506">
            <w:pPr>
              <w:spacing w:after="0" w:line="240" w:lineRule="auto"/>
              <w:jc w:val="center"/>
              <w:rPr>
                <w:rFonts w:eastAsia="Times New Roman"/>
                <w:color w:val="000000"/>
                <w:lang w:eastAsia="pl-PL"/>
              </w:rPr>
            </w:pPr>
            <w:r w:rsidRPr="003E6506">
              <w:rPr>
                <w:rFonts w:eastAsia="Times New Roman"/>
                <w:color w:val="000000"/>
                <w:lang w:eastAsia="pl-PL"/>
              </w:rPr>
              <w:t>1:100:</w:t>
            </w:r>
            <w:r w:rsidR="009C7925">
              <w:rPr>
                <w:rFonts w:eastAsia="Times New Roman"/>
                <w:color w:val="000000"/>
                <w:lang w:eastAsia="pl-PL"/>
              </w:rPr>
              <w:t>2</w:t>
            </w:r>
            <w:r w:rsidRPr="003E6506">
              <w:rPr>
                <w:rFonts w:eastAsia="Times New Roman"/>
                <w:color w:val="000000"/>
                <w:lang w:eastAsia="pl-PL"/>
              </w:rPr>
              <w:t>00</w:t>
            </w:r>
          </w:p>
        </w:tc>
      </w:tr>
      <w:tr w:rsidR="003E6506" w:rsidRPr="003E6506" w14:paraId="0881B8D9" w14:textId="77777777" w:rsidTr="00E64C1E">
        <w:trPr>
          <w:trHeight w:val="300"/>
        </w:trPr>
        <w:tc>
          <w:tcPr>
            <w:tcW w:w="222" w:type="pct"/>
            <w:tcBorders>
              <w:top w:val="nil"/>
              <w:left w:val="single" w:sz="4" w:space="0" w:color="auto"/>
              <w:bottom w:val="single" w:sz="4" w:space="0" w:color="auto"/>
              <w:right w:val="single" w:sz="4" w:space="0" w:color="auto"/>
            </w:tcBorders>
            <w:shd w:val="clear" w:color="auto" w:fill="auto"/>
            <w:noWrap/>
            <w:vAlign w:val="center"/>
            <w:hideMark/>
          </w:tcPr>
          <w:p w14:paraId="670B1CB8" w14:textId="77777777" w:rsidR="003E6506" w:rsidRPr="003E6506" w:rsidRDefault="003E6506" w:rsidP="003E6506">
            <w:pPr>
              <w:spacing w:after="0" w:line="240" w:lineRule="auto"/>
              <w:jc w:val="center"/>
              <w:rPr>
                <w:rFonts w:eastAsia="Times New Roman"/>
                <w:color w:val="000000"/>
                <w:lang w:eastAsia="pl-PL"/>
              </w:rPr>
            </w:pPr>
            <w:r w:rsidRPr="003E6506">
              <w:rPr>
                <w:rFonts w:eastAsia="Times New Roman"/>
                <w:color w:val="000000"/>
                <w:lang w:eastAsia="pl-PL"/>
              </w:rPr>
              <w:t>4</w:t>
            </w:r>
          </w:p>
        </w:tc>
        <w:tc>
          <w:tcPr>
            <w:tcW w:w="503" w:type="pct"/>
            <w:tcBorders>
              <w:top w:val="nil"/>
              <w:left w:val="nil"/>
              <w:bottom w:val="single" w:sz="4" w:space="0" w:color="auto"/>
              <w:right w:val="single" w:sz="4" w:space="0" w:color="auto"/>
            </w:tcBorders>
            <w:shd w:val="clear" w:color="auto" w:fill="auto"/>
            <w:noWrap/>
            <w:vAlign w:val="center"/>
            <w:hideMark/>
          </w:tcPr>
          <w:p w14:paraId="3059B9E1" w14:textId="77777777" w:rsidR="003E6506" w:rsidRPr="003E6506" w:rsidRDefault="003E6506" w:rsidP="003E6506">
            <w:pPr>
              <w:spacing w:after="0" w:line="240" w:lineRule="auto"/>
              <w:jc w:val="center"/>
              <w:rPr>
                <w:rFonts w:eastAsia="Times New Roman"/>
                <w:color w:val="000000"/>
                <w:lang w:eastAsia="pl-PL"/>
              </w:rPr>
            </w:pPr>
            <w:r w:rsidRPr="003E6506">
              <w:rPr>
                <w:rFonts w:eastAsia="Times New Roman"/>
                <w:color w:val="000000"/>
                <w:lang w:eastAsia="pl-PL"/>
              </w:rPr>
              <w:t>IZ_103</w:t>
            </w:r>
          </w:p>
        </w:tc>
        <w:tc>
          <w:tcPr>
            <w:tcW w:w="3653" w:type="pct"/>
            <w:tcBorders>
              <w:top w:val="nil"/>
              <w:left w:val="nil"/>
              <w:bottom w:val="single" w:sz="4" w:space="0" w:color="auto"/>
              <w:right w:val="single" w:sz="4" w:space="0" w:color="auto"/>
            </w:tcBorders>
            <w:shd w:val="clear" w:color="auto" w:fill="auto"/>
            <w:noWrap/>
            <w:vAlign w:val="center"/>
            <w:hideMark/>
          </w:tcPr>
          <w:p w14:paraId="7D3CA9F4" w14:textId="77777777" w:rsidR="003E6506" w:rsidRPr="003E6506" w:rsidRDefault="003E6506" w:rsidP="003E6506">
            <w:pPr>
              <w:spacing w:after="0" w:line="240" w:lineRule="auto"/>
              <w:rPr>
                <w:rFonts w:eastAsia="Times New Roman"/>
                <w:color w:val="000000"/>
                <w:lang w:eastAsia="pl-PL"/>
              </w:rPr>
            </w:pPr>
            <w:r w:rsidRPr="003E6506">
              <w:rPr>
                <w:rFonts w:eastAsia="Times New Roman"/>
                <w:color w:val="000000"/>
                <w:lang w:eastAsia="pl-PL"/>
              </w:rPr>
              <w:t>PROFIL ZEWNĘTRZNEJ DOZIEMNEJ INSTALACJI KANALIZACJI SANITARNEJ</w:t>
            </w:r>
          </w:p>
        </w:tc>
        <w:tc>
          <w:tcPr>
            <w:tcW w:w="622" w:type="pct"/>
            <w:tcBorders>
              <w:top w:val="nil"/>
              <w:left w:val="nil"/>
              <w:bottom w:val="single" w:sz="4" w:space="0" w:color="auto"/>
              <w:right w:val="single" w:sz="4" w:space="0" w:color="auto"/>
            </w:tcBorders>
            <w:shd w:val="clear" w:color="auto" w:fill="auto"/>
            <w:noWrap/>
            <w:vAlign w:val="center"/>
            <w:hideMark/>
          </w:tcPr>
          <w:p w14:paraId="1B50DED8" w14:textId="09026FBB" w:rsidR="003E6506" w:rsidRPr="003E6506" w:rsidRDefault="003E6506" w:rsidP="003E6506">
            <w:pPr>
              <w:spacing w:after="0" w:line="240" w:lineRule="auto"/>
              <w:jc w:val="center"/>
              <w:rPr>
                <w:rFonts w:eastAsia="Times New Roman"/>
                <w:color w:val="000000"/>
                <w:lang w:eastAsia="pl-PL"/>
              </w:rPr>
            </w:pPr>
            <w:r w:rsidRPr="003E6506">
              <w:rPr>
                <w:rFonts w:eastAsia="Times New Roman"/>
                <w:color w:val="000000"/>
                <w:lang w:eastAsia="pl-PL"/>
              </w:rPr>
              <w:t>1:100:</w:t>
            </w:r>
            <w:r w:rsidR="009C7925">
              <w:rPr>
                <w:rFonts w:eastAsia="Times New Roman"/>
                <w:color w:val="000000"/>
                <w:lang w:eastAsia="pl-PL"/>
              </w:rPr>
              <w:t>2</w:t>
            </w:r>
            <w:r w:rsidRPr="003E6506">
              <w:rPr>
                <w:rFonts w:eastAsia="Times New Roman"/>
                <w:color w:val="000000"/>
                <w:lang w:eastAsia="pl-PL"/>
              </w:rPr>
              <w:t>00</w:t>
            </w:r>
          </w:p>
        </w:tc>
      </w:tr>
      <w:tr w:rsidR="003E6506" w:rsidRPr="003E6506" w14:paraId="4C1964C2" w14:textId="77777777" w:rsidTr="00E64C1E">
        <w:trPr>
          <w:trHeight w:val="300"/>
        </w:trPr>
        <w:tc>
          <w:tcPr>
            <w:tcW w:w="222" w:type="pct"/>
            <w:tcBorders>
              <w:top w:val="nil"/>
              <w:left w:val="single" w:sz="4" w:space="0" w:color="auto"/>
              <w:bottom w:val="single" w:sz="4" w:space="0" w:color="auto"/>
              <w:right w:val="single" w:sz="4" w:space="0" w:color="auto"/>
            </w:tcBorders>
            <w:shd w:val="clear" w:color="auto" w:fill="auto"/>
            <w:noWrap/>
            <w:vAlign w:val="center"/>
            <w:hideMark/>
          </w:tcPr>
          <w:p w14:paraId="739D0F08" w14:textId="77777777" w:rsidR="003E6506" w:rsidRPr="003E6506" w:rsidRDefault="003E6506" w:rsidP="003E6506">
            <w:pPr>
              <w:spacing w:after="0" w:line="240" w:lineRule="auto"/>
              <w:jc w:val="center"/>
              <w:rPr>
                <w:rFonts w:eastAsia="Times New Roman"/>
                <w:color w:val="000000"/>
                <w:lang w:eastAsia="pl-PL"/>
              </w:rPr>
            </w:pPr>
            <w:r w:rsidRPr="003E6506">
              <w:rPr>
                <w:rFonts w:eastAsia="Times New Roman"/>
                <w:color w:val="000000"/>
                <w:lang w:eastAsia="pl-PL"/>
              </w:rPr>
              <w:t>5</w:t>
            </w:r>
          </w:p>
        </w:tc>
        <w:tc>
          <w:tcPr>
            <w:tcW w:w="503" w:type="pct"/>
            <w:tcBorders>
              <w:top w:val="nil"/>
              <w:left w:val="nil"/>
              <w:bottom w:val="single" w:sz="4" w:space="0" w:color="auto"/>
              <w:right w:val="single" w:sz="4" w:space="0" w:color="auto"/>
            </w:tcBorders>
            <w:shd w:val="clear" w:color="auto" w:fill="auto"/>
            <w:noWrap/>
            <w:vAlign w:val="center"/>
            <w:hideMark/>
          </w:tcPr>
          <w:p w14:paraId="6B569A91" w14:textId="77777777" w:rsidR="003E6506" w:rsidRPr="003E6506" w:rsidRDefault="003E6506" w:rsidP="003E6506">
            <w:pPr>
              <w:spacing w:after="0" w:line="240" w:lineRule="auto"/>
              <w:jc w:val="center"/>
              <w:rPr>
                <w:rFonts w:eastAsia="Times New Roman"/>
                <w:color w:val="000000"/>
                <w:lang w:eastAsia="pl-PL"/>
              </w:rPr>
            </w:pPr>
            <w:r w:rsidRPr="003E6506">
              <w:rPr>
                <w:rFonts w:eastAsia="Times New Roman"/>
                <w:color w:val="000000"/>
                <w:lang w:eastAsia="pl-PL"/>
              </w:rPr>
              <w:t>IZ_104</w:t>
            </w:r>
          </w:p>
        </w:tc>
        <w:tc>
          <w:tcPr>
            <w:tcW w:w="3653" w:type="pct"/>
            <w:tcBorders>
              <w:top w:val="nil"/>
              <w:left w:val="nil"/>
              <w:bottom w:val="single" w:sz="4" w:space="0" w:color="auto"/>
              <w:right w:val="single" w:sz="4" w:space="0" w:color="auto"/>
            </w:tcBorders>
            <w:shd w:val="clear" w:color="auto" w:fill="auto"/>
            <w:noWrap/>
            <w:vAlign w:val="center"/>
            <w:hideMark/>
          </w:tcPr>
          <w:p w14:paraId="7474A5D5" w14:textId="77777777" w:rsidR="003E6506" w:rsidRPr="003E6506" w:rsidRDefault="003E6506" w:rsidP="003E6506">
            <w:pPr>
              <w:spacing w:after="0" w:line="240" w:lineRule="auto"/>
              <w:rPr>
                <w:rFonts w:eastAsia="Times New Roman"/>
                <w:color w:val="000000"/>
                <w:lang w:eastAsia="pl-PL"/>
              </w:rPr>
            </w:pPr>
            <w:r w:rsidRPr="003E6506">
              <w:rPr>
                <w:rFonts w:eastAsia="Times New Roman"/>
                <w:color w:val="000000"/>
                <w:lang w:eastAsia="pl-PL"/>
              </w:rPr>
              <w:t>PROFIL ZEWNĘTRZNEJ DOZIEMNEJ INSTALACJI KANALIZACJI DESZCZOWEJ</w:t>
            </w:r>
          </w:p>
        </w:tc>
        <w:tc>
          <w:tcPr>
            <w:tcW w:w="622" w:type="pct"/>
            <w:tcBorders>
              <w:top w:val="nil"/>
              <w:left w:val="nil"/>
              <w:bottom w:val="single" w:sz="4" w:space="0" w:color="auto"/>
              <w:right w:val="single" w:sz="4" w:space="0" w:color="auto"/>
            </w:tcBorders>
            <w:shd w:val="clear" w:color="auto" w:fill="auto"/>
            <w:noWrap/>
            <w:vAlign w:val="center"/>
            <w:hideMark/>
          </w:tcPr>
          <w:p w14:paraId="3A0AD1A4" w14:textId="77777777" w:rsidR="003E6506" w:rsidRPr="003E6506" w:rsidRDefault="003E6506" w:rsidP="003E6506">
            <w:pPr>
              <w:spacing w:after="0" w:line="240" w:lineRule="auto"/>
              <w:jc w:val="center"/>
              <w:rPr>
                <w:rFonts w:eastAsia="Times New Roman"/>
                <w:color w:val="000000"/>
                <w:lang w:eastAsia="pl-PL"/>
              </w:rPr>
            </w:pPr>
            <w:r w:rsidRPr="003E6506">
              <w:rPr>
                <w:rFonts w:eastAsia="Times New Roman"/>
                <w:color w:val="000000"/>
                <w:lang w:eastAsia="pl-PL"/>
              </w:rPr>
              <w:t>1:100:200</w:t>
            </w:r>
          </w:p>
        </w:tc>
      </w:tr>
      <w:tr w:rsidR="003E6506" w:rsidRPr="003E6506" w14:paraId="16154F3B" w14:textId="77777777" w:rsidTr="00E64C1E">
        <w:trPr>
          <w:trHeight w:val="300"/>
        </w:trPr>
        <w:tc>
          <w:tcPr>
            <w:tcW w:w="222" w:type="pct"/>
            <w:tcBorders>
              <w:top w:val="nil"/>
              <w:left w:val="single" w:sz="4" w:space="0" w:color="auto"/>
              <w:bottom w:val="single" w:sz="4" w:space="0" w:color="auto"/>
              <w:right w:val="single" w:sz="4" w:space="0" w:color="auto"/>
            </w:tcBorders>
            <w:shd w:val="clear" w:color="auto" w:fill="auto"/>
            <w:noWrap/>
            <w:vAlign w:val="center"/>
            <w:hideMark/>
          </w:tcPr>
          <w:p w14:paraId="053B3AB3" w14:textId="77777777" w:rsidR="003E6506" w:rsidRPr="003E6506" w:rsidRDefault="003E6506" w:rsidP="003E6506">
            <w:pPr>
              <w:spacing w:after="0" w:line="240" w:lineRule="auto"/>
              <w:jc w:val="center"/>
              <w:rPr>
                <w:rFonts w:eastAsia="Times New Roman"/>
                <w:color w:val="000000"/>
                <w:lang w:eastAsia="pl-PL"/>
              </w:rPr>
            </w:pPr>
            <w:r w:rsidRPr="003E6506">
              <w:rPr>
                <w:rFonts w:eastAsia="Times New Roman"/>
                <w:color w:val="000000"/>
                <w:lang w:eastAsia="pl-PL"/>
              </w:rPr>
              <w:t>6</w:t>
            </w:r>
          </w:p>
        </w:tc>
        <w:tc>
          <w:tcPr>
            <w:tcW w:w="503" w:type="pct"/>
            <w:tcBorders>
              <w:top w:val="nil"/>
              <w:left w:val="nil"/>
              <w:bottom w:val="single" w:sz="4" w:space="0" w:color="auto"/>
              <w:right w:val="single" w:sz="4" w:space="0" w:color="auto"/>
            </w:tcBorders>
            <w:shd w:val="clear" w:color="auto" w:fill="auto"/>
            <w:noWrap/>
            <w:vAlign w:val="center"/>
            <w:hideMark/>
          </w:tcPr>
          <w:p w14:paraId="4C479ECC" w14:textId="77777777" w:rsidR="003E6506" w:rsidRPr="003E6506" w:rsidRDefault="003E6506" w:rsidP="003E6506">
            <w:pPr>
              <w:spacing w:after="0" w:line="240" w:lineRule="auto"/>
              <w:jc w:val="center"/>
              <w:rPr>
                <w:rFonts w:eastAsia="Times New Roman"/>
                <w:color w:val="000000"/>
                <w:lang w:eastAsia="pl-PL"/>
              </w:rPr>
            </w:pPr>
            <w:r w:rsidRPr="003E6506">
              <w:rPr>
                <w:rFonts w:eastAsia="Times New Roman"/>
                <w:color w:val="000000"/>
                <w:lang w:eastAsia="pl-PL"/>
              </w:rPr>
              <w:t>IZ_105</w:t>
            </w:r>
          </w:p>
        </w:tc>
        <w:tc>
          <w:tcPr>
            <w:tcW w:w="3653" w:type="pct"/>
            <w:tcBorders>
              <w:top w:val="nil"/>
              <w:left w:val="nil"/>
              <w:bottom w:val="single" w:sz="4" w:space="0" w:color="auto"/>
              <w:right w:val="single" w:sz="4" w:space="0" w:color="auto"/>
            </w:tcBorders>
            <w:shd w:val="clear" w:color="auto" w:fill="auto"/>
            <w:noWrap/>
            <w:vAlign w:val="center"/>
            <w:hideMark/>
          </w:tcPr>
          <w:p w14:paraId="72A3D3AB" w14:textId="37668587" w:rsidR="003E6506" w:rsidRPr="003E6506" w:rsidRDefault="00032B1D" w:rsidP="003E6506">
            <w:pPr>
              <w:spacing w:after="0" w:line="240" w:lineRule="auto"/>
              <w:rPr>
                <w:rFonts w:eastAsia="Times New Roman"/>
                <w:color w:val="000000"/>
                <w:lang w:eastAsia="pl-PL"/>
              </w:rPr>
            </w:pPr>
            <w:r>
              <w:rPr>
                <w:rFonts w:eastAsia="Times New Roman"/>
                <w:color w:val="000000"/>
                <w:lang w:eastAsia="pl-PL"/>
              </w:rPr>
              <w:t>NA</w:t>
            </w:r>
            <w:r w:rsidR="003E6506" w:rsidRPr="003E6506">
              <w:rPr>
                <w:rFonts w:eastAsia="Times New Roman"/>
                <w:color w:val="000000"/>
                <w:lang w:eastAsia="pl-PL"/>
              </w:rPr>
              <w:t>DZIEMNY ZBIORNIK NA GAZ LPG 4850l</w:t>
            </w:r>
          </w:p>
        </w:tc>
        <w:tc>
          <w:tcPr>
            <w:tcW w:w="622" w:type="pct"/>
            <w:tcBorders>
              <w:top w:val="nil"/>
              <w:left w:val="nil"/>
              <w:bottom w:val="single" w:sz="4" w:space="0" w:color="auto"/>
              <w:right w:val="single" w:sz="4" w:space="0" w:color="auto"/>
            </w:tcBorders>
            <w:shd w:val="clear" w:color="auto" w:fill="auto"/>
            <w:noWrap/>
            <w:vAlign w:val="center"/>
            <w:hideMark/>
          </w:tcPr>
          <w:p w14:paraId="11FC45FA" w14:textId="77777777" w:rsidR="003E6506" w:rsidRPr="003E6506" w:rsidRDefault="003E6506" w:rsidP="003E6506">
            <w:pPr>
              <w:spacing w:after="0" w:line="240" w:lineRule="auto"/>
              <w:jc w:val="center"/>
              <w:rPr>
                <w:rFonts w:eastAsia="Times New Roman"/>
                <w:color w:val="000000"/>
                <w:lang w:eastAsia="pl-PL"/>
              </w:rPr>
            </w:pPr>
            <w:r w:rsidRPr="003E6506">
              <w:rPr>
                <w:rFonts w:eastAsia="Times New Roman"/>
                <w:color w:val="000000"/>
                <w:lang w:eastAsia="pl-PL"/>
              </w:rPr>
              <w:t>-</w:t>
            </w:r>
          </w:p>
        </w:tc>
      </w:tr>
      <w:tr w:rsidR="003E6506" w:rsidRPr="003E6506" w14:paraId="3A792F7A" w14:textId="77777777" w:rsidTr="00E64C1E">
        <w:trPr>
          <w:trHeight w:val="300"/>
        </w:trPr>
        <w:tc>
          <w:tcPr>
            <w:tcW w:w="222" w:type="pct"/>
            <w:tcBorders>
              <w:top w:val="nil"/>
              <w:left w:val="single" w:sz="4" w:space="0" w:color="auto"/>
              <w:bottom w:val="single" w:sz="4" w:space="0" w:color="auto"/>
              <w:right w:val="single" w:sz="4" w:space="0" w:color="auto"/>
            </w:tcBorders>
            <w:shd w:val="clear" w:color="auto" w:fill="auto"/>
            <w:noWrap/>
            <w:vAlign w:val="center"/>
            <w:hideMark/>
          </w:tcPr>
          <w:p w14:paraId="4A8D41E1" w14:textId="77777777" w:rsidR="003E6506" w:rsidRPr="003E6506" w:rsidRDefault="003E6506" w:rsidP="003E6506">
            <w:pPr>
              <w:spacing w:after="0" w:line="240" w:lineRule="auto"/>
              <w:jc w:val="center"/>
              <w:rPr>
                <w:rFonts w:eastAsia="Times New Roman"/>
                <w:color w:val="000000"/>
                <w:lang w:eastAsia="pl-PL"/>
              </w:rPr>
            </w:pPr>
            <w:r w:rsidRPr="003E6506">
              <w:rPr>
                <w:rFonts w:eastAsia="Times New Roman"/>
                <w:color w:val="000000"/>
                <w:lang w:eastAsia="pl-PL"/>
              </w:rPr>
              <w:t>7</w:t>
            </w:r>
          </w:p>
        </w:tc>
        <w:tc>
          <w:tcPr>
            <w:tcW w:w="503" w:type="pct"/>
            <w:tcBorders>
              <w:top w:val="nil"/>
              <w:left w:val="nil"/>
              <w:bottom w:val="single" w:sz="4" w:space="0" w:color="auto"/>
              <w:right w:val="single" w:sz="4" w:space="0" w:color="auto"/>
            </w:tcBorders>
            <w:shd w:val="clear" w:color="auto" w:fill="auto"/>
            <w:noWrap/>
            <w:vAlign w:val="center"/>
            <w:hideMark/>
          </w:tcPr>
          <w:p w14:paraId="28253E77" w14:textId="77777777" w:rsidR="003E6506" w:rsidRPr="003E6506" w:rsidRDefault="003E6506" w:rsidP="003E6506">
            <w:pPr>
              <w:spacing w:after="0" w:line="240" w:lineRule="auto"/>
              <w:jc w:val="center"/>
              <w:rPr>
                <w:rFonts w:eastAsia="Times New Roman"/>
                <w:color w:val="000000"/>
                <w:lang w:eastAsia="pl-PL"/>
              </w:rPr>
            </w:pPr>
            <w:r w:rsidRPr="003E6506">
              <w:rPr>
                <w:rFonts w:eastAsia="Times New Roman"/>
                <w:color w:val="000000"/>
                <w:lang w:eastAsia="pl-PL"/>
              </w:rPr>
              <w:t>IZ_106</w:t>
            </w:r>
          </w:p>
        </w:tc>
        <w:tc>
          <w:tcPr>
            <w:tcW w:w="3653" w:type="pct"/>
            <w:tcBorders>
              <w:top w:val="nil"/>
              <w:left w:val="nil"/>
              <w:bottom w:val="single" w:sz="4" w:space="0" w:color="auto"/>
              <w:right w:val="single" w:sz="4" w:space="0" w:color="auto"/>
            </w:tcBorders>
            <w:shd w:val="clear" w:color="auto" w:fill="auto"/>
            <w:noWrap/>
            <w:vAlign w:val="center"/>
            <w:hideMark/>
          </w:tcPr>
          <w:p w14:paraId="37DA1A05" w14:textId="77777777" w:rsidR="003E6506" w:rsidRPr="003E6506" w:rsidRDefault="003E6506" w:rsidP="003E6506">
            <w:pPr>
              <w:spacing w:after="0" w:line="240" w:lineRule="auto"/>
              <w:rPr>
                <w:rFonts w:eastAsia="Times New Roman"/>
                <w:color w:val="000000"/>
                <w:lang w:eastAsia="pl-PL"/>
              </w:rPr>
            </w:pPr>
            <w:r w:rsidRPr="003E6506">
              <w:rPr>
                <w:rFonts w:eastAsia="Times New Roman"/>
                <w:color w:val="000000"/>
                <w:lang w:eastAsia="pl-PL"/>
              </w:rPr>
              <w:t>ZBIORNIK BEZODPŁYWOWY NA NIECZYSTOŚCI CIEKŁE 10m3</w:t>
            </w:r>
          </w:p>
        </w:tc>
        <w:tc>
          <w:tcPr>
            <w:tcW w:w="622" w:type="pct"/>
            <w:tcBorders>
              <w:top w:val="nil"/>
              <w:left w:val="nil"/>
              <w:bottom w:val="single" w:sz="4" w:space="0" w:color="auto"/>
              <w:right w:val="single" w:sz="4" w:space="0" w:color="auto"/>
            </w:tcBorders>
            <w:shd w:val="clear" w:color="auto" w:fill="auto"/>
            <w:noWrap/>
            <w:vAlign w:val="center"/>
            <w:hideMark/>
          </w:tcPr>
          <w:p w14:paraId="452513E6" w14:textId="77777777" w:rsidR="003E6506" w:rsidRPr="003E6506" w:rsidRDefault="003E6506" w:rsidP="003E6506">
            <w:pPr>
              <w:spacing w:after="0" w:line="240" w:lineRule="auto"/>
              <w:jc w:val="center"/>
              <w:rPr>
                <w:rFonts w:eastAsia="Times New Roman"/>
                <w:color w:val="000000"/>
                <w:lang w:eastAsia="pl-PL"/>
              </w:rPr>
            </w:pPr>
            <w:r w:rsidRPr="003E6506">
              <w:rPr>
                <w:rFonts w:eastAsia="Times New Roman"/>
                <w:color w:val="000000"/>
                <w:lang w:eastAsia="pl-PL"/>
              </w:rPr>
              <w:t>-</w:t>
            </w:r>
          </w:p>
        </w:tc>
      </w:tr>
      <w:tr w:rsidR="002F0587" w:rsidRPr="002F0587" w14:paraId="54D82E5D" w14:textId="77777777" w:rsidTr="002F0587">
        <w:trPr>
          <w:trHeight w:val="300"/>
        </w:trPr>
        <w:tc>
          <w:tcPr>
            <w:tcW w:w="222" w:type="pct"/>
            <w:tcBorders>
              <w:top w:val="nil"/>
              <w:left w:val="single" w:sz="4" w:space="0" w:color="auto"/>
              <w:bottom w:val="single" w:sz="4" w:space="0" w:color="auto"/>
              <w:right w:val="single" w:sz="4" w:space="0" w:color="auto"/>
            </w:tcBorders>
            <w:shd w:val="clear" w:color="auto" w:fill="auto"/>
            <w:noWrap/>
            <w:vAlign w:val="center"/>
            <w:hideMark/>
          </w:tcPr>
          <w:p w14:paraId="6106D10F" w14:textId="77777777" w:rsidR="002F0587" w:rsidRPr="002F0587" w:rsidRDefault="002F0587" w:rsidP="002F0587">
            <w:pPr>
              <w:spacing w:after="0" w:line="240" w:lineRule="auto"/>
              <w:jc w:val="center"/>
              <w:rPr>
                <w:rFonts w:eastAsia="Times New Roman"/>
                <w:color w:val="000000"/>
                <w:lang w:eastAsia="pl-PL"/>
              </w:rPr>
            </w:pPr>
            <w:r w:rsidRPr="002F0587">
              <w:rPr>
                <w:rFonts w:eastAsia="Times New Roman"/>
                <w:color w:val="000000"/>
                <w:lang w:eastAsia="pl-PL"/>
              </w:rPr>
              <w:t>8</w:t>
            </w:r>
          </w:p>
        </w:tc>
        <w:tc>
          <w:tcPr>
            <w:tcW w:w="503" w:type="pct"/>
            <w:tcBorders>
              <w:top w:val="nil"/>
              <w:left w:val="nil"/>
              <w:bottom w:val="single" w:sz="4" w:space="0" w:color="auto"/>
              <w:right w:val="single" w:sz="4" w:space="0" w:color="auto"/>
            </w:tcBorders>
            <w:shd w:val="clear" w:color="auto" w:fill="auto"/>
            <w:noWrap/>
            <w:vAlign w:val="center"/>
            <w:hideMark/>
          </w:tcPr>
          <w:p w14:paraId="5D8F1F2A" w14:textId="77777777" w:rsidR="002F0587" w:rsidRPr="002F0587" w:rsidRDefault="002F0587" w:rsidP="002F0587">
            <w:pPr>
              <w:spacing w:after="0" w:line="240" w:lineRule="auto"/>
              <w:jc w:val="center"/>
              <w:rPr>
                <w:rFonts w:eastAsia="Times New Roman"/>
                <w:color w:val="000000"/>
                <w:lang w:eastAsia="pl-PL"/>
              </w:rPr>
            </w:pPr>
            <w:r w:rsidRPr="002F0587">
              <w:rPr>
                <w:rFonts w:eastAsia="Times New Roman"/>
                <w:color w:val="000000"/>
                <w:lang w:eastAsia="pl-PL"/>
              </w:rPr>
              <w:t>IZ_107</w:t>
            </w:r>
          </w:p>
        </w:tc>
        <w:tc>
          <w:tcPr>
            <w:tcW w:w="3653" w:type="pct"/>
            <w:tcBorders>
              <w:top w:val="nil"/>
              <w:left w:val="nil"/>
              <w:bottom w:val="single" w:sz="4" w:space="0" w:color="auto"/>
              <w:right w:val="single" w:sz="4" w:space="0" w:color="auto"/>
            </w:tcBorders>
            <w:shd w:val="clear" w:color="auto" w:fill="auto"/>
            <w:noWrap/>
            <w:vAlign w:val="center"/>
            <w:hideMark/>
          </w:tcPr>
          <w:p w14:paraId="56AB6B9E" w14:textId="77777777" w:rsidR="002F0587" w:rsidRPr="002F0587" w:rsidRDefault="002F0587" w:rsidP="002F0587">
            <w:pPr>
              <w:spacing w:after="0" w:line="240" w:lineRule="auto"/>
              <w:rPr>
                <w:rFonts w:eastAsia="Times New Roman"/>
                <w:color w:val="000000"/>
                <w:lang w:eastAsia="pl-PL"/>
              </w:rPr>
            </w:pPr>
            <w:r w:rsidRPr="002F0587">
              <w:rPr>
                <w:rFonts w:eastAsia="Times New Roman"/>
                <w:color w:val="000000"/>
                <w:lang w:eastAsia="pl-PL"/>
              </w:rPr>
              <w:t xml:space="preserve">ZBIORNIK RETENCYJNY </w:t>
            </w:r>
            <w:proofErr w:type="spellStart"/>
            <w:r w:rsidRPr="002F0587">
              <w:rPr>
                <w:rFonts w:eastAsia="Times New Roman"/>
                <w:color w:val="000000"/>
                <w:lang w:eastAsia="pl-PL"/>
              </w:rPr>
              <w:t>Vc</w:t>
            </w:r>
            <w:proofErr w:type="spellEnd"/>
            <w:r w:rsidRPr="002F0587">
              <w:rPr>
                <w:rFonts w:eastAsia="Times New Roman"/>
                <w:color w:val="000000"/>
                <w:lang w:eastAsia="pl-PL"/>
              </w:rPr>
              <w:t>=320m3</w:t>
            </w:r>
          </w:p>
        </w:tc>
        <w:tc>
          <w:tcPr>
            <w:tcW w:w="622" w:type="pct"/>
            <w:tcBorders>
              <w:top w:val="nil"/>
              <w:left w:val="nil"/>
              <w:bottom w:val="single" w:sz="4" w:space="0" w:color="auto"/>
              <w:right w:val="single" w:sz="4" w:space="0" w:color="auto"/>
            </w:tcBorders>
            <w:shd w:val="clear" w:color="auto" w:fill="auto"/>
            <w:noWrap/>
            <w:vAlign w:val="center"/>
            <w:hideMark/>
          </w:tcPr>
          <w:p w14:paraId="094C72AE" w14:textId="77777777" w:rsidR="002F0587" w:rsidRPr="002F0587" w:rsidRDefault="002F0587" w:rsidP="002F0587">
            <w:pPr>
              <w:spacing w:after="0" w:line="240" w:lineRule="auto"/>
              <w:jc w:val="center"/>
              <w:rPr>
                <w:rFonts w:eastAsia="Times New Roman"/>
                <w:color w:val="000000"/>
                <w:lang w:eastAsia="pl-PL"/>
              </w:rPr>
            </w:pPr>
            <w:r w:rsidRPr="002F0587">
              <w:rPr>
                <w:rFonts w:eastAsia="Times New Roman"/>
                <w:color w:val="000000"/>
                <w:lang w:eastAsia="pl-PL"/>
              </w:rPr>
              <w:t>-</w:t>
            </w:r>
          </w:p>
        </w:tc>
      </w:tr>
    </w:tbl>
    <w:p w14:paraId="1E682408" w14:textId="77777777" w:rsidR="00BB74D8" w:rsidRPr="00BB74D8" w:rsidRDefault="00BB74D8" w:rsidP="00BB74D8"/>
    <w:sectPr w:rsidR="00BB74D8" w:rsidRPr="00BB74D8" w:rsidSect="00594034">
      <w:pgSz w:w="11907" w:h="16840" w:code="9"/>
      <w:pgMar w:top="1417" w:right="1417" w:bottom="1417" w:left="1417" w:header="709" w:footer="709"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025543" w14:textId="77777777" w:rsidR="00925A54" w:rsidRDefault="00925A54" w:rsidP="00C6479E">
      <w:pPr>
        <w:spacing w:after="0" w:line="240" w:lineRule="auto"/>
      </w:pPr>
      <w:r>
        <w:separator/>
      </w:r>
    </w:p>
  </w:endnote>
  <w:endnote w:type="continuationSeparator" w:id="0">
    <w:p w14:paraId="0B6B7A16" w14:textId="77777777" w:rsidR="00925A54" w:rsidRDefault="00925A54" w:rsidP="00C647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2747540"/>
      <w:docPartObj>
        <w:docPartGallery w:val="Page Numbers (Bottom of Page)"/>
        <w:docPartUnique/>
      </w:docPartObj>
    </w:sdtPr>
    <w:sdtEndPr/>
    <w:sdtContent>
      <w:p w14:paraId="39D02B1B" w14:textId="77777777" w:rsidR="00B560F3" w:rsidRDefault="00B560F3">
        <w:pPr>
          <w:pStyle w:val="Stopka"/>
          <w:jc w:val="center"/>
        </w:pPr>
        <w:r>
          <w:fldChar w:fldCharType="begin"/>
        </w:r>
        <w:r>
          <w:instrText>PAGE   \* MERGEFORMAT</w:instrText>
        </w:r>
        <w:r>
          <w:fldChar w:fldCharType="separate"/>
        </w:r>
        <w:r w:rsidR="005F0F27">
          <w:rPr>
            <w:noProof/>
          </w:rPr>
          <w:t>2</w:t>
        </w:r>
        <w:r>
          <w:fldChar w:fldCharType="end"/>
        </w:r>
      </w:p>
    </w:sdtContent>
  </w:sdt>
  <w:p w14:paraId="02126BB3" w14:textId="77777777" w:rsidR="00B560F3" w:rsidRDefault="00B560F3" w:rsidP="00144FAA">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6A9206" w14:textId="77777777" w:rsidR="00925A54" w:rsidRDefault="00925A54" w:rsidP="00C6479E">
      <w:pPr>
        <w:spacing w:after="0" w:line="240" w:lineRule="auto"/>
      </w:pPr>
      <w:r>
        <w:separator/>
      </w:r>
    </w:p>
  </w:footnote>
  <w:footnote w:type="continuationSeparator" w:id="0">
    <w:p w14:paraId="728B9500" w14:textId="77777777" w:rsidR="00925A54" w:rsidRDefault="00925A54" w:rsidP="00C647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69648A"/>
    <w:multiLevelType w:val="hybridMultilevel"/>
    <w:tmpl w:val="0EBE14A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84502EB"/>
    <w:multiLevelType w:val="singleLevel"/>
    <w:tmpl w:val="276A694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EF174AD"/>
    <w:multiLevelType w:val="hybridMultilevel"/>
    <w:tmpl w:val="73A63C7E"/>
    <w:lvl w:ilvl="0" w:tplc="9814A84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1A0A7C"/>
    <w:multiLevelType w:val="hybridMultilevel"/>
    <w:tmpl w:val="C8C25E80"/>
    <w:lvl w:ilvl="0" w:tplc="AA1ECD20">
      <w:start w:val="1"/>
      <w:numFmt w:val="bullet"/>
      <w:lvlText w:val=""/>
      <w:lvlJc w:val="left"/>
      <w:pPr>
        <w:tabs>
          <w:tab w:val="num" w:pos="360"/>
        </w:tabs>
        <w:ind w:left="36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3C3515D"/>
    <w:multiLevelType w:val="hybridMultilevel"/>
    <w:tmpl w:val="F5426B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00687F"/>
    <w:multiLevelType w:val="hybridMultilevel"/>
    <w:tmpl w:val="16E6E282"/>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60575D5"/>
    <w:multiLevelType w:val="hybridMultilevel"/>
    <w:tmpl w:val="5F5CE5FE"/>
    <w:lvl w:ilvl="0" w:tplc="29D8A10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8DE2336"/>
    <w:multiLevelType w:val="hybridMultilevel"/>
    <w:tmpl w:val="F7FC2072"/>
    <w:lvl w:ilvl="0" w:tplc="29D8A10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C3E3E1B"/>
    <w:multiLevelType w:val="hybridMultilevel"/>
    <w:tmpl w:val="C950A218"/>
    <w:lvl w:ilvl="0" w:tplc="D3AE448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FA24BB6"/>
    <w:multiLevelType w:val="hybridMultilevel"/>
    <w:tmpl w:val="B4FE2520"/>
    <w:lvl w:ilvl="0" w:tplc="D3AE44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33731E1"/>
    <w:multiLevelType w:val="hybridMultilevel"/>
    <w:tmpl w:val="673E494E"/>
    <w:lvl w:ilvl="0" w:tplc="95F6741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557334A"/>
    <w:multiLevelType w:val="hybridMultilevel"/>
    <w:tmpl w:val="6A163AB8"/>
    <w:lvl w:ilvl="0" w:tplc="4D18282A">
      <w:start w:val="1"/>
      <w:numFmt w:val="bullet"/>
      <w:pStyle w:val="BPSZRPunktator2"/>
      <w:lvlText w:val=""/>
      <w:lvlJc w:val="left"/>
      <w:pPr>
        <w:ind w:left="927" w:hanging="360"/>
      </w:pPr>
      <w:rPr>
        <w:rFonts w:ascii="Symbol" w:hAnsi="Symbol" w:hint="default"/>
      </w:rPr>
    </w:lvl>
    <w:lvl w:ilvl="1" w:tplc="04150019" w:tentative="1">
      <w:start w:val="1"/>
      <w:numFmt w:val="bullet"/>
      <w:lvlText w:val="o"/>
      <w:lvlJc w:val="left"/>
      <w:pPr>
        <w:ind w:left="2160" w:hanging="360"/>
      </w:pPr>
      <w:rPr>
        <w:rFonts w:ascii="Courier New" w:hAnsi="Courier New" w:cs="Courier New" w:hint="default"/>
      </w:rPr>
    </w:lvl>
    <w:lvl w:ilvl="2" w:tplc="0415001B" w:tentative="1">
      <w:start w:val="1"/>
      <w:numFmt w:val="bullet"/>
      <w:lvlText w:val=""/>
      <w:lvlJc w:val="left"/>
      <w:pPr>
        <w:ind w:left="2880" w:hanging="360"/>
      </w:pPr>
      <w:rPr>
        <w:rFonts w:ascii="Wingdings" w:hAnsi="Wingdings" w:hint="default"/>
      </w:rPr>
    </w:lvl>
    <w:lvl w:ilvl="3" w:tplc="0415000F" w:tentative="1">
      <w:start w:val="1"/>
      <w:numFmt w:val="bullet"/>
      <w:lvlText w:val=""/>
      <w:lvlJc w:val="left"/>
      <w:pPr>
        <w:ind w:left="3600" w:hanging="360"/>
      </w:pPr>
      <w:rPr>
        <w:rFonts w:ascii="Symbol" w:hAnsi="Symbol" w:hint="default"/>
      </w:rPr>
    </w:lvl>
    <w:lvl w:ilvl="4" w:tplc="04150019" w:tentative="1">
      <w:start w:val="1"/>
      <w:numFmt w:val="bullet"/>
      <w:lvlText w:val="o"/>
      <w:lvlJc w:val="left"/>
      <w:pPr>
        <w:ind w:left="4320" w:hanging="360"/>
      </w:pPr>
      <w:rPr>
        <w:rFonts w:ascii="Courier New" w:hAnsi="Courier New" w:cs="Courier New" w:hint="default"/>
      </w:rPr>
    </w:lvl>
    <w:lvl w:ilvl="5" w:tplc="0415001B" w:tentative="1">
      <w:start w:val="1"/>
      <w:numFmt w:val="bullet"/>
      <w:lvlText w:val=""/>
      <w:lvlJc w:val="left"/>
      <w:pPr>
        <w:ind w:left="5040" w:hanging="360"/>
      </w:pPr>
      <w:rPr>
        <w:rFonts w:ascii="Wingdings" w:hAnsi="Wingdings" w:hint="default"/>
      </w:rPr>
    </w:lvl>
    <w:lvl w:ilvl="6" w:tplc="0415000F" w:tentative="1">
      <w:start w:val="1"/>
      <w:numFmt w:val="bullet"/>
      <w:lvlText w:val=""/>
      <w:lvlJc w:val="left"/>
      <w:pPr>
        <w:ind w:left="5760" w:hanging="360"/>
      </w:pPr>
      <w:rPr>
        <w:rFonts w:ascii="Symbol" w:hAnsi="Symbol" w:hint="default"/>
      </w:rPr>
    </w:lvl>
    <w:lvl w:ilvl="7" w:tplc="04150019" w:tentative="1">
      <w:start w:val="1"/>
      <w:numFmt w:val="bullet"/>
      <w:lvlText w:val="o"/>
      <w:lvlJc w:val="left"/>
      <w:pPr>
        <w:ind w:left="6480" w:hanging="360"/>
      </w:pPr>
      <w:rPr>
        <w:rFonts w:ascii="Courier New" w:hAnsi="Courier New" w:cs="Courier New" w:hint="default"/>
      </w:rPr>
    </w:lvl>
    <w:lvl w:ilvl="8" w:tplc="0415001B" w:tentative="1">
      <w:start w:val="1"/>
      <w:numFmt w:val="bullet"/>
      <w:lvlText w:val=""/>
      <w:lvlJc w:val="left"/>
      <w:pPr>
        <w:ind w:left="7200" w:hanging="360"/>
      </w:pPr>
      <w:rPr>
        <w:rFonts w:ascii="Wingdings" w:hAnsi="Wingdings" w:hint="default"/>
      </w:rPr>
    </w:lvl>
  </w:abstractNum>
  <w:abstractNum w:abstractNumId="12" w15:restartNumberingAfterBreak="0">
    <w:nsid w:val="276C0267"/>
    <w:multiLevelType w:val="hybridMultilevel"/>
    <w:tmpl w:val="3E827574"/>
    <w:lvl w:ilvl="0" w:tplc="993E43A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15:restartNumberingAfterBreak="0">
    <w:nsid w:val="29D875F8"/>
    <w:multiLevelType w:val="hybridMultilevel"/>
    <w:tmpl w:val="F3BC00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D90925"/>
    <w:multiLevelType w:val="hybridMultilevel"/>
    <w:tmpl w:val="E196D8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2AEF5B91"/>
    <w:multiLevelType w:val="hybridMultilevel"/>
    <w:tmpl w:val="CECE37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F7D1538"/>
    <w:multiLevelType w:val="hybridMultilevel"/>
    <w:tmpl w:val="542CB7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E1244F"/>
    <w:multiLevelType w:val="hybridMultilevel"/>
    <w:tmpl w:val="3B64F8F2"/>
    <w:lvl w:ilvl="0" w:tplc="A400365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59B367A"/>
    <w:multiLevelType w:val="hybridMultilevel"/>
    <w:tmpl w:val="58BCB424"/>
    <w:lvl w:ilvl="0" w:tplc="993E43A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376847C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78B2057"/>
    <w:multiLevelType w:val="hybridMultilevel"/>
    <w:tmpl w:val="CFCE88CE"/>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7D93835"/>
    <w:multiLevelType w:val="hybridMultilevel"/>
    <w:tmpl w:val="32DED8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CCF213E"/>
    <w:multiLevelType w:val="hybridMultilevel"/>
    <w:tmpl w:val="6038C610"/>
    <w:lvl w:ilvl="0" w:tplc="0AC6C6F2">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3" w15:restartNumberingAfterBreak="0">
    <w:nsid w:val="3FE3331F"/>
    <w:multiLevelType w:val="multilevel"/>
    <w:tmpl w:val="E21A8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042BB9"/>
    <w:multiLevelType w:val="hybridMultilevel"/>
    <w:tmpl w:val="3E9C701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20624FB"/>
    <w:multiLevelType w:val="hybridMultilevel"/>
    <w:tmpl w:val="DDA2089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2101EC6"/>
    <w:multiLevelType w:val="hybridMultilevel"/>
    <w:tmpl w:val="9A706A90"/>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3862F4A"/>
    <w:multiLevelType w:val="hybridMultilevel"/>
    <w:tmpl w:val="4C76D1AA"/>
    <w:lvl w:ilvl="0" w:tplc="5DCE068A">
      <w:start w:val="1"/>
      <w:numFmt w:val="decimal"/>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3572FA"/>
    <w:multiLevelType w:val="hybridMultilevel"/>
    <w:tmpl w:val="876EF792"/>
    <w:lvl w:ilvl="0" w:tplc="E78C82C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375E3A"/>
    <w:multiLevelType w:val="hybridMultilevel"/>
    <w:tmpl w:val="371EF2C2"/>
    <w:lvl w:ilvl="0" w:tplc="993E43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7F96F57"/>
    <w:multiLevelType w:val="hybridMultilevel"/>
    <w:tmpl w:val="9A5AE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AEE5727"/>
    <w:multiLevelType w:val="hybridMultilevel"/>
    <w:tmpl w:val="41DAB278"/>
    <w:lvl w:ilvl="0" w:tplc="85548FC0">
      <w:start w:val="1"/>
      <w:numFmt w:val="decimal"/>
      <w:lvlText w:val="4.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B0B17A8"/>
    <w:multiLevelType w:val="hybridMultilevel"/>
    <w:tmpl w:val="FC7A9B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116385"/>
    <w:multiLevelType w:val="hybridMultilevel"/>
    <w:tmpl w:val="FD08B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CEF21DB"/>
    <w:multiLevelType w:val="hybridMultilevel"/>
    <w:tmpl w:val="41DAB278"/>
    <w:lvl w:ilvl="0" w:tplc="85548FC0">
      <w:start w:val="1"/>
      <w:numFmt w:val="decimal"/>
      <w:lvlText w:val="4.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AC3362"/>
    <w:multiLevelType w:val="hybridMultilevel"/>
    <w:tmpl w:val="C3285EF6"/>
    <w:lvl w:ilvl="0" w:tplc="04150001">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51BE30C2"/>
    <w:multiLevelType w:val="hybridMultilevel"/>
    <w:tmpl w:val="DFC63938"/>
    <w:lvl w:ilvl="0" w:tplc="0AC6C6F2">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7" w15:restartNumberingAfterBreak="0">
    <w:nsid w:val="536932EC"/>
    <w:multiLevelType w:val="hybridMultilevel"/>
    <w:tmpl w:val="C4A207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DD67BC"/>
    <w:multiLevelType w:val="hybridMultilevel"/>
    <w:tmpl w:val="64C2E2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4EF0B80"/>
    <w:multiLevelType w:val="hybridMultilevel"/>
    <w:tmpl w:val="AFB40A44"/>
    <w:lvl w:ilvl="0" w:tplc="04150001">
      <w:start w:val="1"/>
      <w:numFmt w:val="bullet"/>
      <w:lvlText w:val=""/>
      <w:lvlJc w:val="left"/>
      <w:pPr>
        <w:ind w:left="717" w:hanging="360"/>
      </w:pPr>
      <w:rPr>
        <w:rFonts w:ascii="Symbol" w:hAnsi="Symbol" w:hint="default"/>
      </w:rPr>
    </w:lvl>
    <w:lvl w:ilvl="1" w:tplc="04150003">
      <w:start w:val="1"/>
      <w:numFmt w:val="bullet"/>
      <w:lvlText w:val="o"/>
      <w:lvlJc w:val="left"/>
      <w:pPr>
        <w:ind w:left="1437" w:hanging="360"/>
      </w:pPr>
      <w:rPr>
        <w:rFonts w:ascii="Courier New" w:hAnsi="Courier New" w:cs="Courier New" w:hint="default"/>
      </w:rPr>
    </w:lvl>
    <w:lvl w:ilvl="2" w:tplc="04150005">
      <w:start w:val="1"/>
      <w:numFmt w:val="bullet"/>
      <w:lvlText w:val=""/>
      <w:lvlJc w:val="left"/>
      <w:pPr>
        <w:ind w:left="2157" w:hanging="360"/>
      </w:pPr>
      <w:rPr>
        <w:rFonts w:ascii="Wingdings" w:hAnsi="Wingdings" w:hint="default"/>
      </w:rPr>
    </w:lvl>
    <w:lvl w:ilvl="3" w:tplc="04150001">
      <w:start w:val="1"/>
      <w:numFmt w:val="bullet"/>
      <w:lvlText w:val=""/>
      <w:lvlJc w:val="left"/>
      <w:pPr>
        <w:ind w:left="2877" w:hanging="360"/>
      </w:pPr>
      <w:rPr>
        <w:rFonts w:ascii="Symbol" w:hAnsi="Symbol" w:hint="default"/>
      </w:rPr>
    </w:lvl>
    <w:lvl w:ilvl="4" w:tplc="04150003">
      <w:start w:val="1"/>
      <w:numFmt w:val="bullet"/>
      <w:lvlText w:val="o"/>
      <w:lvlJc w:val="left"/>
      <w:pPr>
        <w:ind w:left="3597" w:hanging="360"/>
      </w:pPr>
      <w:rPr>
        <w:rFonts w:ascii="Courier New" w:hAnsi="Courier New" w:cs="Courier New" w:hint="default"/>
      </w:rPr>
    </w:lvl>
    <w:lvl w:ilvl="5" w:tplc="04150005">
      <w:start w:val="1"/>
      <w:numFmt w:val="bullet"/>
      <w:lvlText w:val=""/>
      <w:lvlJc w:val="left"/>
      <w:pPr>
        <w:ind w:left="4317" w:hanging="360"/>
      </w:pPr>
      <w:rPr>
        <w:rFonts w:ascii="Wingdings" w:hAnsi="Wingdings" w:hint="default"/>
      </w:rPr>
    </w:lvl>
    <w:lvl w:ilvl="6" w:tplc="04150001">
      <w:start w:val="1"/>
      <w:numFmt w:val="bullet"/>
      <w:lvlText w:val=""/>
      <w:lvlJc w:val="left"/>
      <w:pPr>
        <w:ind w:left="5037" w:hanging="360"/>
      </w:pPr>
      <w:rPr>
        <w:rFonts w:ascii="Symbol" w:hAnsi="Symbol" w:hint="default"/>
      </w:rPr>
    </w:lvl>
    <w:lvl w:ilvl="7" w:tplc="04150003">
      <w:start w:val="1"/>
      <w:numFmt w:val="bullet"/>
      <w:lvlText w:val="o"/>
      <w:lvlJc w:val="left"/>
      <w:pPr>
        <w:ind w:left="5757" w:hanging="360"/>
      </w:pPr>
      <w:rPr>
        <w:rFonts w:ascii="Courier New" w:hAnsi="Courier New" w:cs="Courier New" w:hint="default"/>
      </w:rPr>
    </w:lvl>
    <w:lvl w:ilvl="8" w:tplc="04150005">
      <w:start w:val="1"/>
      <w:numFmt w:val="bullet"/>
      <w:lvlText w:val=""/>
      <w:lvlJc w:val="left"/>
      <w:pPr>
        <w:ind w:left="6477" w:hanging="360"/>
      </w:pPr>
      <w:rPr>
        <w:rFonts w:ascii="Wingdings" w:hAnsi="Wingdings" w:hint="default"/>
      </w:rPr>
    </w:lvl>
  </w:abstractNum>
  <w:abstractNum w:abstractNumId="40" w15:restartNumberingAfterBreak="0">
    <w:nsid w:val="565C4308"/>
    <w:multiLevelType w:val="hybridMultilevel"/>
    <w:tmpl w:val="8A043E42"/>
    <w:lvl w:ilvl="0" w:tplc="FFFFFFFF">
      <w:start w:val="1"/>
      <w:numFmt w:val="bullet"/>
      <w:lvlText w:val=""/>
      <w:lvlJc w:val="left"/>
      <w:pPr>
        <w:tabs>
          <w:tab w:val="num" w:pos="1211"/>
        </w:tabs>
        <w:ind w:left="1191" w:hanging="340"/>
      </w:pPr>
      <w:rPr>
        <w:rFonts w:ascii="Wingdings" w:hAnsi="Wingdings" w:hint="default"/>
      </w:rPr>
    </w:lvl>
    <w:lvl w:ilvl="1" w:tplc="04150001">
      <w:start w:val="1"/>
      <w:numFmt w:val="bullet"/>
      <w:lvlText w:val=""/>
      <w:lvlJc w:val="left"/>
      <w:pPr>
        <w:tabs>
          <w:tab w:val="num" w:pos="1273"/>
        </w:tabs>
        <w:ind w:left="1364" w:hanging="284"/>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7521FAC"/>
    <w:multiLevelType w:val="multilevel"/>
    <w:tmpl w:val="90824D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BD12A2F"/>
    <w:multiLevelType w:val="hybridMultilevel"/>
    <w:tmpl w:val="D278D9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EE52F69"/>
    <w:multiLevelType w:val="hybridMultilevel"/>
    <w:tmpl w:val="4B9C12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EE952DC"/>
    <w:multiLevelType w:val="hybridMultilevel"/>
    <w:tmpl w:val="BE74DB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F086F2C"/>
    <w:multiLevelType w:val="hybridMultilevel"/>
    <w:tmpl w:val="571073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5D7BB0"/>
    <w:multiLevelType w:val="hybridMultilevel"/>
    <w:tmpl w:val="2B1E6C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6226AF8"/>
    <w:multiLevelType w:val="hybridMultilevel"/>
    <w:tmpl w:val="7980ADD2"/>
    <w:lvl w:ilvl="0" w:tplc="0AC6C6F2">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8" w15:restartNumberingAfterBreak="0">
    <w:nsid w:val="681538BC"/>
    <w:multiLevelType w:val="hybridMultilevel"/>
    <w:tmpl w:val="72A45FCC"/>
    <w:lvl w:ilvl="0" w:tplc="0AC6C6F2">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9" w15:restartNumberingAfterBreak="0">
    <w:nsid w:val="68276D67"/>
    <w:multiLevelType w:val="hybridMultilevel"/>
    <w:tmpl w:val="BD24AB20"/>
    <w:lvl w:ilvl="0" w:tplc="D3AE44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9302DAB"/>
    <w:multiLevelType w:val="hybridMultilevel"/>
    <w:tmpl w:val="5C30F1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1" w15:restartNumberingAfterBreak="0">
    <w:nsid w:val="6A563EF4"/>
    <w:multiLevelType w:val="hybridMultilevel"/>
    <w:tmpl w:val="9372F3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AC01464"/>
    <w:multiLevelType w:val="hybridMultilevel"/>
    <w:tmpl w:val="30CED3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AD23DA9"/>
    <w:multiLevelType w:val="hybridMultilevel"/>
    <w:tmpl w:val="42AC1288"/>
    <w:lvl w:ilvl="0" w:tplc="680627D2">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B2C39B1"/>
    <w:multiLevelType w:val="singleLevel"/>
    <w:tmpl w:val="E990BD6C"/>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6BAF6560"/>
    <w:multiLevelType w:val="hybridMultilevel"/>
    <w:tmpl w:val="A168AD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FD218AF"/>
    <w:multiLevelType w:val="hybridMultilevel"/>
    <w:tmpl w:val="0A8C13C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7" w15:restartNumberingAfterBreak="0">
    <w:nsid w:val="71093F17"/>
    <w:multiLevelType w:val="hybridMultilevel"/>
    <w:tmpl w:val="2E745D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2033B8F"/>
    <w:multiLevelType w:val="hybridMultilevel"/>
    <w:tmpl w:val="32AC7F94"/>
    <w:lvl w:ilvl="0" w:tplc="85548FC0">
      <w:start w:val="1"/>
      <w:numFmt w:val="decimal"/>
      <w:lvlText w:val="4.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2462F81"/>
    <w:multiLevelType w:val="hybridMultilevel"/>
    <w:tmpl w:val="D0CA5A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28D584A"/>
    <w:multiLevelType w:val="hybridMultilevel"/>
    <w:tmpl w:val="CBF4C4EC"/>
    <w:lvl w:ilvl="0" w:tplc="0AC6C6F2">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1" w15:restartNumberingAfterBreak="0">
    <w:nsid w:val="77820818"/>
    <w:multiLevelType w:val="hybridMultilevel"/>
    <w:tmpl w:val="A7EA2A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9DE0E41"/>
    <w:multiLevelType w:val="hybridMultilevel"/>
    <w:tmpl w:val="B28634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C83748A"/>
    <w:multiLevelType w:val="hybridMultilevel"/>
    <w:tmpl w:val="69B49038"/>
    <w:lvl w:ilvl="0" w:tplc="E990BD6C">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D84133F"/>
    <w:multiLevelType w:val="hybridMultilevel"/>
    <w:tmpl w:val="81840F80"/>
    <w:lvl w:ilvl="0" w:tplc="0AC6C6F2">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5" w15:restartNumberingAfterBreak="0">
    <w:nsid w:val="7F2323AD"/>
    <w:multiLevelType w:val="hybridMultilevel"/>
    <w:tmpl w:val="9C36364A"/>
    <w:lvl w:ilvl="0" w:tplc="993E43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4"/>
  </w:num>
  <w:num w:numId="2">
    <w:abstractNumId w:val="30"/>
  </w:num>
  <w:num w:numId="3">
    <w:abstractNumId w:val="65"/>
  </w:num>
  <w:num w:numId="4">
    <w:abstractNumId w:val="28"/>
  </w:num>
  <w:num w:numId="5">
    <w:abstractNumId w:val="4"/>
  </w:num>
  <w:num w:numId="6">
    <w:abstractNumId w:val="27"/>
  </w:num>
  <w:num w:numId="7">
    <w:abstractNumId w:val="61"/>
  </w:num>
  <w:num w:numId="8">
    <w:abstractNumId w:val="59"/>
  </w:num>
  <w:num w:numId="9">
    <w:abstractNumId w:val="46"/>
  </w:num>
  <w:num w:numId="10">
    <w:abstractNumId w:val="12"/>
  </w:num>
  <w:num w:numId="11">
    <w:abstractNumId w:val="15"/>
  </w:num>
  <w:num w:numId="12">
    <w:abstractNumId w:val="18"/>
  </w:num>
  <w:num w:numId="13">
    <w:abstractNumId w:val="11"/>
  </w:num>
  <w:num w:numId="14">
    <w:abstractNumId w:val="13"/>
  </w:num>
  <w:num w:numId="15">
    <w:abstractNumId w:val="53"/>
  </w:num>
  <w:num w:numId="16">
    <w:abstractNumId w:val="33"/>
  </w:num>
  <w:num w:numId="17">
    <w:abstractNumId w:val="21"/>
  </w:num>
  <w:num w:numId="18">
    <w:abstractNumId w:val="51"/>
  </w:num>
  <w:num w:numId="19">
    <w:abstractNumId w:val="39"/>
  </w:num>
  <w:num w:numId="20">
    <w:abstractNumId w:val="43"/>
  </w:num>
  <w:num w:numId="21">
    <w:abstractNumId w:val="8"/>
  </w:num>
  <w:num w:numId="22">
    <w:abstractNumId w:val="16"/>
  </w:num>
  <w:num w:numId="23">
    <w:abstractNumId w:val="2"/>
  </w:num>
  <w:num w:numId="24">
    <w:abstractNumId w:val="52"/>
  </w:num>
  <w:num w:numId="25">
    <w:abstractNumId w:val="64"/>
  </w:num>
  <w:num w:numId="26">
    <w:abstractNumId w:val="60"/>
  </w:num>
  <w:num w:numId="27">
    <w:abstractNumId w:val="47"/>
  </w:num>
  <w:num w:numId="28">
    <w:abstractNumId w:val="22"/>
  </w:num>
  <w:num w:numId="29">
    <w:abstractNumId w:val="37"/>
  </w:num>
  <w:num w:numId="30">
    <w:abstractNumId w:val="32"/>
  </w:num>
  <w:num w:numId="31">
    <w:abstractNumId w:val="48"/>
  </w:num>
  <w:num w:numId="32">
    <w:abstractNumId w:val="62"/>
  </w:num>
  <w:num w:numId="33">
    <w:abstractNumId w:val="36"/>
  </w:num>
  <w:num w:numId="34">
    <w:abstractNumId w:val="45"/>
  </w:num>
  <w:num w:numId="35">
    <w:abstractNumId w:val="19"/>
  </w:num>
  <w:num w:numId="36">
    <w:abstractNumId w:val="63"/>
  </w:num>
  <w:num w:numId="37">
    <w:abstractNumId w:val="14"/>
  </w:num>
  <w:num w:numId="38">
    <w:abstractNumId w:val="17"/>
  </w:num>
  <w:num w:numId="39">
    <w:abstractNumId w:val="54"/>
  </w:num>
  <w:num w:numId="40">
    <w:abstractNumId w:val="10"/>
  </w:num>
  <w:num w:numId="41">
    <w:abstractNumId w:val="41"/>
  </w:num>
  <w:num w:numId="42">
    <w:abstractNumId w:val="3"/>
  </w:num>
  <w:num w:numId="43">
    <w:abstractNumId w:val="20"/>
  </w:num>
  <w:num w:numId="44">
    <w:abstractNumId w:val="25"/>
  </w:num>
  <w:num w:numId="45">
    <w:abstractNumId w:val="40"/>
  </w:num>
  <w:num w:numId="46">
    <w:abstractNumId w:val="1"/>
  </w:num>
  <w:num w:numId="47">
    <w:abstractNumId w:val="26"/>
  </w:num>
  <w:num w:numId="48">
    <w:abstractNumId w:val="55"/>
  </w:num>
  <w:num w:numId="49">
    <w:abstractNumId w:val="35"/>
  </w:num>
  <w:num w:numId="50">
    <w:abstractNumId w:val="56"/>
  </w:num>
  <w:num w:numId="51">
    <w:abstractNumId w:val="50"/>
  </w:num>
  <w:num w:numId="52">
    <w:abstractNumId w:val="29"/>
  </w:num>
  <w:num w:numId="53">
    <w:abstractNumId w:val="0"/>
  </w:num>
  <w:num w:numId="54">
    <w:abstractNumId w:val="23"/>
  </w:num>
  <w:num w:numId="55">
    <w:abstractNumId w:val="24"/>
  </w:num>
  <w:num w:numId="56">
    <w:abstractNumId w:val="9"/>
  </w:num>
  <w:num w:numId="57">
    <w:abstractNumId w:val="49"/>
  </w:num>
  <w:num w:numId="58">
    <w:abstractNumId w:val="57"/>
  </w:num>
  <w:num w:numId="59">
    <w:abstractNumId w:val="34"/>
  </w:num>
  <w:num w:numId="60">
    <w:abstractNumId w:val="31"/>
  </w:num>
  <w:num w:numId="61">
    <w:abstractNumId w:val="6"/>
  </w:num>
  <w:num w:numId="62">
    <w:abstractNumId w:val="7"/>
  </w:num>
  <w:num w:numId="63">
    <w:abstractNumId w:val="58"/>
  </w:num>
  <w:num w:numId="64">
    <w:abstractNumId w:val="42"/>
  </w:num>
  <w:num w:numId="65">
    <w:abstractNumId w:val="38"/>
  </w:num>
  <w:num w:numId="66">
    <w:abstractNumId w:val="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32B2"/>
    <w:rsid w:val="00003AF1"/>
    <w:rsid w:val="00005D8F"/>
    <w:rsid w:val="000075F8"/>
    <w:rsid w:val="00007C95"/>
    <w:rsid w:val="00007FB6"/>
    <w:rsid w:val="00010C8E"/>
    <w:rsid w:val="000134A8"/>
    <w:rsid w:val="00014963"/>
    <w:rsid w:val="000208BA"/>
    <w:rsid w:val="0002425A"/>
    <w:rsid w:val="00032B1D"/>
    <w:rsid w:val="00032EC0"/>
    <w:rsid w:val="00035C74"/>
    <w:rsid w:val="0004264C"/>
    <w:rsid w:val="00043082"/>
    <w:rsid w:val="00047D25"/>
    <w:rsid w:val="00053C24"/>
    <w:rsid w:val="00054A79"/>
    <w:rsid w:val="0005532F"/>
    <w:rsid w:val="000572C9"/>
    <w:rsid w:val="00061CDE"/>
    <w:rsid w:val="000661DF"/>
    <w:rsid w:val="00070E45"/>
    <w:rsid w:val="000718A3"/>
    <w:rsid w:val="000728F1"/>
    <w:rsid w:val="00073C0F"/>
    <w:rsid w:val="00075C70"/>
    <w:rsid w:val="00077774"/>
    <w:rsid w:val="00077AC4"/>
    <w:rsid w:val="00081B8E"/>
    <w:rsid w:val="000836C2"/>
    <w:rsid w:val="00084276"/>
    <w:rsid w:val="0008516C"/>
    <w:rsid w:val="00087585"/>
    <w:rsid w:val="000903CB"/>
    <w:rsid w:val="00090FE0"/>
    <w:rsid w:val="000925CB"/>
    <w:rsid w:val="00092EE9"/>
    <w:rsid w:val="00094D71"/>
    <w:rsid w:val="0009702F"/>
    <w:rsid w:val="000A1011"/>
    <w:rsid w:val="000A12F7"/>
    <w:rsid w:val="000A2BEC"/>
    <w:rsid w:val="000A34A4"/>
    <w:rsid w:val="000A4E88"/>
    <w:rsid w:val="000A6AB8"/>
    <w:rsid w:val="000B25F9"/>
    <w:rsid w:val="000B2E2B"/>
    <w:rsid w:val="000B4F33"/>
    <w:rsid w:val="000B5194"/>
    <w:rsid w:val="000B5BC7"/>
    <w:rsid w:val="000C3727"/>
    <w:rsid w:val="000C7044"/>
    <w:rsid w:val="000C75E2"/>
    <w:rsid w:val="000D3391"/>
    <w:rsid w:val="000D3A6B"/>
    <w:rsid w:val="000D3FA1"/>
    <w:rsid w:val="000D6586"/>
    <w:rsid w:val="000D7C9F"/>
    <w:rsid w:val="000E069B"/>
    <w:rsid w:val="000E2951"/>
    <w:rsid w:val="000E530D"/>
    <w:rsid w:val="000E53CD"/>
    <w:rsid w:val="000F0885"/>
    <w:rsid w:val="000F2055"/>
    <w:rsid w:val="00100AC0"/>
    <w:rsid w:val="00101262"/>
    <w:rsid w:val="0010283E"/>
    <w:rsid w:val="00102DEC"/>
    <w:rsid w:val="001033FC"/>
    <w:rsid w:val="00113153"/>
    <w:rsid w:val="001132AB"/>
    <w:rsid w:val="001135B4"/>
    <w:rsid w:val="00114093"/>
    <w:rsid w:val="001169A0"/>
    <w:rsid w:val="001221B6"/>
    <w:rsid w:val="00122D58"/>
    <w:rsid w:val="00125901"/>
    <w:rsid w:val="00127F54"/>
    <w:rsid w:val="0013225E"/>
    <w:rsid w:val="00135D73"/>
    <w:rsid w:val="00137CE7"/>
    <w:rsid w:val="00140414"/>
    <w:rsid w:val="00140ED1"/>
    <w:rsid w:val="00142CC3"/>
    <w:rsid w:val="00144228"/>
    <w:rsid w:val="00144FAA"/>
    <w:rsid w:val="001504DF"/>
    <w:rsid w:val="00152E36"/>
    <w:rsid w:val="00156C28"/>
    <w:rsid w:val="00160B2B"/>
    <w:rsid w:val="00160CC8"/>
    <w:rsid w:val="001636EC"/>
    <w:rsid w:val="00163C9E"/>
    <w:rsid w:val="001660C2"/>
    <w:rsid w:val="0016633F"/>
    <w:rsid w:val="00167827"/>
    <w:rsid w:val="00167B5E"/>
    <w:rsid w:val="0017104E"/>
    <w:rsid w:val="001733A7"/>
    <w:rsid w:val="00175FC2"/>
    <w:rsid w:val="00181AC4"/>
    <w:rsid w:val="00181C76"/>
    <w:rsid w:val="0018283D"/>
    <w:rsid w:val="00183285"/>
    <w:rsid w:val="001837D7"/>
    <w:rsid w:val="001841C3"/>
    <w:rsid w:val="00184BBB"/>
    <w:rsid w:val="00184C9E"/>
    <w:rsid w:val="00184CCA"/>
    <w:rsid w:val="00191B51"/>
    <w:rsid w:val="00192F40"/>
    <w:rsid w:val="001941BE"/>
    <w:rsid w:val="00197925"/>
    <w:rsid w:val="001A08D9"/>
    <w:rsid w:val="001A40DE"/>
    <w:rsid w:val="001A6FB3"/>
    <w:rsid w:val="001A78A9"/>
    <w:rsid w:val="001B1C09"/>
    <w:rsid w:val="001B1DC7"/>
    <w:rsid w:val="001B74F6"/>
    <w:rsid w:val="001B782E"/>
    <w:rsid w:val="001B7A4F"/>
    <w:rsid w:val="001B7ECF"/>
    <w:rsid w:val="001C0299"/>
    <w:rsid w:val="001C3FC5"/>
    <w:rsid w:val="001C42B6"/>
    <w:rsid w:val="001C61F9"/>
    <w:rsid w:val="001C6C8E"/>
    <w:rsid w:val="001C7108"/>
    <w:rsid w:val="001D0167"/>
    <w:rsid w:val="001D11FB"/>
    <w:rsid w:val="001D2025"/>
    <w:rsid w:val="001D25EF"/>
    <w:rsid w:val="001D3BEC"/>
    <w:rsid w:val="001D4371"/>
    <w:rsid w:val="001D5158"/>
    <w:rsid w:val="001D688C"/>
    <w:rsid w:val="001E220F"/>
    <w:rsid w:val="001E6319"/>
    <w:rsid w:val="001E68CC"/>
    <w:rsid w:val="001E7ADE"/>
    <w:rsid w:val="001F295D"/>
    <w:rsid w:val="001F5885"/>
    <w:rsid w:val="002002E4"/>
    <w:rsid w:val="002003C5"/>
    <w:rsid w:val="00204C7C"/>
    <w:rsid w:val="00207709"/>
    <w:rsid w:val="0021043D"/>
    <w:rsid w:val="002113C2"/>
    <w:rsid w:val="00211953"/>
    <w:rsid w:val="00211EE3"/>
    <w:rsid w:val="002142DF"/>
    <w:rsid w:val="00214661"/>
    <w:rsid w:val="002275E8"/>
    <w:rsid w:val="0023088D"/>
    <w:rsid w:val="0023315D"/>
    <w:rsid w:val="00235BB3"/>
    <w:rsid w:val="0023794E"/>
    <w:rsid w:val="00241A8B"/>
    <w:rsid w:val="00243BB7"/>
    <w:rsid w:val="00246B7C"/>
    <w:rsid w:val="002509E1"/>
    <w:rsid w:val="00255E18"/>
    <w:rsid w:val="00257A8B"/>
    <w:rsid w:val="00261C73"/>
    <w:rsid w:val="00263826"/>
    <w:rsid w:val="00263D73"/>
    <w:rsid w:val="00265670"/>
    <w:rsid w:val="00265B89"/>
    <w:rsid w:val="002664AC"/>
    <w:rsid w:val="00266EEB"/>
    <w:rsid w:val="00272A0D"/>
    <w:rsid w:val="0027540D"/>
    <w:rsid w:val="00275ADD"/>
    <w:rsid w:val="00277D1A"/>
    <w:rsid w:val="002833AB"/>
    <w:rsid w:val="0028622A"/>
    <w:rsid w:val="00287372"/>
    <w:rsid w:val="0029388B"/>
    <w:rsid w:val="00294D33"/>
    <w:rsid w:val="00294FC3"/>
    <w:rsid w:val="002A490C"/>
    <w:rsid w:val="002A5361"/>
    <w:rsid w:val="002A6438"/>
    <w:rsid w:val="002A78FE"/>
    <w:rsid w:val="002B0CC5"/>
    <w:rsid w:val="002B4145"/>
    <w:rsid w:val="002B685C"/>
    <w:rsid w:val="002C1A06"/>
    <w:rsid w:val="002C1A33"/>
    <w:rsid w:val="002C3B2B"/>
    <w:rsid w:val="002C72C2"/>
    <w:rsid w:val="002C77EC"/>
    <w:rsid w:val="002D0305"/>
    <w:rsid w:val="002D11E8"/>
    <w:rsid w:val="002D1BB2"/>
    <w:rsid w:val="002D2475"/>
    <w:rsid w:val="002D2E4E"/>
    <w:rsid w:val="002D65F7"/>
    <w:rsid w:val="002D6869"/>
    <w:rsid w:val="002E10E9"/>
    <w:rsid w:val="002E71BD"/>
    <w:rsid w:val="002E77D5"/>
    <w:rsid w:val="002F0587"/>
    <w:rsid w:val="002F0755"/>
    <w:rsid w:val="002F1D1F"/>
    <w:rsid w:val="002F22D4"/>
    <w:rsid w:val="002F339C"/>
    <w:rsid w:val="002F4518"/>
    <w:rsid w:val="002F60A2"/>
    <w:rsid w:val="002F6D8A"/>
    <w:rsid w:val="00301572"/>
    <w:rsid w:val="00303039"/>
    <w:rsid w:val="003037DC"/>
    <w:rsid w:val="0030449E"/>
    <w:rsid w:val="003146A2"/>
    <w:rsid w:val="00315909"/>
    <w:rsid w:val="00316ED2"/>
    <w:rsid w:val="003225FE"/>
    <w:rsid w:val="00325C64"/>
    <w:rsid w:val="00327951"/>
    <w:rsid w:val="00332387"/>
    <w:rsid w:val="00332688"/>
    <w:rsid w:val="00334B92"/>
    <w:rsid w:val="0033501A"/>
    <w:rsid w:val="00336CA5"/>
    <w:rsid w:val="0034085F"/>
    <w:rsid w:val="00343E73"/>
    <w:rsid w:val="00344CC0"/>
    <w:rsid w:val="0034733B"/>
    <w:rsid w:val="00347849"/>
    <w:rsid w:val="00347E01"/>
    <w:rsid w:val="003500ED"/>
    <w:rsid w:val="00351777"/>
    <w:rsid w:val="00352C96"/>
    <w:rsid w:val="00357601"/>
    <w:rsid w:val="00361D80"/>
    <w:rsid w:val="00362CEC"/>
    <w:rsid w:val="00363425"/>
    <w:rsid w:val="00366E9E"/>
    <w:rsid w:val="00371A30"/>
    <w:rsid w:val="00371DAB"/>
    <w:rsid w:val="00374C90"/>
    <w:rsid w:val="0038270C"/>
    <w:rsid w:val="00390B26"/>
    <w:rsid w:val="00390BFD"/>
    <w:rsid w:val="00394869"/>
    <w:rsid w:val="003948DA"/>
    <w:rsid w:val="00394B31"/>
    <w:rsid w:val="003954A8"/>
    <w:rsid w:val="00395D4E"/>
    <w:rsid w:val="003A1321"/>
    <w:rsid w:val="003A2341"/>
    <w:rsid w:val="003A24BF"/>
    <w:rsid w:val="003A365B"/>
    <w:rsid w:val="003A5BF6"/>
    <w:rsid w:val="003A6985"/>
    <w:rsid w:val="003A723A"/>
    <w:rsid w:val="003B0EA5"/>
    <w:rsid w:val="003B15F0"/>
    <w:rsid w:val="003B1852"/>
    <w:rsid w:val="003B49D6"/>
    <w:rsid w:val="003B5643"/>
    <w:rsid w:val="003B6390"/>
    <w:rsid w:val="003C2DA7"/>
    <w:rsid w:val="003D0443"/>
    <w:rsid w:val="003D0ECB"/>
    <w:rsid w:val="003D16A9"/>
    <w:rsid w:val="003D2C46"/>
    <w:rsid w:val="003D3849"/>
    <w:rsid w:val="003D517E"/>
    <w:rsid w:val="003D52B6"/>
    <w:rsid w:val="003D64D9"/>
    <w:rsid w:val="003D6FBB"/>
    <w:rsid w:val="003E17FE"/>
    <w:rsid w:val="003E41AD"/>
    <w:rsid w:val="003E6506"/>
    <w:rsid w:val="003F0B2F"/>
    <w:rsid w:val="003F412A"/>
    <w:rsid w:val="003F5232"/>
    <w:rsid w:val="003F559D"/>
    <w:rsid w:val="003F703E"/>
    <w:rsid w:val="00401E67"/>
    <w:rsid w:val="00404F2C"/>
    <w:rsid w:val="0040546A"/>
    <w:rsid w:val="004139BE"/>
    <w:rsid w:val="00413D66"/>
    <w:rsid w:val="0041454F"/>
    <w:rsid w:val="00416096"/>
    <w:rsid w:val="00421553"/>
    <w:rsid w:val="00421864"/>
    <w:rsid w:val="00422D8B"/>
    <w:rsid w:val="0042324E"/>
    <w:rsid w:val="00423E57"/>
    <w:rsid w:val="00424F44"/>
    <w:rsid w:val="00426BB2"/>
    <w:rsid w:val="00431C95"/>
    <w:rsid w:val="00433E34"/>
    <w:rsid w:val="00436FE2"/>
    <w:rsid w:val="00450123"/>
    <w:rsid w:val="00457408"/>
    <w:rsid w:val="0045788C"/>
    <w:rsid w:val="004614B9"/>
    <w:rsid w:val="00461D8A"/>
    <w:rsid w:val="00462DA0"/>
    <w:rsid w:val="00463CA4"/>
    <w:rsid w:val="00464EC2"/>
    <w:rsid w:val="00481F7A"/>
    <w:rsid w:val="00482FDE"/>
    <w:rsid w:val="004849C3"/>
    <w:rsid w:val="004853DF"/>
    <w:rsid w:val="00485DC8"/>
    <w:rsid w:val="00486725"/>
    <w:rsid w:val="004879A9"/>
    <w:rsid w:val="00490C4E"/>
    <w:rsid w:val="00492F31"/>
    <w:rsid w:val="00493AE4"/>
    <w:rsid w:val="0049683E"/>
    <w:rsid w:val="00496A55"/>
    <w:rsid w:val="004A056E"/>
    <w:rsid w:val="004A4652"/>
    <w:rsid w:val="004A54E7"/>
    <w:rsid w:val="004A5CC0"/>
    <w:rsid w:val="004A621C"/>
    <w:rsid w:val="004A6BC4"/>
    <w:rsid w:val="004A7D08"/>
    <w:rsid w:val="004B260B"/>
    <w:rsid w:val="004B509F"/>
    <w:rsid w:val="004B6AC9"/>
    <w:rsid w:val="004C1A8B"/>
    <w:rsid w:val="004C25B5"/>
    <w:rsid w:val="004C52AC"/>
    <w:rsid w:val="004D1DD4"/>
    <w:rsid w:val="004D4736"/>
    <w:rsid w:val="004D6FCC"/>
    <w:rsid w:val="004D6FF5"/>
    <w:rsid w:val="004E0517"/>
    <w:rsid w:val="004E1FAE"/>
    <w:rsid w:val="004F18CD"/>
    <w:rsid w:val="004F3377"/>
    <w:rsid w:val="004F4992"/>
    <w:rsid w:val="004F529A"/>
    <w:rsid w:val="004F6B75"/>
    <w:rsid w:val="004F75C6"/>
    <w:rsid w:val="00502675"/>
    <w:rsid w:val="00510E31"/>
    <w:rsid w:val="00513348"/>
    <w:rsid w:val="00517656"/>
    <w:rsid w:val="00517E1C"/>
    <w:rsid w:val="00521BA0"/>
    <w:rsid w:val="00523344"/>
    <w:rsid w:val="0052590E"/>
    <w:rsid w:val="00525EF3"/>
    <w:rsid w:val="00532671"/>
    <w:rsid w:val="00533CE1"/>
    <w:rsid w:val="00534D28"/>
    <w:rsid w:val="00535AE6"/>
    <w:rsid w:val="005407C0"/>
    <w:rsid w:val="00540C47"/>
    <w:rsid w:val="005410E6"/>
    <w:rsid w:val="00542BAA"/>
    <w:rsid w:val="00544371"/>
    <w:rsid w:val="00550E5C"/>
    <w:rsid w:val="0055618B"/>
    <w:rsid w:val="00556258"/>
    <w:rsid w:val="0056109C"/>
    <w:rsid w:val="005713AC"/>
    <w:rsid w:val="0057267B"/>
    <w:rsid w:val="00572E97"/>
    <w:rsid w:val="00573219"/>
    <w:rsid w:val="005746C2"/>
    <w:rsid w:val="00574B6D"/>
    <w:rsid w:val="00576860"/>
    <w:rsid w:val="00584924"/>
    <w:rsid w:val="0058642E"/>
    <w:rsid w:val="005933CC"/>
    <w:rsid w:val="00594034"/>
    <w:rsid w:val="00595425"/>
    <w:rsid w:val="0059557F"/>
    <w:rsid w:val="005A0F95"/>
    <w:rsid w:val="005A2EC7"/>
    <w:rsid w:val="005A3C40"/>
    <w:rsid w:val="005A3DBE"/>
    <w:rsid w:val="005A423F"/>
    <w:rsid w:val="005A512B"/>
    <w:rsid w:val="005A533E"/>
    <w:rsid w:val="005A6371"/>
    <w:rsid w:val="005A6AA0"/>
    <w:rsid w:val="005B07CB"/>
    <w:rsid w:val="005B120C"/>
    <w:rsid w:val="005B3220"/>
    <w:rsid w:val="005B32FF"/>
    <w:rsid w:val="005B334E"/>
    <w:rsid w:val="005B7792"/>
    <w:rsid w:val="005C1D1E"/>
    <w:rsid w:val="005C52B5"/>
    <w:rsid w:val="005D48C6"/>
    <w:rsid w:val="005D5CCA"/>
    <w:rsid w:val="005D6B7E"/>
    <w:rsid w:val="005D70BE"/>
    <w:rsid w:val="005E0FD7"/>
    <w:rsid w:val="005E2EE1"/>
    <w:rsid w:val="005E327A"/>
    <w:rsid w:val="005E7E82"/>
    <w:rsid w:val="005F0C09"/>
    <w:rsid w:val="005F0F27"/>
    <w:rsid w:val="005F234C"/>
    <w:rsid w:val="005F3762"/>
    <w:rsid w:val="005F40A2"/>
    <w:rsid w:val="005F4832"/>
    <w:rsid w:val="005F4991"/>
    <w:rsid w:val="00603F36"/>
    <w:rsid w:val="00611182"/>
    <w:rsid w:val="00611470"/>
    <w:rsid w:val="0061207C"/>
    <w:rsid w:val="00612525"/>
    <w:rsid w:val="00612D97"/>
    <w:rsid w:val="00615D3C"/>
    <w:rsid w:val="00615F9B"/>
    <w:rsid w:val="00616532"/>
    <w:rsid w:val="006176A1"/>
    <w:rsid w:val="00627325"/>
    <w:rsid w:val="006275F8"/>
    <w:rsid w:val="006301D6"/>
    <w:rsid w:val="00635A6C"/>
    <w:rsid w:val="00642A9F"/>
    <w:rsid w:val="006450DF"/>
    <w:rsid w:val="0064572B"/>
    <w:rsid w:val="006465E3"/>
    <w:rsid w:val="00646729"/>
    <w:rsid w:val="006531EF"/>
    <w:rsid w:val="0065394F"/>
    <w:rsid w:val="006544C9"/>
    <w:rsid w:val="00654999"/>
    <w:rsid w:val="006552FA"/>
    <w:rsid w:val="00655945"/>
    <w:rsid w:val="00656AA4"/>
    <w:rsid w:val="00662FF3"/>
    <w:rsid w:val="00663F6C"/>
    <w:rsid w:val="006644FA"/>
    <w:rsid w:val="00666B44"/>
    <w:rsid w:val="0067018E"/>
    <w:rsid w:val="00670303"/>
    <w:rsid w:val="00672C8E"/>
    <w:rsid w:val="0067622D"/>
    <w:rsid w:val="00677EA2"/>
    <w:rsid w:val="00683337"/>
    <w:rsid w:val="006866A6"/>
    <w:rsid w:val="00693E9F"/>
    <w:rsid w:val="006944CA"/>
    <w:rsid w:val="00694B82"/>
    <w:rsid w:val="00697688"/>
    <w:rsid w:val="00697ED3"/>
    <w:rsid w:val="006A0E7C"/>
    <w:rsid w:val="006B0040"/>
    <w:rsid w:val="006B1129"/>
    <w:rsid w:val="006B262C"/>
    <w:rsid w:val="006B388E"/>
    <w:rsid w:val="006B4680"/>
    <w:rsid w:val="006B57B3"/>
    <w:rsid w:val="006B73B7"/>
    <w:rsid w:val="006C04BA"/>
    <w:rsid w:val="006C40CC"/>
    <w:rsid w:val="006C5B5C"/>
    <w:rsid w:val="006D0D33"/>
    <w:rsid w:val="006D3754"/>
    <w:rsid w:val="006D4057"/>
    <w:rsid w:val="006D47E2"/>
    <w:rsid w:val="006D5043"/>
    <w:rsid w:val="006D6A83"/>
    <w:rsid w:val="006E292D"/>
    <w:rsid w:val="006E2C4F"/>
    <w:rsid w:val="006E3CEC"/>
    <w:rsid w:val="006E6E5B"/>
    <w:rsid w:val="006F17D3"/>
    <w:rsid w:val="006F18DE"/>
    <w:rsid w:val="006F29EF"/>
    <w:rsid w:val="006F2E73"/>
    <w:rsid w:val="006F3DCF"/>
    <w:rsid w:val="006F4CCC"/>
    <w:rsid w:val="00703EAE"/>
    <w:rsid w:val="00705743"/>
    <w:rsid w:val="007060AB"/>
    <w:rsid w:val="00707023"/>
    <w:rsid w:val="00707DD1"/>
    <w:rsid w:val="007134F0"/>
    <w:rsid w:val="00716DA1"/>
    <w:rsid w:val="00721093"/>
    <w:rsid w:val="007221DB"/>
    <w:rsid w:val="00722B6D"/>
    <w:rsid w:val="00722C5F"/>
    <w:rsid w:val="00724452"/>
    <w:rsid w:val="00726FDF"/>
    <w:rsid w:val="007271D1"/>
    <w:rsid w:val="0073246E"/>
    <w:rsid w:val="00733F05"/>
    <w:rsid w:val="00734EFC"/>
    <w:rsid w:val="007373E2"/>
    <w:rsid w:val="0074222B"/>
    <w:rsid w:val="007434E2"/>
    <w:rsid w:val="00743BFF"/>
    <w:rsid w:val="007472B1"/>
    <w:rsid w:val="007544B9"/>
    <w:rsid w:val="00760BA6"/>
    <w:rsid w:val="007639E2"/>
    <w:rsid w:val="00771747"/>
    <w:rsid w:val="007730B9"/>
    <w:rsid w:val="007735A1"/>
    <w:rsid w:val="007738E6"/>
    <w:rsid w:val="007820FD"/>
    <w:rsid w:val="00783644"/>
    <w:rsid w:val="00785235"/>
    <w:rsid w:val="007870AB"/>
    <w:rsid w:val="007877E9"/>
    <w:rsid w:val="00790FAE"/>
    <w:rsid w:val="00792073"/>
    <w:rsid w:val="007922C1"/>
    <w:rsid w:val="007931E1"/>
    <w:rsid w:val="007942BE"/>
    <w:rsid w:val="00795060"/>
    <w:rsid w:val="00796389"/>
    <w:rsid w:val="007A2F5E"/>
    <w:rsid w:val="007A4108"/>
    <w:rsid w:val="007A53A8"/>
    <w:rsid w:val="007B165C"/>
    <w:rsid w:val="007B2DD8"/>
    <w:rsid w:val="007B30EC"/>
    <w:rsid w:val="007B6A0C"/>
    <w:rsid w:val="007B7ED9"/>
    <w:rsid w:val="007C1A2C"/>
    <w:rsid w:val="007C2220"/>
    <w:rsid w:val="007C461C"/>
    <w:rsid w:val="007C4FE9"/>
    <w:rsid w:val="007C56A7"/>
    <w:rsid w:val="007D0973"/>
    <w:rsid w:val="007D109B"/>
    <w:rsid w:val="007D2B41"/>
    <w:rsid w:val="007D359F"/>
    <w:rsid w:val="007D550E"/>
    <w:rsid w:val="007D610C"/>
    <w:rsid w:val="007D6D27"/>
    <w:rsid w:val="007E1EF3"/>
    <w:rsid w:val="007E2E66"/>
    <w:rsid w:val="007E4BEE"/>
    <w:rsid w:val="007E6D57"/>
    <w:rsid w:val="007F0203"/>
    <w:rsid w:val="007F093C"/>
    <w:rsid w:val="007F2597"/>
    <w:rsid w:val="007F4FE2"/>
    <w:rsid w:val="007F5F40"/>
    <w:rsid w:val="007F7AE9"/>
    <w:rsid w:val="00801156"/>
    <w:rsid w:val="00803089"/>
    <w:rsid w:val="00805097"/>
    <w:rsid w:val="00805FFD"/>
    <w:rsid w:val="008068A7"/>
    <w:rsid w:val="00812661"/>
    <w:rsid w:val="00812F2B"/>
    <w:rsid w:val="008135D2"/>
    <w:rsid w:val="008138B4"/>
    <w:rsid w:val="0081556F"/>
    <w:rsid w:val="00816DA2"/>
    <w:rsid w:val="008177C2"/>
    <w:rsid w:val="00820117"/>
    <w:rsid w:val="0082334C"/>
    <w:rsid w:val="00823CBD"/>
    <w:rsid w:val="00825316"/>
    <w:rsid w:val="00826FDB"/>
    <w:rsid w:val="008277D0"/>
    <w:rsid w:val="00827AC3"/>
    <w:rsid w:val="00830150"/>
    <w:rsid w:val="00830B8B"/>
    <w:rsid w:val="0083207F"/>
    <w:rsid w:val="00832B5C"/>
    <w:rsid w:val="008341A2"/>
    <w:rsid w:val="00837CD4"/>
    <w:rsid w:val="008408FD"/>
    <w:rsid w:val="008412EB"/>
    <w:rsid w:val="008425E5"/>
    <w:rsid w:val="00844F75"/>
    <w:rsid w:val="008471A0"/>
    <w:rsid w:val="00850C9E"/>
    <w:rsid w:val="00851170"/>
    <w:rsid w:val="0085460F"/>
    <w:rsid w:val="00857278"/>
    <w:rsid w:val="00861713"/>
    <w:rsid w:val="00862169"/>
    <w:rsid w:val="00862429"/>
    <w:rsid w:val="00863305"/>
    <w:rsid w:val="008650AE"/>
    <w:rsid w:val="0086517A"/>
    <w:rsid w:val="0086518D"/>
    <w:rsid w:val="00865E3E"/>
    <w:rsid w:val="008676EC"/>
    <w:rsid w:val="00871B21"/>
    <w:rsid w:val="00875E97"/>
    <w:rsid w:val="00881361"/>
    <w:rsid w:val="00882D6F"/>
    <w:rsid w:val="00885B5D"/>
    <w:rsid w:val="00885C83"/>
    <w:rsid w:val="00893EBC"/>
    <w:rsid w:val="008940C8"/>
    <w:rsid w:val="00894798"/>
    <w:rsid w:val="008947EC"/>
    <w:rsid w:val="008949D9"/>
    <w:rsid w:val="00895404"/>
    <w:rsid w:val="00897ADD"/>
    <w:rsid w:val="008A046A"/>
    <w:rsid w:val="008A20B3"/>
    <w:rsid w:val="008A23FF"/>
    <w:rsid w:val="008A4837"/>
    <w:rsid w:val="008A799B"/>
    <w:rsid w:val="008B18D0"/>
    <w:rsid w:val="008B2229"/>
    <w:rsid w:val="008B4F54"/>
    <w:rsid w:val="008C590F"/>
    <w:rsid w:val="008D7A04"/>
    <w:rsid w:val="008E52F3"/>
    <w:rsid w:val="008E6ECB"/>
    <w:rsid w:val="008F23AB"/>
    <w:rsid w:val="008F356B"/>
    <w:rsid w:val="008F3E49"/>
    <w:rsid w:val="008F7CED"/>
    <w:rsid w:val="009062A8"/>
    <w:rsid w:val="00907A42"/>
    <w:rsid w:val="009205EB"/>
    <w:rsid w:val="00925A54"/>
    <w:rsid w:val="00926D2E"/>
    <w:rsid w:val="009276BB"/>
    <w:rsid w:val="0092786C"/>
    <w:rsid w:val="0093199E"/>
    <w:rsid w:val="0093304D"/>
    <w:rsid w:val="00933690"/>
    <w:rsid w:val="009353AD"/>
    <w:rsid w:val="00937C1D"/>
    <w:rsid w:val="009411CF"/>
    <w:rsid w:val="00941C7E"/>
    <w:rsid w:val="00943441"/>
    <w:rsid w:val="00946942"/>
    <w:rsid w:val="0094750A"/>
    <w:rsid w:val="0095119C"/>
    <w:rsid w:val="00953209"/>
    <w:rsid w:val="009552F0"/>
    <w:rsid w:val="00956625"/>
    <w:rsid w:val="0095731E"/>
    <w:rsid w:val="00963CD0"/>
    <w:rsid w:val="009646B0"/>
    <w:rsid w:val="00965672"/>
    <w:rsid w:val="009668F6"/>
    <w:rsid w:val="00967FAD"/>
    <w:rsid w:val="00970896"/>
    <w:rsid w:val="0097272E"/>
    <w:rsid w:val="00973B16"/>
    <w:rsid w:val="00973FAA"/>
    <w:rsid w:val="00980467"/>
    <w:rsid w:val="00980A1A"/>
    <w:rsid w:val="00982220"/>
    <w:rsid w:val="00982695"/>
    <w:rsid w:val="00983FD2"/>
    <w:rsid w:val="0098422D"/>
    <w:rsid w:val="00986BAE"/>
    <w:rsid w:val="00987DC5"/>
    <w:rsid w:val="009908E8"/>
    <w:rsid w:val="009908F7"/>
    <w:rsid w:val="009928DC"/>
    <w:rsid w:val="009A0E3E"/>
    <w:rsid w:val="009A2896"/>
    <w:rsid w:val="009A605A"/>
    <w:rsid w:val="009A674A"/>
    <w:rsid w:val="009A6799"/>
    <w:rsid w:val="009B0436"/>
    <w:rsid w:val="009B17E5"/>
    <w:rsid w:val="009B2E31"/>
    <w:rsid w:val="009B3B76"/>
    <w:rsid w:val="009B4D94"/>
    <w:rsid w:val="009B5177"/>
    <w:rsid w:val="009C049E"/>
    <w:rsid w:val="009C200C"/>
    <w:rsid w:val="009C70B8"/>
    <w:rsid w:val="009C7925"/>
    <w:rsid w:val="009D036E"/>
    <w:rsid w:val="009D1323"/>
    <w:rsid w:val="009D1D0E"/>
    <w:rsid w:val="009D5628"/>
    <w:rsid w:val="009E0968"/>
    <w:rsid w:val="009E1F92"/>
    <w:rsid w:val="009E29A0"/>
    <w:rsid w:val="009E2CDE"/>
    <w:rsid w:val="009E596C"/>
    <w:rsid w:val="009F1D56"/>
    <w:rsid w:val="009F43B4"/>
    <w:rsid w:val="009F5E81"/>
    <w:rsid w:val="009F6D8B"/>
    <w:rsid w:val="009F7207"/>
    <w:rsid w:val="00A03518"/>
    <w:rsid w:val="00A0432F"/>
    <w:rsid w:val="00A045B6"/>
    <w:rsid w:val="00A05DFF"/>
    <w:rsid w:val="00A06464"/>
    <w:rsid w:val="00A06466"/>
    <w:rsid w:val="00A06DD1"/>
    <w:rsid w:val="00A0766D"/>
    <w:rsid w:val="00A118AC"/>
    <w:rsid w:val="00A13F27"/>
    <w:rsid w:val="00A1436E"/>
    <w:rsid w:val="00A16648"/>
    <w:rsid w:val="00A20684"/>
    <w:rsid w:val="00A21831"/>
    <w:rsid w:val="00A225C9"/>
    <w:rsid w:val="00A23DB6"/>
    <w:rsid w:val="00A2401A"/>
    <w:rsid w:val="00A24990"/>
    <w:rsid w:val="00A27ED2"/>
    <w:rsid w:val="00A32D3A"/>
    <w:rsid w:val="00A3410F"/>
    <w:rsid w:val="00A3450E"/>
    <w:rsid w:val="00A346EE"/>
    <w:rsid w:val="00A3617C"/>
    <w:rsid w:val="00A36B84"/>
    <w:rsid w:val="00A36CEA"/>
    <w:rsid w:val="00A41065"/>
    <w:rsid w:val="00A41E93"/>
    <w:rsid w:val="00A4222D"/>
    <w:rsid w:val="00A432E7"/>
    <w:rsid w:val="00A4437C"/>
    <w:rsid w:val="00A4496C"/>
    <w:rsid w:val="00A45697"/>
    <w:rsid w:val="00A45E97"/>
    <w:rsid w:val="00A460EB"/>
    <w:rsid w:val="00A46ADC"/>
    <w:rsid w:val="00A46B0D"/>
    <w:rsid w:val="00A47C04"/>
    <w:rsid w:val="00A51693"/>
    <w:rsid w:val="00A52C68"/>
    <w:rsid w:val="00A53932"/>
    <w:rsid w:val="00A55E09"/>
    <w:rsid w:val="00A60451"/>
    <w:rsid w:val="00A60B9F"/>
    <w:rsid w:val="00A629FD"/>
    <w:rsid w:val="00A64996"/>
    <w:rsid w:val="00A64B2B"/>
    <w:rsid w:val="00A650B7"/>
    <w:rsid w:val="00A67B89"/>
    <w:rsid w:val="00A70438"/>
    <w:rsid w:val="00A71843"/>
    <w:rsid w:val="00A71EF8"/>
    <w:rsid w:val="00A732DC"/>
    <w:rsid w:val="00A7524E"/>
    <w:rsid w:val="00A75D86"/>
    <w:rsid w:val="00A8194E"/>
    <w:rsid w:val="00A86479"/>
    <w:rsid w:val="00A87522"/>
    <w:rsid w:val="00A91583"/>
    <w:rsid w:val="00A93BA5"/>
    <w:rsid w:val="00A93E2E"/>
    <w:rsid w:val="00A97EE8"/>
    <w:rsid w:val="00AA0C2F"/>
    <w:rsid w:val="00AA139D"/>
    <w:rsid w:val="00AA3075"/>
    <w:rsid w:val="00AA62C9"/>
    <w:rsid w:val="00AA6D74"/>
    <w:rsid w:val="00AB132C"/>
    <w:rsid w:val="00AB191D"/>
    <w:rsid w:val="00AB61DE"/>
    <w:rsid w:val="00AB7A9C"/>
    <w:rsid w:val="00AC002A"/>
    <w:rsid w:val="00AC2941"/>
    <w:rsid w:val="00AC3742"/>
    <w:rsid w:val="00AC5E43"/>
    <w:rsid w:val="00AD2146"/>
    <w:rsid w:val="00AD2542"/>
    <w:rsid w:val="00AD2E60"/>
    <w:rsid w:val="00AD6149"/>
    <w:rsid w:val="00AE0FF3"/>
    <w:rsid w:val="00AE11D7"/>
    <w:rsid w:val="00AE258F"/>
    <w:rsid w:val="00AE2DD3"/>
    <w:rsid w:val="00AE4FFE"/>
    <w:rsid w:val="00AE5587"/>
    <w:rsid w:val="00AE68D2"/>
    <w:rsid w:val="00AF146F"/>
    <w:rsid w:val="00AF3806"/>
    <w:rsid w:val="00AF6D36"/>
    <w:rsid w:val="00B0141E"/>
    <w:rsid w:val="00B02518"/>
    <w:rsid w:val="00B0659D"/>
    <w:rsid w:val="00B0734C"/>
    <w:rsid w:val="00B100F4"/>
    <w:rsid w:val="00B132B2"/>
    <w:rsid w:val="00B13C8E"/>
    <w:rsid w:val="00B14E0C"/>
    <w:rsid w:val="00B1501B"/>
    <w:rsid w:val="00B2215A"/>
    <w:rsid w:val="00B221CC"/>
    <w:rsid w:val="00B23CDD"/>
    <w:rsid w:val="00B4192F"/>
    <w:rsid w:val="00B432E5"/>
    <w:rsid w:val="00B435AF"/>
    <w:rsid w:val="00B5227D"/>
    <w:rsid w:val="00B53605"/>
    <w:rsid w:val="00B54102"/>
    <w:rsid w:val="00B560F3"/>
    <w:rsid w:val="00B5754C"/>
    <w:rsid w:val="00B575C7"/>
    <w:rsid w:val="00B57ECA"/>
    <w:rsid w:val="00B60A5F"/>
    <w:rsid w:val="00B61471"/>
    <w:rsid w:val="00B66322"/>
    <w:rsid w:val="00B6746D"/>
    <w:rsid w:val="00B678D1"/>
    <w:rsid w:val="00B7069A"/>
    <w:rsid w:val="00B71E74"/>
    <w:rsid w:val="00B7301B"/>
    <w:rsid w:val="00B76BB0"/>
    <w:rsid w:val="00B8739D"/>
    <w:rsid w:val="00B90559"/>
    <w:rsid w:val="00B90F9F"/>
    <w:rsid w:val="00B96FDD"/>
    <w:rsid w:val="00BA0D5E"/>
    <w:rsid w:val="00BA0EEF"/>
    <w:rsid w:val="00BA47AF"/>
    <w:rsid w:val="00BA6F1E"/>
    <w:rsid w:val="00BA6F8C"/>
    <w:rsid w:val="00BB74D8"/>
    <w:rsid w:val="00BC1B60"/>
    <w:rsid w:val="00BC2326"/>
    <w:rsid w:val="00BC67DA"/>
    <w:rsid w:val="00BC780A"/>
    <w:rsid w:val="00BC7DF4"/>
    <w:rsid w:val="00BD1063"/>
    <w:rsid w:val="00BD124D"/>
    <w:rsid w:val="00BD17EE"/>
    <w:rsid w:val="00BD2119"/>
    <w:rsid w:val="00BD2922"/>
    <w:rsid w:val="00BD3807"/>
    <w:rsid w:val="00BD4A20"/>
    <w:rsid w:val="00BD57E4"/>
    <w:rsid w:val="00BD5B20"/>
    <w:rsid w:val="00BE295D"/>
    <w:rsid w:val="00BE6872"/>
    <w:rsid w:val="00BE6EBD"/>
    <w:rsid w:val="00BE78CD"/>
    <w:rsid w:val="00BF252C"/>
    <w:rsid w:val="00BF4CFD"/>
    <w:rsid w:val="00BF5EF8"/>
    <w:rsid w:val="00BF60EC"/>
    <w:rsid w:val="00BF61FD"/>
    <w:rsid w:val="00BF78F1"/>
    <w:rsid w:val="00C002E6"/>
    <w:rsid w:val="00C030FB"/>
    <w:rsid w:val="00C03C12"/>
    <w:rsid w:val="00C101AF"/>
    <w:rsid w:val="00C124C3"/>
    <w:rsid w:val="00C13E0D"/>
    <w:rsid w:val="00C210A3"/>
    <w:rsid w:val="00C21597"/>
    <w:rsid w:val="00C21F59"/>
    <w:rsid w:val="00C227C3"/>
    <w:rsid w:val="00C26A33"/>
    <w:rsid w:val="00C31995"/>
    <w:rsid w:val="00C35375"/>
    <w:rsid w:val="00C3570B"/>
    <w:rsid w:val="00C37073"/>
    <w:rsid w:val="00C437D2"/>
    <w:rsid w:val="00C45746"/>
    <w:rsid w:val="00C46969"/>
    <w:rsid w:val="00C50090"/>
    <w:rsid w:val="00C53193"/>
    <w:rsid w:val="00C538D1"/>
    <w:rsid w:val="00C6479E"/>
    <w:rsid w:val="00C67141"/>
    <w:rsid w:val="00C7093B"/>
    <w:rsid w:val="00C71472"/>
    <w:rsid w:val="00C71AFA"/>
    <w:rsid w:val="00C72EB5"/>
    <w:rsid w:val="00C75595"/>
    <w:rsid w:val="00C772CE"/>
    <w:rsid w:val="00C8125C"/>
    <w:rsid w:val="00C81F97"/>
    <w:rsid w:val="00C83E1B"/>
    <w:rsid w:val="00C90E17"/>
    <w:rsid w:val="00C91671"/>
    <w:rsid w:val="00C928A9"/>
    <w:rsid w:val="00CA187B"/>
    <w:rsid w:val="00CA2D3A"/>
    <w:rsid w:val="00CA7247"/>
    <w:rsid w:val="00CA7714"/>
    <w:rsid w:val="00CB0D1B"/>
    <w:rsid w:val="00CB2E50"/>
    <w:rsid w:val="00CB4A5D"/>
    <w:rsid w:val="00CB51D1"/>
    <w:rsid w:val="00CB5872"/>
    <w:rsid w:val="00CB7879"/>
    <w:rsid w:val="00CC6139"/>
    <w:rsid w:val="00CC7560"/>
    <w:rsid w:val="00CD1367"/>
    <w:rsid w:val="00CD2AF9"/>
    <w:rsid w:val="00CD2CF0"/>
    <w:rsid w:val="00CD3D4D"/>
    <w:rsid w:val="00CD3DA9"/>
    <w:rsid w:val="00CD3FE9"/>
    <w:rsid w:val="00CD433E"/>
    <w:rsid w:val="00CD6458"/>
    <w:rsid w:val="00CD75D3"/>
    <w:rsid w:val="00CD7C99"/>
    <w:rsid w:val="00CE09F1"/>
    <w:rsid w:val="00CE352F"/>
    <w:rsid w:val="00CE3A9A"/>
    <w:rsid w:val="00CE42BE"/>
    <w:rsid w:val="00CF16DA"/>
    <w:rsid w:val="00CF2298"/>
    <w:rsid w:val="00CF3FE0"/>
    <w:rsid w:val="00CF688D"/>
    <w:rsid w:val="00CF787A"/>
    <w:rsid w:val="00D00988"/>
    <w:rsid w:val="00D026FB"/>
    <w:rsid w:val="00D03838"/>
    <w:rsid w:val="00D04791"/>
    <w:rsid w:val="00D05F28"/>
    <w:rsid w:val="00D10DDD"/>
    <w:rsid w:val="00D12051"/>
    <w:rsid w:val="00D1243A"/>
    <w:rsid w:val="00D1440F"/>
    <w:rsid w:val="00D146ED"/>
    <w:rsid w:val="00D1731B"/>
    <w:rsid w:val="00D21530"/>
    <w:rsid w:val="00D2162F"/>
    <w:rsid w:val="00D242D9"/>
    <w:rsid w:val="00D24C10"/>
    <w:rsid w:val="00D2592A"/>
    <w:rsid w:val="00D263BA"/>
    <w:rsid w:val="00D2756F"/>
    <w:rsid w:val="00D27AF8"/>
    <w:rsid w:val="00D32C32"/>
    <w:rsid w:val="00D32C98"/>
    <w:rsid w:val="00D33DF4"/>
    <w:rsid w:val="00D3710D"/>
    <w:rsid w:val="00D37525"/>
    <w:rsid w:val="00D424A7"/>
    <w:rsid w:val="00D513C7"/>
    <w:rsid w:val="00D57028"/>
    <w:rsid w:val="00D572C9"/>
    <w:rsid w:val="00D574B5"/>
    <w:rsid w:val="00D60760"/>
    <w:rsid w:val="00D626C3"/>
    <w:rsid w:val="00D65997"/>
    <w:rsid w:val="00D65BC9"/>
    <w:rsid w:val="00D6633E"/>
    <w:rsid w:val="00D67043"/>
    <w:rsid w:val="00D67942"/>
    <w:rsid w:val="00D70530"/>
    <w:rsid w:val="00D74C1E"/>
    <w:rsid w:val="00D80105"/>
    <w:rsid w:val="00D8065A"/>
    <w:rsid w:val="00D81C57"/>
    <w:rsid w:val="00D83431"/>
    <w:rsid w:val="00D839C0"/>
    <w:rsid w:val="00D94B12"/>
    <w:rsid w:val="00DA4AF9"/>
    <w:rsid w:val="00DA66A4"/>
    <w:rsid w:val="00DA7926"/>
    <w:rsid w:val="00DB2080"/>
    <w:rsid w:val="00DB391E"/>
    <w:rsid w:val="00DB6069"/>
    <w:rsid w:val="00DB7D4E"/>
    <w:rsid w:val="00DC72F8"/>
    <w:rsid w:val="00DC7E13"/>
    <w:rsid w:val="00DD0A8F"/>
    <w:rsid w:val="00DD1BB5"/>
    <w:rsid w:val="00DD2757"/>
    <w:rsid w:val="00DD466B"/>
    <w:rsid w:val="00DD4E13"/>
    <w:rsid w:val="00DD5277"/>
    <w:rsid w:val="00DE2AF7"/>
    <w:rsid w:val="00DE2D9D"/>
    <w:rsid w:val="00DE5348"/>
    <w:rsid w:val="00DE7756"/>
    <w:rsid w:val="00DE7C39"/>
    <w:rsid w:val="00DF238A"/>
    <w:rsid w:val="00DF7789"/>
    <w:rsid w:val="00E00FAC"/>
    <w:rsid w:val="00E02356"/>
    <w:rsid w:val="00E03487"/>
    <w:rsid w:val="00E041D2"/>
    <w:rsid w:val="00E05E4A"/>
    <w:rsid w:val="00E06D58"/>
    <w:rsid w:val="00E2068F"/>
    <w:rsid w:val="00E20C28"/>
    <w:rsid w:val="00E35797"/>
    <w:rsid w:val="00E36F3E"/>
    <w:rsid w:val="00E42E7A"/>
    <w:rsid w:val="00E447FD"/>
    <w:rsid w:val="00E46BB7"/>
    <w:rsid w:val="00E5022F"/>
    <w:rsid w:val="00E514E8"/>
    <w:rsid w:val="00E516A4"/>
    <w:rsid w:val="00E52E82"/>
    <w:rsid w:val="00E56C9B"/>
    <w:rsid w:val="00E61958"/>
    <w:rsid w:val="00E63D35"/>
    <w:rsid w:val="00E64C1E"/>
    <w:rsid w:val="00E6552E"/>
    <w:rsid w:val="00E70855"/>
    <w:rsid w:val="00E74CCE"/>
    <w:rsid w:val="00E74E91"/>
    <w:rsid w:val="00E75C16"/>
    <w:rsid w:val="00E8083F"/>
    <w:rsid w:val="00E816C3"/>
    <w:rsid w:val="00E8645E"/>
    <w:rsid w:val="00E90F52"/>
    <w:rsid w:val="00E939CA"/>
    <w:rsid w:val="00E9489A"/>
    <w:rsid w:val="00E94CD2"/>
    <w:rsid w:val="00E9541E"/>
    <w:rsid w:val="00E967CD"/>
    <w:rsid w:val="00E97B79"/>
    <w:rsid w:val="00EA2CAC"/>
    <w:rsid w:val="00EA3D02"/>
    <w:rsid w:val="00EA5CA0"/>
    <w:rsid w:val="00EA73B0"/>
    <w:rsid w:val="00EB080E"/>
    <w:rsid w:val="00EB2ECD"/>
    <w:rsid w:val="00EB3A83"/>
    <w:rsid w:val="00EB4418"/>
    <w:rsid w:val="00EB50DC"/>
    <w:rsid w:val="00EB7D45"/>
    <w:rsid w:val="00EC1EAE"/>
    <w:rsid w:val="00ED110F"/>
    <w:rsid w:val="00ED336E"/>
    <w:rsid w:val="00ED74B8"/>
    <w:rsid w:val="00EE0F5B"/>
    <w:rsid w:val="00EE36CE"/>
    <w:rsid w:val="00EE49E4"/>
    <w:rsid w:val="00EE5EEF"/>
    <w:rsid w:val="00EE68CF"/>
    <w:rsid w:val="00EF0137"/>
    <w:rsid w:val="00EF080C"/>
    <w:rsid w:val="00EF17D4"/>
    <w:rsid w:val="00EF3A76"/>
    <w:rsid w:val="00F02841"/>
    <w:rsid w:val="00F046A4"/>
    <w:rsid w:val="00F10024"/>
    <w:rsid w:val="00F10A47"/>
    <w:rsid w:val="00F154A3"/>
    <w:rsid w:val="00F207AE"/>
    <w:rsid w:val="00F2316D"/>
    <w:rsid w:val="00F238B9"/>
    <w:rsid w:val="00F24BA4"/>
    <w:rsid w:val="00F27C7B"/>
    <w:rsid w:val="00F31364"/>
    <w:rsid w:val="00F319D7"/>
    <w:rsid w:val="00F31BD8"/>
    <w:rsid w:val="00F3409F"/>
    <w:rsid w:val="00F40E8E"/>
    <w:rsid w:val="00F44987"/>
    <w:rsid w:val="00F4665B"/>
    <w:rsid w:val="00F558A4"/>
    <w:rsid w:val="00F56346"/>
    <w:rsid w:val="00F61E0F"/>
    <w:rsid w:val="00F640B0"/>
    <w:rsid w:val="00F64A86"/>
    <w:rsid w:val="00F67619"/>
    <w:rsid w:val="00F700E4"/>
    <w:rsid w:val="00F7053F"/>
    <w:rsid w:val="00F73668"/>
    <w:rsid w:val="00F73810"/>
    <w:rsid w:val="00F74187"/>
    <w:rsid w:val="00F7469E"/>
    <w:rsid w:val="00F7538E"/>
    <w:rsid w:val="00F7570B"/>
    <w:rsid w:val="00F75C72"/>
    <w:rsid w:val="00F75DC9"/>
    <w:rsid w:val="00F762C2"/>
    <w:rsid w:val="00F80088"/>
    <w:rsid w:val="00F80114"/>
    <w:rsid w:val="00F8058E"/>
    <w:rsid w:val="00F86516"/>
    <w:rsid w:val="00F87FD6"/>
    <w:rsid w:val="00F904F9"/>
    <w:rsid w:val="00F92C18"/>
    <w:rsid w:val="00F92F4E"/>
    <w:rsid w:val="00FA28BC"/>
    <w:rsid w:val="00FA3BC0"/>
    <w:rsid w:val="00FA4177"/>
    <w:rsid w:val="00FB06C5"/>
    <w:rsid w:val="00FB2251"/>
    <w:rsid w:val="00FB562E"/>
    <w:rsid w:val="00FB56F6"/>
    <w:rsid w:val="00FB6B4D"/>
    <w:rsid w:val="00FB7330"/>
    <w:rsid w:val="00FB7C25"/>
    <w:rsid w:val="00FC2FAF"/>
    <w:rsid w:val="00FC33C8"/>
    <w:rsid w:val="00FC4B21"/>
    <w:rsid w:val="00FC541E"/>
    <w:rsid w:val="00FC5DBA"/>
    <w:rsid w:val="00FC6E8B"/>
    <w:rsid w:val="00FD16D6"/>
    <w:rsid w:val="00FD27F9"/>
    <w:rsid w:val="00FD335A"/>
    <w:rsid w:val="00FD682A"/>
    <w:rsid w:val="00FE2D12"/>
    <w:rsid w:val="00FE33A6"/>
    <w:rsid w:val="00FE350C"/>
    <w:rsid w:val="00FE4CDF"/>
    <w:rsid w:val="00FE5558"/>
    <w:rsid w:val="00FE7F17"/>
    <w:rsid w:val="00FF2C71"/>
    <w:rsid w:val="00FF2CDC"/>
    <w:rsid w:val="00FF3352"/>
    <w:rsid w:val="00FF5497"/>
    <w:rsid w:val="00FF609D"/>
    <w:rsid w:val="00FF7E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7D9B5D1E"/>
  <w15:docId w15:val="{374FC56C-9A49-4D57-BFB8-51181F242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093B"/>
    <w:rPr>
      <w:rFonts w:ascii="Calibri" w:eastAsia="Calibri" w:hAnsi="Calibri" w:cs="Times New Roman"/>
    </w:rPr>
  </w:style>
  <w:style w:type="paragraph" w:styleId="Nagwek1">
    <w:name w:val="heading 1"/>
    <w:basedOn w:val="Normalny"/>
    <w:next w:val="Normalny"/>
    <w:link w:val="Nagwek1Znak"/>
    <w:uiPriority w:val="9"/>
    <w:qFormat/>
    <w:rsid w:val="002A64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C6479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0E069B"/>
    <w:pPr>
      <w:keepNext/>
      <w:keepLines/>
      <w:spacing w:before="200" w:after="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qFormat/>
    <w:rsid w:val="00C6479E"/>
    <w:pPr>
      <w:spacing w:before="240" w:after="60" w:line="240" w:lineRule="auto"/>
      <w:ind w:left="4248" w:hanging="708"/>
      <w:outlineLvl w:val="5"/>
    </w:pPr>
    <w:rPr>
      <w:rFonts w:ascii="Arial" w:eastAsia="Times New Roman" w:hAnsi="Arial"/>
      <w:i/>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438"/>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C6479E"/>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0E069B"/>
    <w:rPr>
      <w:rFonts w:asciiTheme="majorHAnsi" w:eastAsiaTheme="majorEastAsia" w:hAnsiTheme="majorHAnsi" w:cstheme="majorBidi"/>
      <w:b/>
      <w:bCs/>
      <w:color w:val="4F81BD" w:themeColor="accent1"/>
    </w:rPr>
  </w:style>
  <w:style w:type="character" w:customStyle="1" w:styleId="Nagwek6Znak">
    <w:name w:val="Nagłówek 6 Znak"/>
    <w:basedOn w:val="Domylnaczcionkaakapitu"/>
    <w:link w:val="Nagwek6"/>
    <w:rsid w:val="00C6479E"/>
    <w:rPr>
      <w:rFonts w:ascii="Arial" w:eastAsia="Times New Roman" w:hAnsi="Arial" w:cs="Times New Roman"/>
      <w:i/>
      <w:szCs w:val="20"/>
      <w:lang w:eastAsia="pl-PL"/>
    </w:rPr>
  </w:style>
  <w:style w:type="paragraph" w:styleId="Tekstdymka">
    <w:name w:val="Balloon Text"/>
    <w:basedOn w:val="Normalny"/>
    <w:link w:val="TekstdymkaZnak"/>
    <w:uiPriority w:val="99"/>
    <w:semiHidden/>
    <w:unhideWhenUsed/>
    <w:rsid w:val="00C6479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6479E"/>
    <w:rPr>
      <w:rFonts w:ascii="Tahoma" w:eastAsia="Calibri" w:hAnsi="Tahoma" w:cs="Tahoma"/>
      <w:sz w:val="16"/>
      <w:szCs w:val="16"/>
    </w:rPr>
  </w:style>
  <w:style w:type="paragraph" w:styleId="Stopka">
    <w:name w:val="footer"/>
    <w:basedOn w:val="Normalny"/>
    <w:link w:val="StopkaZnak"/>
    <w:uiPriority w:val="99"/>
    <w:unhideWhenUsed/>
    <w:rsid w:val="002A6438"/>
    <w:pPr>
      <w:tabs>
        <w:tab w:val="center" w:pos="4680"/>
        <w:tab w:val="right" w:pos="9360"/>
      </w:tabs>
      <w:spacing w:after="0" w:line="240" w:lineRule="auto"/>
    </w:pPr>
    <w:rPr>
      <w:rFonts w:asciiTheme="minorHAnsi" w:eastAsiaTheme="minorHAnsi" w:hAnsiTheme="minorHAnsi" w:cstheme="minorBidi"/>
      <w:sz w:val="21"/>
      <w:szCs w:val="21"/>
      <w:lang w:eastAsia="pl-PL"/>
    </w:rPr>
  </w:style>
  <w:style w:type="character" w:customStyle="1" w:styleId="StopkaZnak">
    <w:name w:val="Stopka Znak"/>
    <w:basedOn w:val="Domylnaczcionkaakapitu"/>
    <w:link w:val="Stopka"/>
    <w:uiPriority w:val="99"/>
    <w:rsid w:val="002A6438"/>
    <w:rPr>
      <w:sz w:val="21"/>
      <w:szCs w:val="21"/>
      <w:lang w:eastAsia="pl-PL"/>
    </w:rPr>
  </w:style>
  <w:style w:type="paragraph" w:styleId="Nagwekspisutreci">
    <w:name w:val="TOC Heading"/>
    <w:basedOn w:val="Nagwek1"/>
    <w:next w:val="Normalny"/>
    <w:uiPriority w:val="39"/>
    <w:semiHidden/>
    <w:unhideWhenUsed/>
    <w:qFormat/>
    <w:rsid w:val="002A6438"/>
    <w:pPr>
      <w:outlineLvl w:val="9"/>
    </w:pPr>
    <w:rPr>
      <w:lang w:eastAsia="pl-PL"/>
    </w:rPr>
  </w:style>
  <w:style w:type="paragraph" w:styleId="Akapitzlist">
    <w:name w:val="List Paragraph"/>
    <w:basedOn w:val="Normalny"/>
    <w:link w:val="AkapitzlistZnak"/>
    <w:qFormat/>
    <w:rsid w:val="00A32D3A"/>
    <w:pPr>
      <w:ind w:left="720"/>
      <w:contextualSpacing/>
    </w:pPr>
  </w:style>
  <w:style w:type="character" w:customStyle="1" w:styleId="AkapitzlistZnak">
    <w:name w:val="Akapit z listą Znak"/>
    <w:basedOn w:val="Domylnaczcionkaakapitu"/>
    <w:link w:val="Akapitzlist"/>
    <w:rsid w:val="00525EF3"/>
    <w:rPr>
      <w:rFonts w:ascii="Calibri" w:eastAsia="Calibri" w:hAnsi="Calibri" w:cs="Times New Roman"/>
    </w:rPr>
  </w:style>
  <w:style w:type="paragraph" w:styleId="Spistreci1">
    <w:name w:val="toc 1"/>
    <w:basedOn w:val="Normalny"/>
    <w:next w:val="Normalny"/>
    <w:autoRedefine/>
    <w:uiPriority w:val="39"/>
    <w:unhideWhenUsed/>
    <w:rsid w:val="008A20B3"/>
    <w:pPr>
      <w:spacing w:after="100"/>
    </w:pPr>
  </w:style>
  <w:style w:type="character" w:styleId="Hipercze">
    <w:name w:val="Hyperlink"/>
    <w:basedOn w:val="Domylnaczcionkaakapitu"/>
    <w:uiPriority w:val="99"/>
    <w:unhideWhenUsed/>
    <w:rsid w:val="008A20B3"/>
    <w:rPr>
      <w:color w:val="0000FF" w:themeColor="hyperlink"/>
      <w:u w:val="single"/>
    </w:rPr>
  </w:style>
  <w:style w:type="paragraph" w:styleId="Spistreci2">
    <w:name w:val="toc 2"/>
    <w:basedOn w:val="Normalny"/>
    <w:next w:val="Normalny"/>
    <w:autoRedefine/>
    <w:uiPriority w:val="39"/>
    <w:unhideWhenUsed/>
    <w:rsid w:val="00D1731B"/>
    <w:pPr>
      <w:spacing w:after="100"/>
      <w:ind w:left="220"/>
    </w:pPr>
  </w:style>
  <w:style w:type="table" w:styleId="Tabela-Siatka">
    <w:name w:val="Table Grid"/>
    <w:basedOn w:val="Standardowy"/>
    <w:uiPriority w:val="99"/>
    <w:rsid w:val="007A53A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gwek">
    <w:name w:val="header"/>
    <w:aliases w:val="Nagłówek strony"/>
    <w:basedOn w:val="Normalny"/>
    <w:link w:val="NagwekZnak"/>
    <w:unhideWhenUsed/>
    <w:rsid w:val="00211EE3"/>
    <w:pPr>
      <w:tabs>
        <w:tab w:val="center" w:pos="4536"/>
        <w:tab w:val="right" w:pos="9072"/>
      </w:tabs>
      <w:spacing w:before="120" w:after="0" w:line="240" w:lineRule="auto"/>
      <w:ind w:left="709"/>
      <w:jc w:val="both"/>
    </w:pPr>
    <w:rPr>
      <w:rFonts w:ascii="Century Gothic" w:eastAsiaTheme="minorHAnsi" w:hAnsi="Century Gothic" w:cstheme="minorBidi"/>
      <w:sz w:val="16"/>
    </w:rPr>
  </w:style>
  <w:style w:type="character" w:customStyle="1" w:styleId="NagwekZnak">
    <w:name w:val="Nagłówek Znak"/>
    <w:aliases w:val="Nagłówek strony Znak"/>
    <w:basedOn w:val="Domylnaczcionkaakapitu"/>
    <w:link w:val="Nagwek"/>
    <w:rsid w:val="00211EE3"/>
    <w:rPr>
      <w:rFonts w:ascii="Century Gothic" w:hAnsi="Century Gothic"/>
      <w:sz w:val="16"/>
    </w:rPr>
  </w:style>
  <w:style w:type="character" w:styleId="Numerstrony">
    <w:name w:val="page number"/>
    <w:rsid w:val="00211EE3"/>
  </w:style>
  <w:style w:type="paragraph" w:styleId="Spistreci3">
    <w:name w:val="toc 3"/>
    <w:basedOn w:val="Normalny"/>
    <w:next w:val="Normalny"/>
    <w:autoRedefine/>
    <w:uiPriority w:val="39"/>
    <w:unhideWhenUsed/>
    <w:rsid w:val="00982695"/>
    <w:pPr>
      <w:spacing w:after="100"/>
      <w:ind w:left="440"/>
    </w:pPr>
  </w:style>
  <w:style w:type="paragraph" w:customStyle="1" w:styleId="BPSZRPunktator2">
    <w:name w:val="BPSZR Punktator 2"/>
    <w:basedOn w:val="Normalny"/>
    <w:link w:val="BPSZRPunktator2Znak"/>
    <w:qFormat/>
    <w:rsid w:val="00982695"/>
    <w:pPr>
      <w:numPr>
        <w:numId w:val="13"/>
      </w:numPr>
      <w:spacing w:after="0" w:line="240" w:lineRule="auto"/>
      <w:ind w:left="1434" w:hanging="357"/>
      <w:jc w:val="both"/>
    </w:pPr>
    <w:rPr>
      <w:rFonts w:ascii="Century Gothic" w:eastAsiaTheme="minorHAnsi" w:hAnsi="Century Gothic" w:cstheme="minorBidi"/>
      <w:sz w:val="16"/>
    </w:rPr>
  </w:style>
  <w:style w:type="character" w:customStyle="1" w:styleId="BPSZRPunktator2Znak">
    <w:name w:val="BPSZR Punktator 2 Znak"/>
    <w:basedOn w:val="Domylnaczcionkaakapitu"/>
    <w:link w:val="BPSZRPunktator2"/>
    <w:rsid w:val="00982695"/>
    <w:rPr>
      <w:rFonts w:ascii="Century Gothic" w:hAnsi="Century Gothic"/>
      <w:sz w:val="16"/>
    </w:rPr>
  </w:style>
  <w:style w:type="paragraph" w:styleId="Tekstprzypisukocowego">
    <w:name w:val="endnote text"/>
    <w:basedOn w:val="Normalny"/>
    <w:link w:val="TekstprzypisukocowegoZnak"/>
    <w:uiPriority w:val="99"/>
    <w:semiHidden/>
    <w:unhideWhenUsed/>
    <w:rsid w:val="00672C8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72C8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72C8E"/>
    <w:rPr>
      <w:vertAlign w:val="superscript"/>
    </w:rPr>
  </w:style>
  <w:style w:type="paragraph" w:customStyle="1" w:styleId="Zawartotabeli">
    <w:name w:val="Zawartość tabeli"/>
    <w:basedOn w:val="Normalny"/>
    <w:rsid w:val="001D3BEC"/>
    <w:pPr>
      <w:suppressLineNumbers/>
      <w:tabs>
        <w:tab w:val="right" w:leader="dot" w:pos="9638"/>
      </w:tabs>
      <w:suppressAutoHyphens/>
      <w:spacing w:after="0" w:line="240" w:lineRule="auto"/>
    </w:pPr>
    <w:rPr>
      <w:rFonts w:ascii="Times New Roman" w:eastAsia="Times New Roman" w:hAnsi="Times New Roman"/>
      <w:sz w:val="24"/>
      <w:szCs w:val="24"/>
      <w:lang w:eastAsia="ar-SA"/>
    </w:rPr>
  </w:style>
  <w:style w:type="character" w:styleId="Tekstzastpczy">
    <w:name w:val="Placeholder Text"/>
    <w:basedOn w:val="Domylnaczcionkaakapitu"/>
    <w:uiPriority w:val="99"/>
    <w:semiHidden/>
    <w:rsid w:val="007942BE"/>
    <w:rPr>
      <w:color w:val="808080"/>
    </w:rPr>
  </w:style>
  <w:style w:type="table" w:styleId="Jasnecieniowanie">
    <w:name w:val="Light Shading"/>
    <w:basedOn w:val="Standardowy"/>
    <w:uiPriority w:val="60"/>
    <w:rsid w:val="00DE2D9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UyteHipercze">
    <w:name w:val="FollowedHyperlink"/>
    <w:basedOn w:val="Domylnaczcionkaakapitu"/>
    <w:uiPriority w:val="99"/>
    <w:semiHidden/>
    <w:unhideWhenUsed/>
    <w:rsid w:val="00E967CD"/>
    <w:rPr>
      <w:color w:val="800080"/>
      <w:u w:val="single"/>
    </w:rPr>
  </w:style>
  <w:style w:type="paragraph" w:customStyle="1" w:styleId="xl65">
    <w:name w:val="xl65"/>
    <w:basedOn w:val="Normalny"/>
    <w:rsid w:val="00E967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66">
    <w:name w:val="xl66"/>
    <w:basedOn w:val="Normalny"/>
    <w:rsid w:val="00E967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7">
    <w:name w:val="xl67"/>
    <w:basedOn w:val="Normalny"/>
    <w:rsid w:val="00E967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68">
    <w:name w:val="xl68"/>
    <w:basedOn w:val="Normalny"/>
    <w:rsid w:val="00E967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pl-PL"/>
    </w:rPr>
  </w:style>
  <w:style w:type="paragraph" w:customStyle="1" w:styleId="xl78">
    <w:name w:val="xl78"/>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pl-PL"/>
    </w:rPr>
  </w:style>
  <w:style w:type="paragraph" w:customStyle="1" w:styleId="xl79">
    <w:name w:val="xl79"/>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80">
    <w:name w:val="xl80"/>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pl-PL"/>
    </w:rPr>
  </w:style>
  <w:style w:type="paragraph" w:customStyle="1" w:styleId="xl81">
    <w:name w:val="xl81"/>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pl-PL"/>
    </w:rPr>
  </w:style>
  <w:style w:type="paragraph" w:customStyle="1" w:styleId="xl82">
    <w:name w:val="xl82"/>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83">
    <w:name w:val="xl83"/>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84">
    <w:name w:val="xl84"/>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85">
    <w:name w:val="xl85"/>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character" w:customStyle="1" w:styleId="st">
    <w:name w:val="st"/>
    <w:basedOn w:val="Domylnaczcionkaakapitu"/>
    <w:rsid w:val="00DF238A"/>
  </w:style>
  <w:style w:type="paragraph" w:customStyle="1" w:styleId="msonormal0">
    <w:name w:val="msonormal"/>
    <w:basedOn w:val="Normalny"/>
    <w:rsid w:val="00C91671"/>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64">
    <w:name w:val="xl64"/>
    <w:basedOn w:val="Normalny"/>
    <w:rsid w:val="00C916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pl-PL"/>
    </w:rPr>
  </w:style>
  <w:style w:type="paragraph" w:customStyle="1" w:styleId="xl69">
    <w:name w:val="xl69"/>
    <w:basedOn w:val="Normalny"/>
    <w:rsid w:val="00C91671"/>
    <w:pPr>
      <w:spacing w:before="100" w:beforeAutospacing="1" w:after="100" w:afterAutospacing="1" w:line="240" w:lineRule="auto"/>
      <w:textAlignment w:val="center"/>
    </w:pPr>
    <w:rPr>
      <w:rFonts w:ascii="Times New Roman" w:eastAsia="Times New Roman" w:hAnsi="Times New Roman"/>
      <w:sz w:val="16"/>
      <w:szCs w:val="16"/>
      <w:lang w:eastAsia="pl-PL"/>
    </w:rPr>
  </w:style>
  <w:style w:type="paragraph" w:customStyle="1" w:styleId="xl70">
    <w:name w:val="xl70"/>
    <w:basedOn w:val="Normalny"/>
    <w:rsid w:val="00C91671"/>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1">
    <w:name w:val="xl71"/>
    <w:basedOn w:val="Normalny"/>
    <w:rsid w:val="00C916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2">
    <w:name w:val="xl72"/>
    <w:basedOn w:val="Normalny"/>
    <w:rsid w:val="00C91671"/>
    <w:pP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3">
    <w:name w:val="xl73"/>
    <w:basedOn w:val="Normalny"/>
    <w:rsid w:val="00C91671"/>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4">
    <w:name w:val="xl74"/>
    <w:basedOn w:val="Normalny"/>
    <w:rsid w:val="00C916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5">
    <w:name w:val="xl75"/>
    <w:basedOn w:val="Normalny"/>
    <w:rsid w:val="00C916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pl-PL"/>
    </w:rPr>
  </w:style>
  <w:style w:type="paragraph" w:customStyle="1" w:styleId="xl76">
    <w:name w:val="xl76"/>
    <w:basedOn w:val="Normalny"/>
    <w:rsid w:val="00C916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7">
    <w:name w:val="xl77"/>
    <w:basedOn w:val="Normalny"/>
    <w:rsid w:val="00C916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pl-PL"/>
    </w:rPr>
  </w:style>
  <w:style w:type="paragraph" w:styleId="Tekstpodstawowy2">
    <w:name w:val="Body Text 2"/>
    <w:basedOn w:val="Normalny"/>
    <w:link w:val="Tekstpodstawowy2Znak"/>
    <w:uiPriority w:val="99"/>
    <w:unhideWhenUsed/>
    <w:rsid w:val="00666B44"/>
    <w:pPr>
      <w:spacing w:after="120" w:line="480" w:lineRule="auto"/>
    </w:pPr>
  </w:style>
  <w:style w:type="character" w:customStyle="1" w:styleId="Tekstpodstawowy2Znak">
    <w:name w:val="Tekst podstawowy 2 Znak"/>
    <w:basedOn w:val="Domylnaczcionkaakapitu"/>
    <w:link w:val="Tekstpodstawowy2"/>
    <w:uiPriority w:val="99"/>
    <w:rsid w:val="00666B44"/>
    <w:rPr>
      <w:rFonts w:ascii="Calibri" w:eastAsia="Calibri" w:hAnsi="Calibri" w:cs="Times New Roman"/>
    </w:rPr>
  </w:style>
  <w:style w:type="paragraph" w:customStyle="1" w:styleId="Stylartur">
    <w:name w:val="Styl_artur"/>
    <w:basedOn w:val="Normalny"/>
    <w:rsid w:val="006B4680"/>
    <w:pPr>
      <w:spacing w:after="0" w:line="240" w:lineRule="auto"/>
    </w:pPr>
    <w:rPr>
      <w:rFonts w:ascii="Times New Roman" w:eastAsia="Times New Roman" w:hAnsi="Times New Roman"/>
      <w:sz w:val="24"/>
      <w:szCs w:val="20"/>
      <w:lang w:eastAsia="pl-PL"/>
    </w:rPr>
  </w:style>
  <w:style w:type="character" w:styleId="Wyrnieniedelikatne">
    <w:name w:val="Subtle Emphasis"/>
    <w:basedOn w:val="Domylnaczcionkaakapitu"/>
    <w:uiPriority w:val="19"/>
    <w:qFormat/>
    <w:rsid w:val="006B4680"/>
    <w:rPr>
      <w:i/>
      <w:iCs/>
      <w:color w:val="808080"/>
    </w:rPr>
  </w:style>
  <w:style w:type="character" w:styleId="Odwoaniedokomentarza">
    <w:name w:val="annotation reference"/>
    <w:basedOn w:val="Domylnaczcionkaakapitu"/>
    <w:uiPriority w:val="99"/>
    <w:semiHidden/>
    <w:unhideWhenUsed/>
    <w:rsid w:val="00E63D35"/>
    <w:rPr>
      <w:sz w:val="16"/>
      <w:szCs w:val="16"/>
    </w:rPr>
  </w:style>
  <w:style w:type="paragraph" w:styleId="Tekstkomentarza">
    <w:name w:val="annotation text"/>
    <w:basedOn w:val="Normalny"/>
    <w:link w:val="TekstkomentarzaZnak"/>
    <w:uiPriority w:val="99"/>
    <w:semiHidden/>
    <w:unhideWhenUsed/>
    <w:rsid w:val="00E63D3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3D3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E63D35"/>
    <w:rPr>
      <w:b/>
      <w:bCs/>
    </w:rPr>
  </w:style>
  <w:style w:type="character" w:customStyle="1" w:styleId="TematkomentarzaZnak">
    <w:name w:val="Temat komentarza Znak"/>
    <w:basedOn w:val="TekstkomentarzaZnak"/>
    <w:link w:val="Tematkomentarza"/>
    <w:uiPriority w:val="99"/>
    <w:semiHidden/>
    <w:rsid w:val="00E63D35"/>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6366">
      <w:bodyDiv w:val="1"/>
      <w:marLeft w:val="0"/>
      <w:marRight w:val="0"/>
      <w:marTop w:val="0"/>
      <w:marBottom w:val="0"/>
      <w:divBdr>
        <w:top w:val="none" w:sz="0" w:space="0" w:color="auto"/>
        <w:left w:val="none" w:sz="0" w:space="0" w:color="auto"/>
        <w:bottom w:val="none" w:sz="0" w:space="0" w:color="auto"/>
        <w:right w:val="none" w:sz="0" w:space="0" w:color="auto"/>
      </w:divBdr>
    </w:div>
    <w:div w:id="13965513">
      <w:bodyDiv w:val="1"/>
      <w:marLeft w:val="0"/>
      <w:marRight w:val="0"/>
      <w:marTop w:val="0"/>
      <w:marBottom w:val="0"/>
      <w:divBdr>
        <w:top w:val="none" w:sz="0" w:space="0" w:color="auto"/>
        <w:left w:val="none" w:sz="0" w:space="0" w:color="auto"/>
        <w:bottom w:val="none" w:sz="0" w:space="0" w:color="auto"/>
        <w:right w:val="none" w:sz="0" w:space="0" w:color="auto"/>
      </w:divBdr>
    </w:div>
    <w:div w:id="29649954">
      <w:bodyDiv w:val="1"/>
      <w:marLeft w:val="0"/>
      <w:marRight w:val="0"/>
      <w:marTop w:val="0"/>
      <w:marBottom w:val="0"/>
      <w:divBdr>
        <w:top w:val="none" w:sz="0" w:space="0" w:color="auto"/>
        <w:left w:val="none" w:sz="0" w:space="0" w:color="auto"/>
        <w:bottom w:val="none" w:sz="0" w:space="0" w:color="auto"/>
        <w:right w:val="none" w:sz="0" w:space="0" w:color="auto"/>
      </w:divBdr>
    </w:div>
    <w:div w:id="31152241">
      <w:bodyDiv w:val="1"/>
      <w:marLeft w:val="0"/>
      <w:marRight w:val="0"/>
      <w:marTop w:val="0"/>
      <w:marBottom w:val="0"/>
      <w:divBdr>
        <w:top w:val="none" w:sz="0" w:space="0" w:color="auto"/>
        <w:left w:val="none" w:sz="0" w:space="0" w:color="auto"/>
        <w:bottom w:val="none" w:sz="0" w:space="0" w:color="auto"/>
        <w:right w:val="none" w:sz="0" w:space="0" w:color="auto"/>
      </w:divBdr>
    </w:div>
    <w:div w:id="43409684">
      <w:bodyDiv w:val="1"/>
      <w:marLeft w:val="0"/>
      <w:marRight w:val="0"/>
      <w:marTop w:val="0"/>
      <w:marBottom w:val="0"/>
      <w:divBdr>
        <w:top w:val="none" w:sz="0" w:space="0" w:color="auto"/>
        <w:left w:val="none" w:sz="0" w:space="0" w:color="auto"/>
        <w:bottom w:val="none" w:sz="0" w:space="0" w:color="auto"/>
        <w:right w:val="none" w:sz="0" w:space="0" w:color="auto"/>
      </w:divBdr>
    </w:div>
    <w:div w:id="86078822">
      <w:bodyDiv w:val="1"/>
      <w:marLeft w:val="0"/>
      <w:marRight w:val="0"/>
      <w:marTop w:val="0"/>
      <w:marBottom w:val="0"/>
      <w:divBdr>
        <w:top w:val="none" w:sz="0" w:space="0" w:color="auto"/>
        <w:left w:val="none" w:sz="0" w:space="0" w:color="auto"/>
        <w:bottom w:val="none" w:sz="0" w:space="0" w:color="auto"/>
        <w:right w:val="none" w:sz="0" w:space="0" w:color="auto"/>
      </w:divBdr>
    </w:div>
    <w:div w:id="86535876">
      <w:bodyDiv w:val="1"/>
      <w:marLeft w:val="0"/>
      <w:marRight w:val="0"/>
      <w:marTop w:val="0"/>
      <w:marBottom w:val="0"/>
      <w:divBdr>
        <w:top w:val="none" w:sz="0" w:space="0" w:color="auto"/>
        <w:left w:val="none" w:sz="0" w:space="0" w:color="auto"/>
        <w:bottom w:val="none" w:sz="0" w:space="0" w:color="auto"/>
        <w:right w:val="none" w:sz="0" w:space="0" w:color="auto"/>
      </w:divBdr>
    </w:div>
    <w:div w:id="89159510">
      <w:bodyDiv w:val="1"/>
      <w:marLeft w:val="0"/>
      <w:marRight w:val="0"/>
      <w:marTop w:val="0"/>
      <w:marBottom w:val="0"/>
      <w:divBdr>
        <w:top w:val="none" w:sz="0" w:space="0" w:color="auto"/>
        <w:left w:val="none" w:sz="0" w:space="0" w:color="auto"/>
        <w:bottom w:val="none" w:sz="0" w:space="0" w:color="auto"/>
        <w:right w:val="none" w:sz="0" w:space="0" w:color="auto"/>
      </w:divBdr>
    </w:div>
    <w:div w:id="103114537">
      <w:bodyDiv w:val="1"/>
      <w:marLeft w:val="0"/>
      <w:marRight w:val="0"/>
      <w:marTop w:val="0"/>
      <w:marBottom w:val="0"/>
      <w:divBdr>
        <w:top w:val="none" w:sz="0" w:space="0" w:color="auto"/>
        <w:left w:val="none" w:sz="0" w:space="0" w:color="auto"/>
        <w:bottom w:val="none" w:sz="0" w:space="0" w:color="auto"/>
        <w:right w:val="none" w:sz="0" w:space="0" w:color="auto"/>
      </w:divBdr>
    </w:div>
    <w:div w:id="110829520">
      <w:bodyDiv w:val="1"/>
      <w:marLeft w:val="0"/>
      <w:marRight w:val="0"/>
      <w:marTop w:val="0"/>
      <w:marBottom w:val="0"/>
      <w:divBdr>
        <w:top w:val="none" w:sz="0" w:space="0" w:color="auto"/>
        <w:left w:val="none" w:sz="0" w:space="0" w:color="auto"/>
        <w:bottom w:val="none" w:sz="0" w:space="0" w:color="auto"/>
        <w:right w:val="none" w:sz="0" w:space="0" w:color="auto"/>
      </w:divBdr>
    </w:div>
    <w:div w:id="114449818">
      <w:bodyDiv w:val="1"/>
      <w:marLeft w:val="0"/>
      <w:marRight w:val="0"/>
      <w:marTop w:val="0"/>
      <w:marBottom w:val="0"/>
      <w:divBdr>
        <w:top w:val="none" w:sz="0" w:space="0" w:color="auto"/>
        <w:left w:val="none" w:sz="0" w:space="0" w:color="auto"/>
        <w:bottom w:val="none" w:sz="0" w:space="0" w:color="auto"/>
        <w:right w:val="none" w:sz="0" w:space="0" w:color="auto"/>
      </w:divBdr>
    </w:div>
    <w:div w:id="119106367">
      <w:bodyDiv w:val="1"/>
      <w:marLeft w:val="0"/>
      <w:marRight w:val="0"/>
      <w:marTop w:val="0"/>
      <w:marBottom w:val="0"/>
      <w:divBdr>
        <w:top w:val="none" w:sz="0" w:space="0" w:color="auto"/>
        <w:left w:val="none" w:sz="0" w:space="0" w:color="auto"/>
        <w:bottom w:val="none" w:sz="0" w:space="0" w:color="auto"/>
        <w:right w:val="none" w:sz="0" w:space="0" w:color="auto"/>
      </w:divBdr>
    </w:div>
    <w:div w:id="121118830">
      <w:bodyDiv w:val="1"/>
      <w:marLeft w:val="0"/>
      <w:marRight w:val="0"/>
      <w:marTop w:val="0"/>
      <w:marBottom w:val="0"/>
      <w:divBdr>
        <w:top w:val="none" w:sz="0" w:space="0" w:color="auto"/>
        <w:left w:val="none" w:sz="0" w:space="0" w:color="auto"/>
        <w:bottom w:val="none" w:sz="0" w:space="0" w:color="auto"/>
        <w:right w:val="none" w:sz="0" w:space="0" w:color="auto"/>
      </w:divBdr>
    </w:div>
    <w:div w:id="127551697">
      <w:bodyDiv w:val="1"/>
      <w:marLeft w:val="0"/>
      <w:marRight w:val="0"/>
      <w:marTop w:val="0"/>
      <w:marBottom w:val="0"/>
      <w:divBdr>
        <w:top w:val="none" w:sz="0" w:space="0" w:color="auto"/>
        <w:left w:val="none" w:sz="0" w:space="0" w:color="auto"/>
        <w:bottom w:val="none" w:sz="0" w:space="0" w:color="auto"/>
        <w:right w:val="none" w:sz="0" w:space="0" w:color="auto"/>
      </w:divBdr>
    </w:div>
    <w:div w:id="131560769">
      <w:bodyDiv w:val="1"/>
      <w:marLeft w:val="0"/>
      <w:marRight w:val="0"/>
      <w:marTop w:val="0"/>
      <w:marBottom w:val="0"/>
      <w:divBdr>
        <w:top w:val="none" w:sz="0" w:space="0" w:color="auto"/>
        <w:left w:val="none" w:sz="0" w:space="0" w:color="auto"/>
        <w:bottom w:val="none" w:sz="0" w:space="0" w:color="auto"/>
        <w:right w:val="none" w:sz="0" w:space="0" w:color="auto"/>
      </w:divBdr>
    </w:div>
    <w:div w:id="132140054">
      <w:bodyDiv w:val="1"/>
      <w:marLeft w:val="0"/>
      <w:marRight w:val="0"/>
      <w:marTop w:val="0"/>
      <w:marBottom w:val="0"/>
      <w:divBdr>
        <w:top w:val="none" w:sz="0" w:space="0" w:color="auto"/>
        <w:left w:val="none" w:sz="0" w:space="0" w:color="auto"/>
        <w:bottom w:val="none" w:sz="0" w:space="0" w:color="auto"/>
        <w:right w:val="none" w:sz="0" w:space="0" w:color="auto"/>
      </w:divBdr>
    </w:div>
    <w:div w:id="136382443">
      <w:bodyDiv w:val="1"/>
      <w:marLeft w:val="0"/>
      <w:marRight w:val="0"/>
      <w:marTop w:val="0"/>
      <w:marBottom w:val="0"/>
      <w:divBdr>
        <w:top w:val="none" w:sz="0" w:space="0" w:color="auto"/>
        <w:left w:val="none" w:sz="0" w:space="0" w:color="auto"/>
        <w:bottom w:val="none" w:sz="0" w:space="0" w:color="auto"/>
        <w:right w:val="none" w:sz="0" w:space="0" w:color="auto"/>
      </w:divBdr>
    </w:div>
    <w:div w:id="140269979">
      <w:bodyDiv w:val="1"/>
      <w:marLeft w:val="0"/>
      <w:marRight w:val="0"/>
      <w:marTop w:val="0"/>
      <w:marBottom w:val="0"/>
      <w:divBdr>
        <w:top w:val="none" w:sz="0" w:space="0" w:color="auto"/>
        <w:left w:val="none" w:sz="0" w:space="0" w:color="auto"/>
        <w:bottom w:val="none" w:sz="0" w:space="0" w:color="auto"/>
        <w:right w:val="none" w:sz="0" w:space="0" w:color="auto"/>
      </w:divBdr>
    </w:div>
    <w:div w:id="143010471">
      <w:bodyDiv w:val="1"/>
      <w:marLeft w:val="0"/>
      <w:marRight w:val="0"/>
      <w:marTop w:val="0"/>
      <w:marBottom w:val="0"/>
      <w:divBdr>
        <w:top w:val="none" w:sz="0" w:space="0" w:color="auto"/>
        <w:left w:val="none" w:sz="0" w:space="0" w:color="auto"/>
        <w:bottom w:val="none" w:sz="0" w:space="0" w:color="auto"/>
        <w:right w:val="none" w:sz="0" w:space="0" w:color="auto"/>
      </w:divBdr>
    </w:div>
    <w:div w:id="146287659">
      <w:bodyDiv w:val="1"/>
      <w:marLeft w:val="0"/>
      <w:marRight w:val="0"/>
      <w:marTop w:val="0"/>
      <w:marBottom w:val="0"/>
      <w:divBdr>
        <w:top w:val="none" w:sz="0" w:space="0" w:color="auto"/>
        <w:left w:val="none" w:sz="0" w:space="0" w:color="auto"/>
        <w:bottom w:val="none" w:sz="0" w:space="0" w:color="auto"/>
        <w:right w:val="none" w:sz="0" w:space="0" w:color="auto"/>
      </w:divBdr>
    </w:div>
    <w:div w:id="147133216">
      <w:bodyDiv w:val="1"/>
      <w:marLeft w:val="0"/>
      <w:marRight w:val="0"/>
      <w:marTop w:val="0"/>
      <w:marBottom w:val="0"/>
      <w:divBdr>
        <w:top w:val="none" w:sz="0" w:space="0" w:color="auto"/>
        <w:left w:val="none" w:sz="0" w:space="0" w:color="auto"/>
        <w:bottom w:val="none" w:sz="0" w:space="0" w:color="auto"/>
        <w:right w:val="none" w:sz="0" w:space="0" w:color="auto"/>
      </w:divBdr>
    </w:div>
    <w:div w:id="159122978">
      <w:bodyDiv w:val="1"/>
      <w:marLeft w:val="0"/>
      <w:marRight w:val="0"/>
      <w:marTop w:val="0"/>
      <w:marBottom w:val="0"/>
      <w:divBdr>
        <w:top w:val="none" w:sz="0" w:space="0" w:color="auto"/>
        <w:left w:val="none" w:sz="0" w:space="0" w:color="auto"/>
        <w:bottom w:val="none" w:sz="0" w:space="0" w:color="auto"/>
        <w:right w:val="none" w:sz="0" w:space="0" w:color="auto"/>
      </w:divBdr>
    </w:div>
    <w:div w:id="159543270">
      <w:bodyDiv w:val="1"/>
      <w:marLeft w:val="0"/>
      <w:marRight w:val="0"/>
      <w:marTop w:val="0"/>
      <w:marBottom w:val="0"/>
      <w:divBdr>
        <w:top w:val="none" w:sz="0" w:space="0" w:color="auto"/>
        <w:left w:val="none" w:sz="0" w:space="0" w:color="auto"/>
        <w:bottom w:val="none" w:sz="0" w:space="0" w:color="auto"/>
        <w:right w:val="none" w:sz="0" w:space="0" w:color="auto"/>
      </w:divBdr>
    </w:div>
    <w:div w:id="184561650">
      <w:bodyDiv w:val="1"/>
      <w:marLeft w:val="0"/>
      <w:marRight w:val="0"/>
      <w:marTop w:val="0"/>
      <w:marBottom w:val="0"/>
      <w:divBdr>
        <w:top w:val="none" w:sz="0" w:space="0" w:color="auto"/>
        <w:left w:val="none" w:sz="0" w:space="0" w:color="auto"/>
        <w:bottom w:val="none" w:sz="0" w:space="0" w:color="auto"/>
        <w:right w:val="none" w:sz="0" w:space="0" w:color="auto"/>
      </w:divBdr>
    </w:div>
    <w:div w:id="197665798">
      <w:bodyDiv w:val="1"/>
      <w:marLeft w:val="0"/>
      <w:marRight w:val="0"/>
      <w:marTop w:val="0"/>
      <w:marBottom w:val="0"/>
      <w:divBdr>
        <w:top w:val="none" w:sz="0" w:space="0" w:color="auto"/>
        <w:left w:val="none" w:sz="0" w:space="0" w:color="auto"/>
        <w:bottom w:val="none" w:sz="0" w:space="0" w:color="auto"/>
        <w:right w:val="none" w:sz="0" w:space="0" w:color="auto"/>
      </w:divBdr>
    </w:div>
    <w:div w:id="204408440">
      <w:bodyDiv w:val="1"/>
      <w:marLeft w:val="0"/>
      <w:marRight w:val="0"/>
      <w:marTop w:val="0"/>
      <w:marBottom w:val="0"/>
      <w:divBdr>
        <w:top w:val="none" w:sz="0" w:space="0" w:color="auto"/>
        <w:left w:val="none" w:sz="0" w:space="0" w:color="auto"/>
        <w:bottom w:val="none" w:sz="0" w:space="0" w:color="auto"/>
        <w:right w:val="none" w:sz="0" w:space="0" w:color="auto"/>
      </w:divBdr>
    </w:div>
    <w:div w:id="204561817">
      <w:bodyDiv w:val="1"/>
      <w:marLeft w:val="0"/>
      <w:marRight w:val="0"/>
      <w:marTop w:val="0"/>
      <w:marBottom w:val="0"/>
      <w:divBdr>
        <w:top w:val="none" w:sz="0" w:space="0" w:color="auto"/>
        <w:left w:val="none" w:sz="0" w:space="0" w:color="auto"/>
        <w:bottom w:val="none" w:sz="0" w:space="0" w:color="auto"/>
        <w:right w:val="none" w:sz="0" w:space="0" w:color="auto"/>
      </w:divBdr>
    </w:div>
    <w:div w:id="204759003">
      <w:bodyDiv w:val="1"/>
      <w:marLeft w:val="0"/>
      <w:marRight w:val="0"/>
      <w:marTop w:val="0"/>
      <w:marBottom w:val="0"/>
      <w:divBdr>
        <w:top w:val="none" w:sz="0" w:space="0" w:color="auto"/>
        <w:left w:val="none" w:sz="0" w:space="0" w:color="auto"/>
        <w:bottom w:val="none" w:sz="0" w:space="0" w:color="auto"/>
        <w:right w:val="none" w:sz="0" w:space="0" w:color="auto"/>
      </w:divBdr>
    </w:div>
    <w:div w:id="205071847">
      <w:bodyDiv w:val="1"/>
      <w:marLeft w:val="0"/>
      <w:marRight w:val="0"/>
      <w:marTop w:val="0"/>
      <w:marBottom w:val="0"/>
      <w:divBdr>
        <w:top w:val="none" w:sz="0" w:space="0" w:color="auto"/>
        <w:left w:val="none" w:sz="0" w:space="0" w:color="auto"/>
        <w:bottom w:val="none" w:sz="0" w:space="0" w:color="auto"/>
        <w:right w:val="none" w:sz="0" w:space="0" w:color="auto"/>
      </w:divBdr>
    </w:div>
    <w:div w:id="206376104">
      <w:bodyDiv w:val="1"/>
      <w:marLeft w:val="0"/>
      <w:marRight w:val="0"/>
      <w:marTop w:val="0"/>
      <w:marBottom w:val="0"/>
      <w:divBdr>
        <w:top w:val="none" w:sz="0" w:space="0" w:color="auto"/>
        <w:left w:val="none" w:sz="0" w:space="0" w:color="auto"/>
        <w:bottom w:val="none" w:sz="0" w:space="0" w:color="auto"/>
        <w:right w:val="none" w:sz="0" w:space="0" w:color="auto"/>
      </w:divBdr>
    </w:div>
    <w:div w:id="213276110">
      <w:bodyDiv w:val="1"/>
      <w:marLeft w:val="0"/>
      <w:marRight w:val="0"/>
      <w:marTop w:val="0"/>
      <w:marBottom w:val="0"/>
      <w:divBdr>
        <w:top w:val="none" w:sz="0" w:space="0" w:color="auto"/>
        <w:left w:val="none" w:sz="0" w:space="0" w:color="auto"/>
        <w:bottom w:val="none" w:sz="0" w:space="0" w:color="auto"/>
        <w:right w:val="none" w:sz="0" w:space="0" w:color="auto"/>
      </w:divBdr>
    </w:div>
    <w:div w:id="216092192">
      <w:bodyDiv w:val="1"/>
      <w:marLeft w:val="0"/>
      <w:marRight w:val="0"/>
      <w:marTop w:val="0"/>
      <w:marBottom w:val="0"/>
      <w:divBdr>
        <w:top w:val="none" w:sz="0" w:space="0" w:color="auto"/>
        <w:left w:val="none" w:sz="0" w:space="0" w:color="auto"/>
        <w:bottom w:val="none" w:sz="0" w:space="0" w:color="auto"/>
        <w:right w:val="none" w:sz="0" w:space="0" w:color="auto"/>
      </w:divBdr>
    </w:div>
    <w:div w:id="244849718">
      <w:bodyDiv w:val="1"/>
      <w:marLeft w:val="0"/>
      <w:marRight w:val="0"/>
      <w:marTop w:val="0"/>
      <w:marBottom w:val="0"/>
      <w:divBdr>
        <w:top w:val="none" w:sz="0" w:space="0" w:color="auto"/>
        <w:left w:val="none" w:sz="0" w:space="0" w:color="auto"/>
        <w:bottom w:val="none" w:sz="0" w:space="0" w:color="auto"/>
        <w:right w:val="none" w:sz="0" w:space="0" w:color="auto"/>
      </w:divBdr>
    </w:div>
    <w:div w:id="245067718">
      <w:bodyDiv w:val="1"/>
      <w:marLeft w:val="0"/>
      <w:marRight w:val="0"/>
      <w:marTop w:val="0"/>
      <w:marBottom w:val="0"/>
      <w:divBdr>
        <w:top w:val="none" w:sz="0" w:space="0" w:color="auto"/>
        <w:left w:val="none" w:sz="0" w:space="0" w:color="auto"/>
        <w:bottom w:val="none" w:sz="0" w:space="0" w:color="auto"/>
        <w:right w:val="none" w:sz="0" w:space="0" w:color="auto"/>
      </w:divBdr>
    </w:div>
    <w:div w:id="246312494">
      <w:bodyDiv w:val="1"/>
      <w:marLeft w:val="0"/>
      <w:marRight w:val="0"/>
      <w:marTop w:val="0"/>
      <w:marBottom w:val="0"/>
      <w:divBdr>
        <w:top w:val="none" w:sz="0" w:space="0" w:color="auto"/>
        <w:left w:val="none" w:sz="0" w:space="0" w:color="auto"/>
        <w:bottom w:val="none" w:sz="0" w:space="0" w:color="auto"/>
        <w:right w:val="none" w:sz="0" w:space="0" w:color="auto"/>
      </w:divBdr>
    </w:div>
    <w:div w:id="246501383">
      <w:bodyDiv w:val="1"/>
      <w:marLeft w:val="0"/>
      <w:marRight w:val="0"/>
      <w:marTop w:val="0"/>
      <w:marBottom w:val="0"/>
      <w:divBdr>
        <w:top w:val="none" w:sz="0" w:space="0" w:color="auto"/>
        <w:left w:val="none" w:sz="0" w:space="0" w:color="auto"/>
        <w:bottom w:val="none" w:sz="0" w:space="0" w:color="auto"/>
        <w:right w:val="none" w:sz="0" w:space="0" w:color="auto"/>
      </w:divBdr>
    </w:div>
    <w:div w:id="259148259">
      <w:bodyDiv w:val="1"/>
      <w:marLeft w:val="0"/>
      <w:marRight w:val="0"/>
      <w:marTop w:val="0"/>
      <w:marBottom w:val="0"/>
      <w:divBdr>
        <w:top w:val="none" w:sz="0" w:space="0" w:color="auto"/>
        <w:left w:val="none" w:sz="0" w:space="0" w:color="auto"/>
        <w:bottom w:val="none" w:sz="0" w:space="0" w:color="auto"/>
        <w:right w:val="none" w:sz="0" w:space="0" w:color="auto"/>
      </w:divBdr>
    </w:div>
    <w:div w:id="259219151">
      <w:bodyDiv w:val="1"/>
      <w:marLeft w:val="0"/>
      <w:marRight w:val="0"/>
      <w:marTop w:val="0"/>
      <w:marBottom w:val="0"/>
      <w:divBdr>
        <w:top w:val="none" w:sz="0" w:space="0" w:color="auto"/>
        <w:left w:val="none" w:sz="0" w:space="0" w:color="auto"/>
        <w:bottom w:val="none" w:sz="0" w:space="0" w:color="auto"/>
        <w:right w:val="none" w:sz="0" w:space="0" w:color="auto"/>
      </w:divBdr>
    </w:div>
    <w:div w:id="260800036">
      <w:bodyDiv w:val="1"/>
      <w:marLeft w:val="0"/>
      <w:marRight w:val="0"/>
      <w:marTop w:val="0"/>
      <w:marBottom w:val="0"/>
      <w:divBdr>
        <w:top w:val="none" w:sz="0" w:space="0" w:color="auto"/>
        <w:left w:val="none" w:sz="0" w:space="0" w:color="auto"/>
        <w:bottom w:val="none" w:sz="0" w:space="0" w:color="auto"/>
        <w:right w:val="none" w:sz="0" w:space="0" w:color="auto"/>
      </w:divBdr>
    </w:div>
    <w:div w:id="264846141">
      <w:bodyDiv w:val="1"/>
      <w:marLeft w:val="0"/>
      <w:marRight w:val="0"/>
      <w:marTop w:val="0"/>
      <w:marBottom w:val="0"/>
      <w:divBdr>
        <w:top w:val="none" w:sz="0" w:space="0" w:color="auto"/>
        <w:left w:val="none" w:sz="0" w:space="0" w:color="auto"/>
        <w:bottom w:val="none" w:sz="0" w:space="0" w:color="auto"/>
        <w:right w:val="none" w:sz="0" w:space="0" w:color="auto"/>
      </w:divBdr>
    </w:div>
    <w:div w:id="269515018">
      <w:bodyDiv w:val="1"/>
      <w:marLeft w:val="0"/>
      <w:marRight w:val="0"/>
      <w:marTop w:val="0"/>
      <w:marBottom w:val="0"/>
      <w:divBdr>
        <w:top w:val="none" w:sz="0" w:space="0" w:color="auto"/>
        <w:left w:val="none" w:sz="0" w:space="0" w:color="auto"/>
        <w:bottom w:val="none" w:sz="0" w:space="0" w:color="auto"/>
        <w:right w:val="none" w:sz="0" w:space="0" w:color="auto"/>
      </w:divBdr>
    </w:div>
    <w:div w:id="276639394">
      <w:bodyDiv w:val="1"/>
      <w:marLeft w:val="0"/>
      <w:marRight w:val="0"/>
      <w:marTop w:val="0"/>
      <w:marBottom w:val="0"/>
      <w:divBdr>
        <w:top w:val="none" w:sz="0" w:space="0" w:color="auto"/>
        <w:left w:val="none" w:sz="0" w:space="0" w:color="auto"/>
        <w:bottom w:val="none" w:sz="0" w:space="0" w:color="auto"/>
        <w:right w:val="none" w:sz="0" w:space="0" w:color="auto"/>
      </w:divBdr>
    </w:div>
    <w:div w:id="287397228">
      <w:bodyDiv w:val="1"/>
      <w:marLeft w:val="0"/>
      <w:marRight w:val="0"/>
      <w:marTop w:val="0"/>
      <w:marBottom w:val="0"/>
      <w:divBdr>
        <w:top w:val="none" w:sz="0" w:space="0" w:color="auto"/>
        <w:left w:val="none" w:sz="0" w:space="0" w:color="auto"/>
        <w:bottom w:val="none" w:sz="0" w:space="0" w:color="auto"/>
        <w:right w:val="none" w:sz="0" w:space="0" w:color="auto"/>
      </w:divBdr>
    </w:div>
    <w:div w:id="295531108">
      <w:bodyDiv w:val="1"/>
      <w:marLeft w:val="0"/>
      <w:marRight w:val="0"/>
      <w:marTop w:val="0"/>
      <w:marBottom w:val="0"/>
      <w:divBdr>
        <w:top w:val="none" w:sz="0" w:space="0" w:color="auto"/>
        <w:left w:val="none" w:sz="0" w:space="0" w:color="auto"/>
        <w:bottom w:val="none" w:sz="0" w:space="0" w:color="auto"/>
        <w:right w:val="none" w:sz="0" w:space="0" w:color="auto"/>
      </w:divBdr>
    </w:div>
    <w:div w:id="304967758">
      <w:bodyDiv w:val="1"/>
      <w:marLeft w:val="0"/>
      <w:marRight w:val="0"/>
      <w:marTop w:val="0"/>
      <w:marBottom w:val="0"/>
      <w:divBdr>
        <w:top w:val="none" w:sz="0" w:space="0" w:color="auto"/>
        <w:left w:val="none" w:sz="0" w:space="0" w:color="auto"/>
        <w:bottom w:val="none" w:sz="0" w:space="0" w:color="auto"/>
        <w:right w:val="none" w:sz="0" w:space="0" w:color="auto"/>
      </w:divBdr>
    </w:div>
    <w:div w:id="319160462">
      <w:bodyDiv w:val="1"/>
      <w:marLeft w:val="0"/>
      <w:marRight w:val="0"/>
      <w:marTop w:val="0"/>
      <w:marBottom w:val="0"/>
      <w:divBdr>
        <w:top w:val="none" w:sz="0" w:space="0" w:color="auto"/>
        <w:left w:val="none" w:sz="0" w:space="0" w:color="auto"/>
        <w:bottom w:val="none" w:sz="0" w:space="0" w:color="auto"/>
        <w:right w:val="none" w:sz="0" w:space="0" w:color="auto"/>
      </w:divBdr>
    </w:div>
    <w:div w:id="321738639">
      <w:bodyDiv w:val="1"/>
      <w:marLeft w:val="0"/>
      <w:marRight w:val="0"/>
      <w:marTop w:val="0"/>
      <w:marBottom w:val="0"/>
      <w:divBdr>
        <w:top w:val="none" w:sz="0" w:space="0" w:color="auto"/>
        <w:left w:val="none" w:sz="0" w:space="0" w:color="auto"/>
        <w:bottom w:val="none" w:sz="0" w:space="0" w:color="auto"/>
        <w:right w:val="none" w:sz="0" w:space="0" w:color="auto"/>
      </w:divBdr>
    </w:div>
    <w:div w:id="344792078">
      <w:bodyDiv w:val="1"/>
      <w:marLeft w:val="0"/>
      <w:marRight w:val="0"/>
      <w:marTop w:val="0"/>
      <w:marBottom w:val="0"/>
      <w:divBdr>
        <w:top w:val="none" w:sz="0" w:space="0" w:color="auto"/>
        <w:left w:val="none" w:sz="0" w:space="0" w:color="auto"/>
        <w:bottom w:val="none" w:sz="0" w:space="0" w:color="auto"/>
        <w:right w:val="none" w:sz="0" w:space="0" w:color="auto"/>
      </w:divBdr>
    </w:div>
    <w:div w:id="348529416">
      <w:bodyDiv w:val="1"/>
      <w:marLeft w:val="0"/>
      <w:marRight w:val="0"/>
      <w:marTop w:val="0"/>
      <w:marBottom w:val="0"/>
      <w:divBdr>
        <w:top w:val="none" w:sz="0" w:space="0" w:color="auto"/>
        <w:left w:val="none" w:sz="0" w:space="0" w:color="auto"/>
        <w:bottom w:val="none" w:sz="0" w:space="0" w:color="auto"/>
        <w:right w:val="none" w:sz="0" w:space="0" w:color="auto"/>
      </w:divBdr>
    </w:div>
    <w:div w:id="353459538">
      <w:bodyDiv w:val="1"/>
      <w:marLeft w:val="0"/>
      <w:marRight w:val="0"/>
      <w:marTop w:val="0"/>
      <w:marBottom w:val="0"/>
      <w:divBdr>
        <w:top w:val="none" w:sz="0" w:space="0" w:color="auto"/>
        <w:left w:val="none" w:sz="0" w:space="0" w:color="auto"/>
        <w:bottom w:val="none" w:sz="0" w:space="0" w:color="auto"/>
        <w:right w:val="none" w:sz="0" w:space="0" w:color="auto"/>
      </w:divBdr>
    </w:div>
    <w:div w:id="355543272">
      <w:bodyDiv w:val="1"/>
      <w:marLeft w:val="0"/>
      <w:marRight w:val="0"/>
      <w:marTop w:val="0"/>
      <w:marBottom w:val="0"/>
      <w:divBdr>
        <w:top w:val="none" w:sz="0" w:space="0" w:color="auto"/>
        <w:left w:val="none" w:sz="0" w:space="0" w:color="auto"/>
        <w:bottom w:val="none" w:sz="0" w:space="0" w:color="auto"/>
        <w:right w:val="none" w:sz="0" w:space="0" w:color="auto"/>
      </w:divBdr>
    </w:div>
    <w:div w:id="356853616">
      <w:bodyDiv w:val="1"/>
      <w:marLeft w:val="0"/>
      <w:marRight w:val="0"/>
      <w:marTop w:val="0"/>
      <w:marBottom w:val="0"/>
      <w:divBdr>
        <w:top w:val="none" w:sz="0" w:space="0" w:color="auto"/>
        <w:left w:val="none" w:sz="0" w:space="0" w:color="auto"/>
        <w:bottom w:val="none" w:sz="0" w:space="0" w:color="auto"/>
        <w:right w:val="none" w:sz="0" w:space="0" w:color="auto"/>
      </w:divBdr>
    </w:div>
    <w:div w:id="358313432">
      <w:bodyDiv w:val="1"/>
      <w:marLeft w:val="0"/>
      <w:marRight w:val="0"/>
      <w:marTop w:val="0"/>
      <w:marBottom w:val="0"/>
      <w:divBdr>
        <w:top w:val="none" w:sz="0" w:space="0" w:color="auto"/>
        <w:left w:val="none" w:sz="0" w:space="0" w:color="auto"/>
        <w:bottom w:val="none" w:sz="0" w:space="0" w:color="auto"/>
        <w:right w:val="none" w:sz="0" w:space="0" w:color="auto"/>
      </w:divBdr>
    </w:div>
    <w:div w:id="366293219">
      <w:bodyDiv w:val="1"/>
      <w:marLeft w:val="0"/>
      <w:marRight w:val="0"/>
      <w:marTop w:val="0"/>
      <w:marBottom w:val="0"/>
      <w:divBdr>
        <w:top w:val="none" w:sz="0" w:space="0" w:color="auto"/>
        <w:left w:val="none" w:sz="0" w:space="0" w:color="auto"/>
        <w:bottom w:val="none" w:sz="0" w:space="0" w:color="auto"/>
        <w:right w:val="none" w:sz="0" w:space="0" w:color="auto"/>
      </w:divBdr>
    </w:div>
    <w:div w:id="368143127">
      <w:bodyDiv w:val="1"/>
      <w:marLeft w:val="0"/>
      <w:marRight w:val="0"/>
      <w:marTop w:val="0"/>
      <w:marBottom w:val="0"/>
      <w:divBdr>
        <w:top w:val="none" w:sz="0" w:space="0" w:color="auto"/>
        <w:left w:val="none" w:sz="0" w:space="0" w:color="auto"/>
        <w:bottom w:val="none" w:sz="0" w:space="0" w:color="auto"/>
        <w:right w:val="none" w:sz="0" w:space="0" w:color="auto"/>
      </w:divBdr>
    </w:div>
    <w:div w:id="368264858">
      <w:bodyDiv w:val="1"/>
      <w:marLeft w:val="0"/>
      <w:marRight w:val="0"/>
      <w:marTop w:val="0"/>
      <w:marBottom w:val="0"/>
      <w:divBdr>
        <w:top w:val="none" w:sz="0" w:space="0" w:color="auto"/>
        <w:left w:val="none" w:sz="0" w:space="0" w:color="auto"/>
        <w:bottom w:val="none" w:sz="0" w:space="0" w:color="auto"/>
        <w:right w:val="none" w:sz="0" w:space="0" w:color="auto"/>
      </w:divBdr>
    </w:div>
    <w:div w:id="371880926">
      <w:bodyDiv w:val="1"/>
      <w:marLeft w:val="0"/>
      <w:marRight w:val="0"/>
      <w:marTop w:val="0"/>
      <w:marBottom w:val="0"/>
      <w:divBdr>
        <w:top w:val="none" w:sz="0" w:space="0" w:color="auto"/>
        <w:left w:val="none" w:sz="0" w:space="0" w:color="auto"/>
        <w:bottom w:val="none" w:sz="0" w:space="0" w:color="auto"/>
        <w:right w:val="none" w:sz="0" w:space="0" w:color="auto"/>
      </w:divBdr>
    </w:div>
    <w:div w:id="375785349">
      <w:bodyDiv w:val="1"/>
      <w:marLeft w:val="0"/>
      <w:marRight w:val="0"/>
      <w:marTop w:val="0"/>
      <w:marBottom w:val="0"/>
      <w:divBdr>
        <w:top w:val="none" w:sz="0" w:space="0" w:color="auto"/>
        <w:left w:val="none" w:sz="0" w:space="0" w:color="auto"/>
        <w:bottom w:val="none" w:sz="0" w:space="0" w:color="auto"/>
        <w:right w:val="none" w:sz="0" w:space="0" w:color="auto"/>
      </w:divBdr>
    </w:div>
    <w:div w:id="377434301">
      <w:bodyDiv w:val="1"/>
      <w:marLeft w:val="0"/>
      <w:marRight w:val="0"/>
      <w:marTop w:val="0"/>
      <w:marBottom w:val="0"/>
      <w:divBdr>
        <w:top w:val="none" w:sz="0" w:space="0" w:color="auto"/>
        <w:left w:val="none" w:sz="0" w:space="0" w:color="auto"/>
        <w:bottom w:val="none" w:sz="0" w:space="0" w:color="auto"/>
        <w:right w:val="none" w:sz="0" w:space="0" w:color="auto"/>
      </w:divBdr>
    </w:div>
    <w:div w:id="384449201">
      <w:bodyDiv w:val="1"/>
      <w:marLeft w:val="0"/>
      <w:marRight w:val="0"/>
      <w:marTop w:val="0"/>
      <w:marBottom w:val="0"/>
      <w:divBdr>
        <w:top w:val="none" w:sz="0" w:space="0" w:color="auto"/>
        <w:left w:val="none" w:sz="0" w:space="0" w:color="auto"/>
        <w:bottom w:val="none" w:sz="0" w:space="0" w:color="auto"/>
        <w:right w:val="none" w:sz="0" w:space="0" w:color="auto"/>
      </w:divBdr>
    </w:div>
    <w:div w:id="395401373">
      <w:bodyDiv w:val="1"/>
      <w:marLeft w:val="0"/>
      <w:marRight w:val="0"/>
      <w:marTop w:val="0"/>
      <w:marBottom w:val="0"/>
      <w:divBdr>
        <w:top w:val="none" w:sz="0" w:space="0" w:color="auto"/>
        <w:left w:val="none" w:sz="0" w:space="0" w:color="auto"/>
        <w:bottom w:val="none" w:sz="0" w:space="0" w:color="auto"/>
        <w:right w:val="none" w:sz="0" w:space="0" w:color="auto"/>
      </w:divBdr>
    </w:div>
    <w:div w:id="406415144">
      <w:bodyDiv w:val="1"/>
      <w:marLeft w:val="0"/>
      <w:marRight w:val="0"/>
      <w:marTop w:val="0"/>
      <w:marBottom w:val="0"/>
      <w:divBdr>
        <w:top w:val="none" w:sz="0" w:space="0" w:color="auto"/>
        <w:left w:val="none" w:sz="0" w:space="0" w:color="auto"/>
        <w:bottom w:val="none" w:sz="0" w:space="0" w:color="auto"/>
        <w:right w:val="none" w:sz="0" w:space="0" w:color="auto"/>
      </w:divBdr>
    </w:div>
    <w:div w:id="419181006">
      <w:bodyDiv w:val="1"/>
      <w:marLeft w:val="0"/>
      <w:marRight w:val="0"/>
      <w:marTop w:val="0"/>
      <w:marBottom w:val="0"/>
      <w:divBdr>
        <w:top w:val="none" w:sz="0" w:space="0" w:color="auto"/>
        <w:left w:val="none" w:sz="0" w:space="0" w:color="auto"/>
        <w:bottom w:val="none" w:sz="0" w:space="0" w:color="auto"/>
        <w:right w:val="none" w:sz="0" w:space="0" w:color="auto"/>
      </w:divBdr>
    </w:div>
    <w:div w:id="440615266">
      <w:bodyDiv w:val="1"/>
      <w:marLeft w:val="0"/>
      <w:marRight w:val="0"/>
      <w:marTop w:val="0"/>
      <w:marBottom w:val="0"/>
      <w:divBdr>
        <w:top w:val="none" w:sz="0" w:space="0" w:color="auto"/>
        <w:left w:val="none" w:sz="0" w:space="0" w:color="auto"/>
        <w:bottom w:val="none" w:sz="0" w:space="0" w:color="auto"/>
        <w:right w:val="none" w:sz="0" w:space="0" w:color="auto"/>
      </w:divBdr>
    </w:div>
    <w:div w:id="449711844">
      <w:bodyDiv w:val="1"/>
      <w:marLeft w:val="0"/>
      <w:marRight w:val="0"/>
      <w:marTop w:val="0"/>
      <w:marBottom w:val="0"/>
      <w:divBdr>
        <w:top w:val="none" w:sz="0" w:space="0" w:color="auto"/>
        <w:left w:val="none" w:sz="0" w:space="0" w:color="auto"/>
        <w:bottom w:val="none" w:sz="0" w:space="0" w:color="auto"/>
        <w:right w:val="none" w:sz="0" w:space="0" w:color="auto"/>
      </w:divBdr>
    </w:div>
    <w:div w:id="455950458">
      <w:bodyDiv w:val="1"/>
      <w:marLeft w:val="0"/>
      <w:marRight w:val="0"/>
      <w:marTop w:val="0"/>
      <w:marBottom w:val="0"/>
      <w:divBdr>
        <w:top w:val="none" w:sz="0" w:space="0" w:color="auto"/>
        <w:left w:val="none" w:sz="0" w:space="0" w:color="auto"/>
        <w:bottom w:val="none" w:sz="0" w:space="0" w:color="auto"/>
        <w:right w:val="none" w:sz="0" w:space="0" w:color="auto"/>
      </w:divBdr>
    </w:div>
    <w:div w:id="457649961">
      <w:bodyDiv w:val="1"/>
      <w:marLeft w:val="0"/>
      <w:marRight w:val="0"/>
      <w:marTop w:val="0"/>
      <w:marBottom w:val="0"/>
      <w:divBdr>
        <w:top w:val="none" w:sz="0" w:space="0" w:color="auto"/>
        <w:left w:val="none" w:sz="0" w:space="0" w:color="auto"/>
        <w:bottom w:val="none" w:sz="0" w:space="0" w:color="auto"/>
        <w:right w:val="none" w:sz="0" w:space="0" w:color="auto"/>
      </w:divBdr>
    </w:div>
    <w:div w:id="463347683">
      <w:bodyDiv w:val="1"/>
      <w:marLeft w:val="0"/>
      <w:marRight w:val="0"/>
      <w:marTop w:val="0"/>
      <w:marBottom w:val="0"/>
      <w:divBdr>
        <w:top w:val="none" w:sz="0" w:space="0" w:color="auto"/>
        <w:left w:val="none" w:sz="0" w:space="0" w:color="auto"/>
        <w:bottom w:val="none" w:sz="0" w:space="0" w:color="auto"/>
        <w:right w:val="none" w:sz="0" w:space="0" w:color="auto"/>
      </w:divBdr>
    </w:div>
    <w:div w:id="477384511">
      <w:bodyDiv w:val="1"/>
      <w:marLeft w:val="0"/>
      <w:marRight w:val="0"/>
      <w:marTop w:val="0"/>
      <w:marBottom w:val="0"/>
      <w:divBdr>
        <w:top w:val="none" w:sz="0" w:space="0" w:color="auto"/>
        <w:left w:val="none" w:sz="0" w:space="0" w:color="auto"/>
        <w:bottom w:val="none" w:sz="0" w:space="0" w:color="auto"/>
        <w:right w:val="none" w:sz="0" w:space="0" w:color="auto"/>
      </w:divBdr>
    </w:div>
    <w:div w:id="498273692">
      <w:bodyDiv w:val="1"/>
      <w:marLeft w:val="0"/>
      <w:marRight w:val="0"/>
      <w:marTop w:val="0"/>
      <w:marBottom w:val="0"/>
      <w:divBdr>
        <w:top w:val="none" w:sz="0" w:space="0" w:color="auto"/>
        <w:left w:val="none" w:sz="0" w:space="0" w:color="auto"/>
        <w:bottom w:val="none" w:sz="0" w:space="0" w:color="auto"/>
        <w:right w:val="none" w:sz="0" w:space="0" w:color="auto"/>
      </w:divBdr>
    </w:div>
    <w:div w:id="498815763">
      <w:bodyDiv w:val="1"/>
      <w:marLeft w:val="0"/>
      <w:marRight w:val="0"/>
      <w:marTop w:val="0"/>
      <w:marBottom w:val="0"/>
      <w:divBdr>
        <w:top w:val="none" w:sz="0" w:space="0" w:color="auto"/>
        <w:left w:val="none" w:sz="0" w:space="0" w:color="auto"/>
        <w:bottom w:val="none" w:sz="0" w:space="0" w:color="auto"/>
        <w:right w:val="none" w:sz="0" w:space="0" w:color="auto"/>
      </w:divBdr>
    </w:div>
    <w:div w:id="502014363">
      <w:bodyDiv w:val="1"/>
      <w:marLeft w:val="0"/>
      <w:marRight w:val="0"/>
      <w:marTop w:val="0"/>
      <w:marBottom w:val="0"/>
      <w:divBdr>
        <w:top w:val="none" w:sz="0" w:space="0" w:color="auto"/>
        <w:left w:val="none" w:sz="0" w:space="0" w:color="auto"/>
        <w:bottom w:val="none" w:sz="0" w:space="0" w:color="auto"/>
        <w:right w:val="none" w:sz="0" w:space="0" w:color="auto"/>
      </w:divBdr>
    </w:div>
    <w:div w:id="527380255">
      <w:bodyDiv w:val="1"/>
      <w:marLeft w:val="0"/>
      <w:marRight w:val="0"/>
      <w:marTop w:val="0"/>
      <w:marBottom w:val="0"/>
      <w:divBdr>
        <w:top w:val="none" w:sz="0" w:space="0" w:color="auto"/>
        <w:left w:val="none" w:sz="0" w:space="0" w:color="auto"/>
        <w:bottom w:val="none" w:sz="0" w:space="0" w:color="auto"/>
        <w:right w:val="none" w:sz="0" w:space="0" w:color="auto"/>
      </w:divBdr>
    </w:div>
    <w:div w:id="541751469">
      <w:bodyDiv w:val="1"/>
      <w:marLeft w:val="0"/>
      <w:marRight w:val="0"/>
      <w:marTop w:val="0"/>
      <w:marBottom w:val="0"/>
      <w:divBdr>
        <w:top w:val="none" w:sz="0" w:space="0" w:color="auto"/>
        <w:left w:val="none" w:sz="0" w:space="0" w:color="auto"/>
        <w:bottom w:val="none" w:sz="0" w:space="0" w:color="auto"/>
        <w:right w:val="none" w:sz="0" w:space="0" w:color="auto"/>
      </w:divBdr>
    </w:div>
    <w:div w:id="569121394">
      <w:bodyDiv w:val="1"/>
      <w:marLeft w:val="0"/>
      <w:marRight w:val="0"/>
      <w:marTop w:val="0"/>
      <w:marBottom w:val="0"/>
      <w:divBdr>
        <w:top w:val="none" w:sz="0" w:space="0" w:color="auto"/>
        <w:left w:val="none" w:sz="0" w:space="0" w:color="auto"/>
        <w:bottom w:val="none" w:sz="0" w:space="0" w:color="auto"/>
        <w:right w:val="none" w:sz="0" w:space="0" w:color="auto"/>
      </w:divBdr>
    </w:div>
    <w:div w:id="589780557">
      <w:bodyDiv w:val="1"/>
      <w:marLeft w:val="0"/>
      <w:marRight w:val="0"/>
      <w:marTop w:val="0"/>
      <w:marBottom w:val="0"/>
      <w:divBdr>
        <w:top w:val="none" w:sz="0" w:space="0" w:color="auto"/>
        <w:left w:val="none" w:sz="0" w:space="0" w:color="auto"/>
        <w:bottom w:val="none" w:sz="0" w:space="0" w:color="auto"/>
        <w:right w:val="none" w:sz="0" w:space="0" w:color="auto"/>
      </w:divBdr>
    </w:div>
    <w:div w:id="600530648">
      <w:bodyDiv w:val="1"/>
      <w:marLeft w:val="0"/>
      <w:marRight w:val="0"/>
      <w:marTop w:val="0"/>
      <w:marBottom w:val="0"/>
      <w:divBdr>
        <w:top w:val="none" w:sz="0" w:space="0" w:color="auto"/>
        <w:left w:val="none" w:sz="0" w:space="0" w:color="auto"/>
        <w:bottom w:val="none" w:sz="0" w:space="0" w:color="auto"/>
        <w:right w:val="none" w:sz="0" w:space="0" w:color="auto"/>
      </w:divBdr>
    </w:div>
    <w:div w:id="617028206">
      <w:bodyDiv w:val="1"/>
      <w:marLeft w:val="0"/>
      <w:marRight w:val="0"/>
      <w:marTop w:val="0"/>
      <w:marBottom w:val="0"/>
      <w:divBdr>
        <w:top w:val="none" w:sz="0" w:space="0" w:color="auto"/>
        <w:left w:val="none" w:sz="0" w:space="0" w:color="auto"/>
        <w:bottom w:val="none" w:sz="0" w:space="0" w:color="auto"/>
        <w:right w:val="none" w:sz="0" w:space="0" w:color="auto"/>
      </w:divBdr>
    </w:div>
    <w:div w:id="619651122">
      <w:bodyDiv w:val="1"/>
      <w:marLeft w:val="0"/>
      <w:marRight w:val="0"/>
      <w:marTop w:val="0"/>
      <w:marBottom w:val="0"/>
      <w:divBdr>
        <w:top w:val="none" w:sz="0" w:space="0" w:color="auto"/>
        <w:left w:val="none" w:sz="0" w:space="0" w:color="auto"/>
        <w:bottom w:val="none" w:sz="0" w:space="0" w:color="auto"/>
        <w:right w:val="none" w:sz="0" w:space="0" w:color="auto"/>
      </w:divBdr>
    </w:div>
    <w:div w:id="622540112">
      <w:bodyDiv w:val="1"/>
      <w:marLeft w:val="0"/>
      <w:marRight w:val="0"/>
      <w:marTop w:val="0"/>
      <w:marBottom w:val="0"/>
      <w:divBdr>
        <w:top w:val="none" w:sz="0" w:space="0" w:color="auto"/>
        <w:left w:val="none" w:sz="0" w:space="0" w:color="auto"/>
        <w:bottom w:val="none" w:sz="0" w:space="0" w:color="auto"/>
        <w:right w:val="none" w:sz="0" w:space="0" w:color="auto"/>
      </w:divBdr>
    </w:div>
    <w:div w:id="649216259">
      <w:bodyDiv w:val="1"/>
      <w:marLeft w:val="0"/>
      <w:marRight w:val="0"/>
      <w:marTop w:val="0"/>
      <w:marBottom w:val="0"/>
      <w:divBdr>
        <w:top w:val="none" w:sz="0" w:space="0" w:color="auto"/>
        <w:left w:val="none" w:sz="0" w:space="0" w:color="auto"/>
        <w:bottom w:val="none" w:sz="0" w:space="0" w:color="auto"/>
        <w:right w:val="none" w:sz="0" w:space="0" w:color="auto"/>
      </w:divBdr>
    </w:div>
    <w:div w:id="652414949">
      <w:bodyDiv w:val="1"/>
      <w:marLeft w:val="0"/>
      <w:marRight w:val="0"/>
      <w:marTop w:val="0"/>
      <w:marBottom w:val="0"/>
      <w:divBdr>
        <w:top w:val="none" w:sz="0" w:space="0" w:color="auto"/>
        <w:left w:val="none" w:sz="0" w:space="0" w:color="auto"/>
        <w:bottom w:val="none" w:sz="0" w:space="0" w:color="auto"/>
        <w:right w:val="none" w:sz="0" w:space="0" w:color="auto"/>
      </w:divBdr>
    </w:div>
    <w:div w:id="652758037">
      <w:bodyDiv w:val="1"/>
      <w:marLeft w:val="0"/>
      <w:marRight w:val="0"/>
      <w:marTop w:val="0"/>
      <w:marBottom w:val="0"/>
      <w:divBdr>
        <w:top w:val="none" w:sz="0" w:space="0" w:color="auto"/>
        <w:left w:val="none" w:sz="0" w:space="0" w:color="auto"/>
        <w:bottom w:val="none" w:sz="0" w:space="0" w:color="auto"/>
        <w:right w:val="none" w:sz="0" w:space="0" w:color="auto"/>
      </w:divBdr>
    </w:div>
    <w:div w:id="662320496">
      <w:bodyDiv w:val="1"/>
      <w:marLeft w:val="0"/>
      <w:marRight w:val="0"/>
      <w:marTop w:val="0"/>
      <w:marBottom w:val="0"/>
      <w:divBdr>
        <w:top w:val="none" w:sz="0" w:space="0" w:color="auto"/>
        <w:left w:val="none" w:sz="0" w:space="0" w:color="auto"/>
        <w:bottom w:val="none" w:sz="0" w:space="0" w:color="auto"/>
        <w:right w:val="none" w:sz="0" w:space="0" w:color="auto"/>
      </w:divBdr>
    </w:div>
    <w:div w:id="663320764">
      <w:bodyDiv w:val="1"/>
      <w:marLeft w:val="0"/>
      <w:marRight w:val="0"/>
      <w:marTop w:val="0"/>
      <w:marBottom w:val="0"/>
      <w:divBdr>
        <w:top w:val="none" w:sz="0" w:space="0" w:color="auto"/>
        <w:left w:val="none" w:sz="0" w:space="0" w:color="auto"/>
        <w:bottom w:val="none" w:sz="0" w:space="0" w:color="auto"/>
        <w:right w:val="none" w:sz="0" w:space="0" w:color="auto"/>
      </w:divBdr>
    </w:div>
    <w:div w:id="667484730">
      <w:bodyDiv w:val="1"/>
      <w:marLeft w:val="0"/>
      <w:marRight w:val="0"/>
      <w:marTop w:val="0"/>
      <w:marBottom w:val="0"/>
      <w:divBdr>
        <w:top w:val="none" w:sz="0" w:space="0" w:color="auto"/>
        <w:left w:val="none" w:sz="0" w:space="0" w:color="auto"/>
        <w:bottom w:val="none" w:sz="0" w:space="0" w:color="auto"/>
        <w:right w:val="none" w:sz="0" w:space="0" w:color="auto"/>
      </w:divBdr>
    </w:div>
    <w:div w:id="667555798">
      <w:bodyDiv w:val="1"/>
      <w:marLeft w:val="0"/>
      <w:marRight w:val="0"/>
      <w:marTop w:val="0"/>
      <w:marBottom w:val="0"/>
      <w:divBdr>
        <w:top w:val="none" w:sz="0" w:space="0" w:color="auto"/>
        <w:left w:val="none" w:sz="0" w:space="0" w:color="auto"/>
        <w:bottom w:val="none" w:sz="0" w:space="0" w:color="auto"/>
        <w:right w:val="none" w:sz="0" w:space="0" w:color="auto"/>
      </w:divBdr>
    </w:div>
    <w:div w:id="670839197">
      <w:bodyDiv w:val="1"/>
      <w:marLeft w:val="0"/>
      <w:marRight w:val="0"/>
      <w:marTop w:val="0"/>
      <w:marBottom w:val="0"/>
      <w:divBdr>
        <w:top w:val="none" w:sz="0" w:space="0" w:color="auto"/>
        <w:left w:val="none" w:sz="0" w:space="0" w:color="auto"/>
        <w:bottom w:val="none" w:sz="0" w:space="0" w:color="auto"/>
        <w:right w:val="none" w:sz="0" w:space="0" w:color="auto"/>
      </w:divBdr>
    </w:div>
    <w:div w:id="679745464">
      <w:bodyDiv w:val="1"/>
      <w:marLeft w:val="0"/>
      <w:marRight w:val="0"/>
      <w:marTop w:val="0"/>
      <w:marBottom w:val="0"/>
      <w:divBdr>
        <w:top w:val="none" w:sz="0" w:space="0" w:color="auto"/>
        <w:left w:val="none" w:sz="0" w:space="0" w:color="auto"/>
        <w:bottom w:val="none" w:sz="0" w:space="0" w:color="auto"/>
        <w:right w:val="none" w:sz="0" w:space="0" w:color="auto"/>
      </w:divBdr>
    </w:div>
    <w:div w:id="691733517">
      <w:bodyDiv w:val="1"/>
      <w:marLeft w:val="0"/>
      <w:marRight w:val="0"/>
      <w:marTop w:val="0"/>
      <w:marBottom w:val="0"/>
      <w:divBdr>
        <w:top w:val="none" w:sz="0" w:space="0" w:color="auto"/>
        <w:left w:val="none" w:sz="0" w:space="0" w:color="auto"/>
        <w:bottom w:val="none" w:sz="0" w:space="0" w:color="auto"/>
        <w:right w:val="none" w:sz="0" w:space="0" w:color="auto"/>
      </w:divBdr>
    </w:div>
    <w:div w:id="693118256">
      <w:bodyDiv w:val="1"/>
      <w:marLeft w:val="0"/>
      <w:marRight w:val="0"/>
      <w:marTop w:val="0"/>
      <w:marBottom w:val="0"/>
      <w:divBdr>
        <w:top w:val="none" w:sz="0" w:space="0" w:color="auto"/>
        <w:left w:val="none" w:sz="0" w:space="0" w:color="auto"/>
        <w:bottom w:val="none" w:sz="0" w:space="0" w:color="auto"/>
        <w:right w:val="none" w:sz="0" w:space="0" w:color="auto"/>
      </w:divBdr>
    </w:div>
    <w:div w:id="695692769">
      <w:bodyDiv w:val="1"/>
      <w:marLeft w:val="0"/>
      <w:marRight w:val="0"/>
      <w:marTop w:val="0"/>
      <w:marBottom w:val="0"/>
      <w:divBdr>
        <w:top w:val="none" w:sz="0" w:space="0" w:color="auto"/>
        <w:left w:val="none" w:sz="0" w:space="0" w:color="auto"/>
        <w:bottom w:val="none" w:sz="0" w:space="0" w:color="auto"/>
        <w:right w:val="none" w:sz="0" w:space="0" w:color="auto"/>
      </w:divBdr>
    </w:div>
    <w:div w:id="707677892">
      <w:bodyDiv w:val="1"/>
      <w:marLeft w:val="0"/>
      <w:marRight w:val="0"/>
      <w:marTop w:val="0"/>
      <w:marBottom w:val="0"/>
      <w:divBdr>
        <w:top w:val="none" w:sz="0" w:space="0" w:color="auto"/>
        <w:left w:val="none" w:sz="0" w:space="0" w:color="auto"/>
        <w:bottom w:val="none" w:sz="0" w:space="0" w:color="auto"/>
        <w:right w:val="none" w:sz="0" w:space="0" w:color="auto"/>
      </w:divBdr>
    </w:div>
    <w:div w:id="713194362">
      <w:bodyDiv w:val="1"/>
      <w:marLeft w:val="0"/>
      <w:marRight w:val="0"/>
      <w:marTop w:val="0"/>
      <w:marBottom w:val="0"/>
      <w:divBdr>
        <w:top w:val="none" w:sz="0" w:space="0" w:color="auto"/>
        <w:left w:val="none" w:sz="0" w:space="0" w:color="auto"/>
        <w:bottom w:val="none" w:sz="0" w:space="0" w:color="auto"/>
        <w:right w:val="none" w:sz="0" w:space="0" w:color="auto"/>
      </w:divBdr>
    </w:div>
    <w:div w:id="719862171">
      <w:bodyDiv w:val="1"/>
      <w:marLeft w:val="0"/>
      <w:marRight w:val="0"/>
      <w:marTop w:val="0"/>
      <w:marBottom w:val="0"/>
      <w:divBdr>
        <w:top w:val="none" w:sz="0" w:space="0" w:color="auto"/>
        <w:left w:val="none" w:sz="0" w:space="0" w:color="auto"/>
        <w:bottom w:val="none" w:sz="0" w:space="0" w:color="auto"/>
        <w:right w:val="none" w:sz="0" w:space="0" w:color="auto"/>
      </w:divBdr>
    </w:div>
    <w:div w:id="725883438">
      <w:bodyDiv w:val="1"/>
      <w:marLeft w:val="0"/>
      <w:marRight w:val="0"/>
      <w:marTop w:val="0"/>
      <w:marBottom w:val="0"/>
      <w:divBdr>
        <w:top w:val="none" w:sz="0" w:space="0" w:color="auto"/>
        <w:left w:val="none" w:sz="0" w:space="0" w:color="auto"/>
        <w:bottom w:val="none" w:sz="0" w:space="0" w:color="auto"/>
        <w:right w:val="none" w:sz="0" w:space="0" w:color="auto"/>
      </w:divBdr>
    </w:div>
    <w:div w:id="742415432">
      <w:bodyDiv w:val="1"/>
      <w:marLeft w:val="0"/>
      <w:marRight w:val="0"/>
      <w:marTop w:val="0"/>
      <w:marBottom w:val="0"/>
      <w:divBdr>
        <w:top w:val="none" w:sz="0" w:space="0" w:color="auto"/>
        <w:left w:val="none" w:sz="0" w:space="0" w:color="auto"/>
        <w:bottom w:val="none" w:sz="0" w:space="0" w:color="auto"/>
        <w:right w:val="none" w:sz="0" w:space="0" w:color="auto"/>
      </w:divBdr>
    </w:div>
    <w:div w:id="742878435">
      <w:bodyDiv w:val="1"/>
      <w:marLeft w:val="0"/>
      <w:marRight w:val="0"/>
      <w:marTop w:val="0"/>
      <w:marBottom w:val="0"/>
      <w:divBdr>
        <w:top w:val="none" w:sz="0" w:space="0" w:color="auto"/>
        <w:left w:val="none" w:sz="0" w:space="0" w:color="auto"/>
        <w:bottom w:val="none" w:sz="0" w:space="0" w:color="auto"/>
        <w:right w:val="none" w:sz="0" w:space="0" w:color="auto"/>
      </w:divBdr>
    </w:div>
    <w:div w:id="748773278">
      <w:bodyDiv w:val="1"/>
      <w:marLeft w:val="0"/>
      <w:marRight w:val="0"/>
      <w:marTop w:val="0"/>
      <w:marBottom w:val="0"/>
      <w:divBdr>
        <w:top w:val="none" w:sz="0" w:space="0" w:color="auto"/>
        <w:left w:val="none" w:sz="0" w:space="0" w:color="auto"/>
        <w:bottom w:val="none" w:sz="0" w:space="0" w:color="auto"/>
        <w:right w:val="none" w:sz="0" w:space="0" w:color="auto"/>
      </w:divBdr>
    </w:div>
    <w:div w:id="760293847">
      <w:bodyDiv w:val="1"/>
      <w:marLeft w:val="0"/>
      <w:marRight w:val="0"/>
      <w:marTop w:val="0"/>
      <w:marBottom w:val="0"/>
      <w:divBdr>
        <w:top w:val="none" w:sz="0" w:space="0" w:color="auto"/>
        <w:left w:val="none" w:sz="0" w:space="0" w:color="auto"/>
        <w:bottom w:val="none" w:sz="0" w:space="0" w:color="auto"/>
        <w:right w:val="none" w:sz="0" w:space="0" w:color="auto"/>
      </w:divBdr>
    </w:div>
    <w:div w:id="764304710">
      <w:bodyDiv w:val="1"/>
      <w:marLeft w:val="0"/>
      <w:marRight w:val="0"/>
      <w:marTop w:val="0"/>
      <w:marBottom w:val="0"/>
      <w:divBdr>
        <w:top w:val="none" w:sz="0" w:space="0" w:color="auto"/>
        <w:left w:val="none" w:sz="0" w:space="0" w:color="auto"/>
        <w:bottom w:val="none" w:sz="0" w:space="0" w:color="auto"/>
        <w:right w:val="none" w:sz="0" w:space="0" w:color="auto"/>
      </w:divBdr>
    </w:div>
    <w:div w:id="774062640">
      <w:bodyDiv w:val="1"/>
      <w:marLeft w:val="0"/>
      <w:marRight w:val="0"/>
      <w:marTop w:val="0"/>
      <w:marBottom w:val="0"/>
      <w:divBdr>
        <w:top w:val="none" w:sz="0" w:space="0" w:color="auto"/>
        <w:left w:val="none" w:sz="0" w:space="0" w:color="auto"/>
        <w:bottom w:val="none" w:sz="0" w:space="0" w:color="auto"/>
        <w:right w:val="none" w:sz="0" w:space="0" w:color="auto"/>
      </w:divBdr>
    </w:div>
    <w:div w:id="802776078">
      <w:bodyDiv w:val="1"/>
      <w:marLeft w:val="0"/>
      <w:marRight w:val="0"/>
      <w:marTop w:val="0"/>
      <w:marBottom w:val="0"/>
      <w:divBdr>
        <w:top w:val="none" w:sz="0" w:space="0" w:color="auto"/>
        <w:left w:val="none" w:sz="0" w:space="0" w:color="auto"/>
        <w:bottom w:val="none" w:sz="0" w:space="0" w:color="auto"/>
        <w:right w:val="none" w:sz="0" w:space="0" w:color="auto"/>
      </w:divBdr>
    </w:div>
    <w:div w:id="821122660">
      <w:bodyDiv w:val="1"/>
      <w:marLeft w:val="0"/>
      <w:marRight w:val="0"/>
      <w:marTop w:val="0"/>
      <w:marBottom w:val="0"/>
      <w:divBdr>
        <w:top w:val="none" w:sz="0" w:space="0" w:color="auto"/>
        <w:left w:val="none" w:sz="0" w:space="0" w:color="auto"/>
        <w:bottom w:val="none" w:sz="0" w:space="0" w:color="auto"/>
        <w:right w:val="none" w:sz="0" w:space="0" w:color="auto"/>
      </w:divBdr>
    </w:div>
    <w:div w:id="833689784">
      <w:bodyDiv w:val="1"/>
      <w:marLeft w:val="0"/>
      <w:marRight w:val="0"/>
      <w:marTop w:val="0"/>
      <w:marBottom w:val="0"/>
      <w:divBdr>
        <w:top w:val="none" w:sz="0" w:space="0" w:color="auto"/>
        <w:left w:val="none" w:sz="0" w:space="0" w:color="auto"/>
        <w:bottom w:val="none" w:sz="0" w:space="0" w:color="auto"/>
        <w:right w:val="none" w:sz="0" w:space="0" w:color="auto"/>
      </w:divBdr>
    </w:div>
    <w:div w:id="846335138">
      <w:bodyDiv w:val="1"/>
      <w:marLeft w:val="0"/>
      <w:marRight w:val="0"/>
      <w:marTop w:val="0"/>
      <w:marBottom w:val="0"/>
      <w:divBdr>
        <w:top w:val="none" w:sz="0" w:space="0" w:color="auto"/>
        <w:left w:val="none" w:sz="0" w:space="0" w:color="auto"/>
        <w:bottom w:val="none" w:sz="0" w:space="0" w:color="auto"/>
        <w:right w:val="none" w:sz="0" w:space="0" w:color="auto"/>
      </w:divBdr>
    </w:div>
    <w:div w:id="861632125">
      <w:bodyDiv w:val="1"/>
      <w:marLeft w:val="0"/>
      <w:marRight w:val="0"/>
      <w:marTop w:val="0"/>
      <w:marBottom w:val="0"/>
      <w:divBdr>
        <w:top w:val="none" w:sz="0" w:space="0" w:color="auto"/>
        <w:left w:val="none" w:sz="0" w:space="0" w:color="auto"/>
        <w:bottom w:val="none" w:sz="0" w:space="0" w:color="auto"/>
        <w:right w:val="none" w:sz="0" w:space="0" w:color="auto"/>
      </w:divBdr>
    </w:div>
    <w:div w:id="861868016">
      <w:bodyDiv w:val="1"/>
      <w:marLeft w:val="0"/>
      <w:marRight w:val="0"/>
      <w:marTop w:val="0"/>
      <w:marBottom w:val="0"/>
      <w:divBdr>
        <w:top w:val="none" w:sz="0" w:space="0" w:color="auto"/>
        <w:left w:val="none" w:sz="0" w:space="0" w:color="auto"/>
        <w:bottom w:val="none" w:sz="0" w:space="0" w:color="auto"/>
        <w:right w:val="none" w:sz="0" w:space="0" w:color="auto"/>
      </w:divBdr>
    </w:div>
    <w:div w:id="871264138">
      <w:bodyDiv w:val="1"/>
      <w:marLeft w:val="0"/>
      <w:marRight w:val="0"/>
      <w:marTop w:val="0"/>
      <w:marBottom w:val="0"/>
      <w:divBdr>
        <w:top w:val="none" w:sz="0" w:space="0" w:color="auto"/>
        <w:left w:val="none" w:sz="0" w:space="0" w:color="auto"/>
        <w:bottom w:val="none" w:sz="0" w:space="0" w:color="auto"/>
        <w:right w:val="none" w:sz="0" w:space="0" w:color="auto"/>
      </w:divBdr>
    </w:div>
    <w:div w:id="882907009">
      <w:bodyDiv w:val="1"/>
      <w:marLeft w:val="0"/>
      <w:marRight w:val="0"/>
      <w:marTop w:val="0"/>
      <w:marBottom w:val="0"/>
      <w:divBdr>
        <w:top w:val="none" w:sz="0" w:space="0" w:color="auto"/>
        <w:left w:val="none" w:sz="0" w:space="0" w:color="auto"/>
        <w:bottom w:val="none" w:sz="0" w:space="0" w:color="auto"/>
        <w:right w:val="none" w:sz="0" w:space="0" w:color="auto"/>
      </w:divBdr>
    </w:div>
    <w:div w:id="898132836">
      <w:bodyDiv w:val="1"/>
      <w:marLeft w:val="0"/>
      <w:marRight w:val="0"/>
      <w:marTop w:val="0"/>
      <w:marBottom w:val="0"/>
      <w:divBdr>
        <w:top w:val="none" w:sz="0" w:space="0" w:color="auto"/>
        <w:left w:val="none" w:sz="0" w:space="0" w:color="auto"/>
        <w:bottom w:val="none" w:sz="0" w:space="0" w:color="auto"/>
        <w:right w:val="none" w:sz="0" w:space="0" w:color="auto"/>
      </w:divBdr>
    </w:div>
    <w:div w:id="913703956">
      <w:bodyDiv w:val="1"/>
      <w:marLeft w:val="0"/>
      <w:marRight w:val="0"/>
      <w:marTop w:val="0"/>
      <w:marBottom w:val="0"/>
      <w:divBdr>
        <w:top w:val="none" w:sz="0" w:space="0" w:color="auto"/>
        <w:left w:val="none" w:sz="0" w:space="0" w:color="auto"/>
        <w:bottom w:val="none" w:sz="0" w:space="0" w:color="auto"/>
        <w:right w:val="none" w:sz="0" w:space="0" w:color="auto"/>
      </w:divBdr>
    </w:div>
    <w:div w:id="916595254">
      <w:bodyDiv w:val="1"/>
      <w:marLeft w:val="0"/>
      <w:marRight w:val="0"/>
      <w:marTop w:val="0"/>
      <w:marBottom w:val="0"/>
      <w:divBdr>
        <w:top w:val="none" w:sz="0" w:space="0" w:color="auto"/>
        <w:left w:val="none" w:sz="0" w:space="0" w:color="auto"/>
        <w:bottom w:val="none" w:sz="0" w:space="0" w:color="auto"/>
        <w:right w:val="none" w:sz="0" w:space="0" w:color="auto"/>
      </w:divBdr>
    </w:div>
    <w:div w:id="917787247">
      <w:bodyDiv w:val="1"/>
      <w:marLeft w:val="0"/>
      <w:marRight w:val="0"/>
      <w:marTop w:val="0"/>
      <w:marBottom w:val="0"/>
      <w:divBdr>
        <w:top w:val="none" w:sz="0" w:space="0" w:color="auto"/>
        <w:left w:val="none" w:sz="0" w:space="0" w:color="auto"/>
        <w:bottom w:val="none" w:sz="0" w:space="0" w:color="auto"/>
        <w:right w:val="none" w:sz="0" w:space="0" w:color="auto"/>
      </w:divBdr>
    </w:div>
    <w:div w:id="918833079">
      <w:bodyDiv w:val="1"/>
      <w:marLeft w:val="0"/>
      <w:marRight w:val="0"/>
      <w:marTop w:val="0"/>
      <w:marBottom w:val="0"/>
      <w:divBdr>
        <w:top w:val="none" w:sz="0" w:space="0" w:color="auto"/>
        <w:left w:val="none" w:sz="0" w:space="0" w:color="auto"/>
        <w:bottom w:val="none" w:sz="0" w:space="0" w:color="auto"/>
        <w:right w:val="none" w:sz="0" w:space="0" w:color="auto"/>
      </w:divBdr>
    </w:div>
    <w:div w:id="932935704">
      <w:bodyDiv w:val="1"/>
      <w:marLeft w:val="0"/>
      <w:marRight w:val="0"/>
      <w:marTop w:val="0"/>
      <w:marBottom w:val="0"/>
      <w:divBdr>
        <w:top w:val="none" w:sz="0" w:space="0" w:color="auto"/>
        <w:left w:val="none" w:sz="0" w:space="0" w:color="auto"/>
        <w:bottom w:val="none" w:sz="0" w:space="0" w:color="auto"/>
        <w:right w:val="none" w:sz="0" w:space="0" w:color="auto"/>
      </w:divBdr>
    </w:div>
    <w:div w:id="940799534">
      <w:bodyDiv w:val="1"/>
      <w:marLeft w:val="0"/>
      <w:marRight w:val="0"/>
      <w:marTop w:val="0"/>
      <w:marBottom w:val="0"/>
      <w:divBdr>
        <w:top w:val="none" w:sz="0" w:space="0" w:color="auto"/>
        <w:left w:val="none" w:sz="0" w:space="0" w:color="auto"/>
        <w:bottom w:val="none" w:sz="0" w:space="0" w:color="auto"/>
        <w:right w:val="none" w:sz="0" w:space="0" w:color="auto"/>
      </w:divBdr>
    </w:div>
    <w:div w:id="943463063">
      <w:bodyDiv w:val="1"/>
      <w:marLeft w:val="0"/>
      <w:marRight w:val="0"/>
      <w:marTop w:val="0"/>
      <w:marBottom w:val="0"/>
      <w:divBdr>
        <w:top w:val="none" w:sz="0" w:space="0" w:color="auto"/>
        <w:left w:val="none" w:sz="0" w:space="0" w:color="auto"/>
        <w:bottom w:val="none" w:sz="0" w:space="0" w:color="auto"/>
        <w:right w:val="none" w:sz="0" w:space="0" w:color="auto"/>
      </w:divBdr>
    </w:div>
    <w:div w:id="943994740">
      <w:bodyDiv w:val="1"/>
      <w:marLeft w:val="0"/>
      <w:marRight w:val="0"/>
      <w:marTop w:val="0"/>
      <w:marBottom w:val="0"/>
      <w:divBdr>
        <w:top w:val="none" w:sz="0" w:space="0" w:color="auto"/>
        <w:left w:val="none" w:sz="0" w:space="0" w:color="auto"/>
        <w:bottom w:val="none" w:sz="0" w:space="0" w:color="auto"/>
        <w:right w:val="none" w:sz="0" w:space="0" w:color="auto"/>
      </w:divBdr>
    </w:div>
    <w:div w:id="944112074">
      <w:bodyDiv w:val="1"/>
      <w:marLeft w:val="0"/>
      <w:marRight w:val="0"/>
      <w:marTop w:val="0"/>
      <w:marBottom w:val="0"/>
      <w:divBdr>
        <w:top w:val="none" w:sz="0" w:space="0" w:color="auto"/>
        <w:left w:val="none" w:sz="0" w:space="0" w:color="auto"/>
        <w:bottom w:val="none" w:sz="0" w:space="0" w:color="auto"/>
        <w:right w:val="none" w:sz="0" w:space="0" w:color="auto"/>
      </w:divBdr>
    </w:div>
    <w:div w:id="954560593">
      <w:bodyDiv w:val="1"/>
      <w:marLeft w:val="0"/>
      <w:marRight w:val="0"/>
      <w:marTop w:val="0"/>
      <w:marBottom w:val="0"/>
      <w:divBdr>
        <w:top w:val="none" w:sz="0" w:space="0" w:color="auto"/>
        <w:left w:val="none" w:sz="0" w:space="0" w:color="auto"/>
        <w:bottom w:val="none" w:sz="0" w:space="0" w:color="auto"/>
        <w:right w:val="none" w:sz="0" w:space="0" w:color="auto"/>
      </w:divBdr>
    </w:div>
    <w:div w:id="958730024">
      <w:bodyDiv w:val="1"/>
      <w:marLeft w:val="0"/>
      <w:marRight w:val="0"/>
      <w:marTop w:val="0"/>
      <w:marBottom w:val="0"/>
      <w:divBdr>
        <w:top w:val="none" w:sz="0" w:space="0" w:color="auto"/>
        <w:left w:val="none" w:sz="0" w:space="0" w:color="auto"/>
        <w:bottom w:val="none" w:sz="0" w:space="0" w:color="auto"/>
        <w:right w:val="none" w:sz="0" w:space="0" w:color="auto"/>
      </w:divBdr>
    </w:div>
    <w:div w:id="969288607">
      <w:bodyDiv w:val="1"/>
      <w:marLeft w:val="0"/>
      <w:marRight w:val="0"/>
      <w:marTop w:val="0"/>
      <w:marBottom w:val="0"/>
      <w:divBdr>
        <w:top w:val="none" w:sz="0" w:space="0" w:color="auto"/>
        <w:left w:val="none" w:sz="0" w:space="0" w:color="auto"/>
        <w:bottom w:val="none" w:sz="0" w:space="0" w:color="auto"/>
        <w:right w:val="none" w:sz="0" w:space="0" w:color="auto"/>
      </w:divBdr>
    </w:div>
    <w:div w:id="988484556">
      <w:bodyDiv w:val="1"/>
      <w:marLeft w:val="0"/>
      <w:marRight w:val="0"/>
      <w:marTop w:val="0"/>
      <w:marBottom w:val="0"/>
      <w:divBdr>
        <w:top w:val="none" w:sz="0" w:space="0" w:color="auto"/>
        <w:left w:val="none" w:sz="0" w:space="0" w:color="auto"/>
        <w:bottom w:val="none" w:sz="0" w:space="0" w:color="auto"/>
        <w:right w:val="none" w:sz="0" w:space="0" w:color="auto"/>
      </w:divBdr>
    </w:div>
    <w:div w:id="996570518">
      <w:bodyDiv w:val="1"/>
      <w:marLeft w:val="0"/>
      <w:marRight w:val="0"/>
      <w:marTop w:val="0"/>
      <w:marBottom w:val="0"/>
      <w:divBdr>
        <w:top w:val="none" w:sz="0" w:space="0" w:color="auto"/>
        <w:left w:val="none" w:sz="0" w:space="0" w:color="auto"/>
        <w:bottom w:val="none" w:sz="0" w:space="0" w:color="auto"/>
        <w:right w:val="none" w:sz="0" w:space="0" w:color="auto"/>
      </w:divBdr>
    </w:div>
    <w:div w:id="1007364919">
      <w:bodyDiv w:val="1"/>
      <w:marLeft w:val="0"/>
      <w:marRight w:val="0"/>
      <w:marTop w:val="0"/>
      <w:marBottom w:val="0"/>
      <w:divBdr>
        <w:top w:val="none" w:sz="0" w:space="0" w:color="auto"/>
        <w:left w:val="none" w:sz="0" w:space="0" w:color="auto"/>
        <w:bottom w:val="none" w:sz="0" w:space="0" w:color="auto"/>
        <w:right w:val="none" w:sz="0" w:space="0" w:color="auto"/>
      </w:divBdr>
    </w:div>
    <w:div w:id="1017804398">
      <w:bodyDiv w:val="1"/>
      <w:marLeft w:val="0"/>
      <w:marRight w:val="0"/>
      <w:marTop w:val="0"/>
      <w:marBottom w:val="0"/>
      <w:divBdr>
        <w:top w:val="none" w:sz="0" w:space="0" w:color="auto"/>
        <w:left w:val="none" w:sz="0" w:space="0" w:color="auto"/>
        <w:bottom w:val="none" w:sz="0" w:space="0" w:color="auto"/>
        <w:right w:val="none" w:sz="0" w:space="0" w:color="auto"/>
      </w:divBdr>
    </w:div>
    <w:div w:id="1046487978">
      <w:bodyDiv w:val="1"/>
      <w:marLeft w:val="0"/>
      <w:marRight w:val="0"/>
      <w:marTop w:val="0"/>
      <w:marBottom w:val="0"/>
      <w:divBdr>
        <w:top w:val="none" w:sz="0" w:space="0" w:color="auto"/>
        <w:left w:val="none" w:sz="0" w:space="0" w:color="auto"/>
        <w:bottom w:val="none" w:sz="0" w:space="0" w:color="auto"/>
        <w:right w:val="none" w:sz="0" w:space="0" w:color="auto"/>
      </w:divBdr>
    </w:div>
    <w:div w:id="1047947467">
      <w:bodyDiv w:val="1"/>
      <w:marLeft w:val="0"/>
      <w:marRight w:val="0"/>
      <w:marTop w:val="0"/>
      <w:marBottom w:val="0"/>
      <w:divBdr>
        <w:top w:val="none" w:sz="0" w:space="0" w:color="auto"/>
        <w:left w:val="none" w:sz="0" w:space="0" w:color="auto"/>
        <w:bottom w:val="none" w:sz="0" w:space="0" w:color="auto"/>
        <w:right w:val="none" w:sz="0" w:space="0" w:color="auto"/>
      </w:divBdr>
    </w:div>
    <w:div w:id="1058865793">
      <w:bodyDiv w:val="1"/>
      <w:marLeft w:val="0"/>
      <w:marRight w:val="0"/>
      <w:marTop w:val="0"/>
      <w:marBottom w:val="0"/>
      <w:divBdr>
        <w:top w:val="none" w:sz="0" w:space="0" w:color="auto"/>
        <w:left w:val="none" w:sz="0" w:space="0" w:color="auto"/>
        <w:bottom w:val="none" w:sz="0" w:space="0" w:color="auto"/>
        <w:right w:val="none" w:sz="0" w:space="0" w:color="auto"/>
      </w:divBdr>
    </w:div>
    <w:div w:id="1071347261">
      <w:bodyDiv w:val="1"/>
      <w:marLeft w:val="0"/>
      <w:marRight w:val="0"/>
      <w:marTop w:val="0"/>
      <w:marBottom w:val="0"/>
      <w:divBdr>
        <w:top w:val="none" w:sz="0" w:space="0" w:color="auto"/>
        <w:left w:val="none" w:sz="0" w:space="0" w:color="auto"/>
        <w:bottom w:val="none" w:sz="0" w:space="0" w:color="auto"/>
        <w:right w:val="none" w:sz="0" w:space="0" w:color="auto"/>
      </w:divBdr>
    </w:div>
    <w:div w:id="1074547525">
      <w:bodyDiv w:val="1"/>
      <w:marLeft w:val="0"/>
      <w:marRight w:val="0"/>
      <w:marTop w:val="0"/>
      <w:marBottom w:val="0"/>
      <w:divBdr>
        <w:top w:val="none" w:sz="0" w:space="0" w:color="auto"/>
        <w:left w:val="none" w:sz="0" w:space="0" w:color="auto"/>
        <w:bottom w:val="none" w:sz="0" w:space="0" w:color="auto"/>
        <w:right w:val="none" w:sz="0" w:space="0" w:color="auto"/>
      </w:divBdr>
    </w:div>
    <w:div w:id="1088503176">
      <w:bodyDiv w:val="1"/>
      <w:marLeft w:val="0"/>
      <w:marRight w:val="0"/>
      <w:marTop w:val="0"/>
      <w:marBottom w:val="0"/>
      <w:divBdr>
        <w:top w:val="none" w:sz="0" w:space="0" w:color="auto"/>
        <w:left w:val="none" w:sz="0" w:space="0" w:color="auto"/>
        <w:bottom w:val="none" w:sz="0" w:space="0" w:color="auto"/>
        <w:right w:val="none" w:sz="0" w:space="0" w:color="auto"/>
      </w:divBdr>
    </w:div>
    <w:div w:id="1096173003">
      <w:bodyDiv w:val="1"/>
      <w:marLeft w:val="0"/>
      <w:marRight w:val="0"/>
      <w:marTop w:val="0"/>
      <w:marBottom w:val="0"/>
      <w:divBdr>
        <w:top w:val="none" w:sz="0" w:space="0" w:color="auto"/>
        <w:left w:val="none" w:sz="0" w:space="0" w:color="auto"/>
        <w:bottom w:val="none" w:sz="0" w:space="0" w:color="auto"/>
        <w:right w:val="none" w:sz="0" w:space="0" w:color="auto"/>
      </w:divBdr>
    </w:div>
    <w:div w:id="1099371160">
      <w:bodyDiv w:val="1"/>
      <w:marLeft w:val="0"/>
      <w:marRight w:val="0"/>
      <w:marTop w:val="0"/>
      <w:marBottom w:val="0"/>
      <w:divBdr>
        <w:top w:val="none" w:sz="0" w:space="0" w:color="auto"/>
        <w:left w:val="none" w:sz="0" w:space="0" w:color="auto"/>
        <w:bottom w:val="none" w:sz="0" w:space="0" w:color="auto"/>
        <w:right w:val="none" w:sz="0" w:space="0" w:color="auto"/>
      </w:divBdr>
    </w:div>
    <w:div w:id="1099790787">
      <w:bodyDiv w:val="1"/>
      <w:marLeft w:val="0"/>
      <w:marRight w:val="0"/>
      <w:marTop w:val="0"/>
      <w:marBottom w:val="0"/>
      <w:divBdr>
        <w:top w:val="none" w:sz="0" w:space="0" w:color="auto"/>
        <w:left w:val="none" w:sz="0" w:space="0" w:color="auto"/>
        <w:bottom w:val="none" w:sz="0" w:space="0" w:color="auto"/>
        <w:right w:val="none" w:sz="0" w:space="0" w:color="auto"/>
      </w:divBdr>
    </w:div>
    <w:div w:id="1119028236">
      <w:bodyDiv w:val="1"/>
      <w:marLeft w:val="0"/>
      <w:marRight w:val="0"/>
      <w:marTop w:val="0"/>
      <w:marBottom w:val="0"/>
      <w:divBdr>
        <w:top w:val="none" w:sz="0" w:space="0" w:color="auto"/>
        <w:left w:val="none" w:sz="0" w:space="0" w:color="auto"/>
        <w:bottom w:val="none" w:sz="0" w:space="0" w:color="auto"/>
        <w:right w:val="none" w:sz="0" w:space="0" w:color="auto"/>
      </w:divBdr>
    </w:div>
    <w:div w:id="1120035179">
      <w:bodyDiv w:val="1"/>
      <w:marLeft w:val="0"/>
      <w:marRight w:val="0"/>
      <w:marTop w:val="0"/>
      <w:marBottom w:val="0"/>
      <w:divBdr>
        <w:top w:val="none" w:sz="0" w:space="0" w:color="auto"/>
        <w:left w:val="none" w:sz="0" w:space="0" w:color="auto"/>
        <w:bottom w:val="none" w:sz="0" w:space="0" w:color="auto"/>
        <w:right w:val="none" w:sz="0" w:space="0" w:color="auto"/>
      </w:divBdr>
    </w:div>
    <w:div w:id="1122723666">
      <w:bodyDiv w:val="1"/>
      <w:marLeft w:val="0"/>
      <w:marRight w:val="0"/>
      <w:marTop w:val="0"/>
      <w:marBottom w:val="0"/>
      <w:divBdr>
        <w:top w:val="none" w:sz="0" w:space="0" w:color="auto"/>
        <w:left w:val="none" w:sz="0" w:space="0" w:color="auto"/>
        <w:bottom w:val="none" w:sz="0" w:space="0" w:color="auto"/>
        <w:right w:val="none" w:sz="0" w:space="0" w:color="auto"/>
      </w:divBdr>
    </w:div>
    <w:div w:id="1137574842">
      <w:bodyDiv w:val="1"/>
      <w:marLeft w:val="0"/>
      <w:marRight w:val="0"/>
      <w:marTop w:val="0"/>
      <w:marBottom w:val="0"/>
      <w:divBdr>
        <w:top w:val="none" w:sz="0" w:space="0" w:color="auto"/>
        <w:left w:val="none" w:sz="0" w:space="0" w:color="auto"/>
        <w:bottom w:val="none" w:sz="0" w:space="0" w:color="auto"/>
        <w:right w:val="none" w:sz="0" w:space="0" w:color="auto"/>
      </w:divBdr>
    </w:div>
    <w:div w:id="1141267444">
      <w:bodyDiv w:val="1"/>
      <w:marLeft w:val="0"/>
      <w:marRight w:val="0"/>
      <w:marTop w:val="0"/>
      <w:marBottom w:val="0"/>
      <w:divBdr>
        <w:top w:val="none" w:sz="0" w:space="0" w:color="auto"/>
        <w:left w:val="none" w:sz="0" w:space="0" w:color="auto"/>
        <w:bottom w:val="none" w:sz="0" w:space="0" w:color="auto"/>
        <w:right w:val="none" w:sz="0" w:space="0" w:color="auto"/>
      </w:divBdr>
    </w:div>
    <w:div w:id="1154030435">
      <w:bodyDiv w:val="1"/>
      <w:marLeft w:val="0"/>
      <w:marRight w:val="0"/>
      <w:marTop w:val="0"/>
      <w:marBottom w:val="0"/>
      <w:divBdr>
        <w:top w:val="none" w:sz="0" w:space="0" w:color="auto"/>
        <w:left w:val="none" w:sz="0" w:space="0" w:color="auto"/>
        <w:bottom w:val="none" w:sz="0" w:space="0" w:color="auto"/>
        <w:right w:val="none" w:sz="0" w:space="0" w:color="auto"/>
      </w:divBdr>
    </w:div>
    <w:div w:id="1159468778">
      <w:bodyDiv w:val="1"/>
      <w:marLeft w:val="0"/>
      <w:marRight w:val="0"/>
      <w:marTop w:val="0"/>
      <w:marBottom w:val="0"/>
      <w:divBdr>
        <w:top w:val="none" w:sz="0" w:space="0" w:color="auto"/>
        <w:left w:val="none" w:sz="0" w:space="0" w:color="auto"/>
        <w:bottom w:val="none" w:sz="0" w:space="0" w:color="auto"/>
        <w:right w:val="none" w:sz="0" w:space="0" w:color="auto"/>
      </w:divBdr>
    </w:div>
    <w:div w:id="1173104686">
      <w:bodyDiv w:val="1"/>
      <w:marLeft w:val="0"/>
      <w:marRight w:val="0"/>
      <w:marTop w:val="0"/>
      <w:marBottom w:val="0"/>
      <w:divBdr>
        <w:top w:val="none" w:sz="0" w:space="0" w:color="auto"/>
        <w:left w:val="none" w:sz="0" w:space="0" w:color="auto"/>
        <w:bottom w:val="none" w:sz="0" w:space="0" w:color="auto"/>
        <w:right w:val="none" w:sz="0" w:space="0" w:color="auto"/>
      </w:divBdr>
    </w:div>
    <w:div w:id="1180120729">
      <w:bodyDiv w:val="1"/>
      <w:marLeft w:val="0"/>
      <w:marRight w:val="0"/>
      <w:marTop w:val="0"/>
      <w:marBottom w:val="0"/>
      <w:divBdr>
        <w:top w:val="none" w:sz="0" w:space="0" w:color="auto"/>
        <w:left w:val="none" w:sz="0" w:space="0" w:color="auto"/>
        <w:bottom w:val="none" w:sz="0" w:space="0" w:color="auto"/>
        <w:right w:val="none" w:sz="0" w:space="0" w:color="auto"/>
      </w:divBdr>
    </w:div>
    <w:div w:id="1181429305">
      <w:bodyDiv w:val="1"/>
      <w:marLeft w:val="0"/>
      <w:marRight w:val="0"/>
      <w:marTop w:val="0"/>
      <w:marBottom w:val="0"/>
      <w:divBdr>
        <w:top w:val="none" w:sz="0" w:space="0" w:color="auto"/>
        <w:left w:val="none" w:sz="0" w:space="0" w:color="auto"/>
        <w:bottom w:val="none" w:sz="0" w:space="0" w:color="auto"/>
        <w:right w:val="none" w:sz="0" w:space="0" w:color="auto"/>
      </w:divBdr>
    </w:div>
    <w:div w:id="1183520302">
      <w:bodyDiv w:val="1"/>
      <w:marLeft w:val="0"/>
      <w:marRight w:val="0"/>
      <w:marTop w:val="0"/>
      <w:marBottom w:val="0"/>
      <w:divBdr>
        <w:top w:val="none" w:sz="0" w:space="0" w:color="auto"/>
        <w:left w:val="none" w:sz="0" w:space="0" w:color="auto"/>
        <w:bottom w:val="none" w:sz="0" w:space="0" w:color="auto"/>
        <w:right w:val="none" w:sz="0" w:space="0" w:color="auto"/>
      </w:divBdr>
    </w:div>
    <w:div w:id="1210918782">
      <w:bodyDiv w:val="1"/>
      <w:marLeft w:val="0"/>
      <w:marRight w:val="0"/>
      <w:marTop w:val="0"/>
      <w:marBottom w:val="0"/>
      <w:divBdr>
        <w:top w:val="none" w:sz="0" w:space="0" w:color="auto"/>
        <w:left w:val="none" w:sz="0" w:space="0" w:color="auto"/>
        <w:bottom w:val="none" w:sz="0" w:space="0" w:color="auto"/>
        <w:right w:val="none" w:sz="0" w:space="0" w:color="auto"/>
      </w:divBdr>
    </w:div>
    <w:div w:id="1212764978">
      <w:bodyDiv w:val="1"/>
      <w:marLeft w:val="0"/>
      <w:marRight w:val="0"/>
      <w:marTop w:val="0"/>
      <w:marBottom w:val="0"/>
      <w:divBdr>
        <w:top w:val="none" w:sz="0" w:space="0" w:color="auto"/>
        <w:left w:val="none" w:sz="0" w:space="0" w:color="auto"/>
        <w:bottom w:val="none" w:sz="0" w:space="0" w:color="auto"/>
        <w:right w:val="none" w:sz="0" w:space="0" w:color="auto"/>
      </w:divBdr>
    </w:div>
    <w:div w:id="1226183737">
      <w:bodyDiv w:val="1"/>
      <w:marLeft w:val="0"/>
      <w:marRight w:val="0"/>
      <w:marTop w:val="0"/>
      <w:marBottom w:val="0"/>
      <w:divBdr>
        <w:top w:val="none" w:sz="0" w:space="0" w:color="auto"/>
        <w:left w:val="none" w:sz="0" w:space="0" w:color="auto"/>
        <w:bottom w:val="none" w:sz="0" w:space="0" w:color="auto"/>
        <w:right w:val="none" w:sz="0" w:space="0" w:color="auto"/>
      </w:divBdr>
    </w:div>
    <w:div w:id="1246721475">
      <w:bodyDiv w:val="1"/>
      <w:marLeft w:val="0"/>
      <w:marRight w:val="0"/>
      <w:marTop w:val="0"/>
      <w:marBottom w:val="0"/>
      <w:divBdr>
        <w:top w:val="none" w:sz="0" w:space="0" w:color="auto"/>
        <w:left w:val="none" w:sz="0" w:space="0" w:color="auto"/>
        <w:bottom w:val="none" w:sz="0" w:space="0" w:color="auto"/>
        <w:right w:val="none" w:sz="0" w:space="0" w:color="auto"/>
      </w:divBdr>
    </w:div>
    <w:div w:id="1268808527">
      <w:bodyDiv w:val="1"/>
      <w:marLeft w:val="0"/>
      <w:marRight w:val="0"/>
      <w:marTop w:val="0"/>
      <w:marBottom w:val="0"/>
      <w:divBdr>
        <w:top w:val="none" w:sz="0" w:space="0" w:color="auto"/>
        <w:left w:val="none" w:sz="0" w:space="0" w:color="auto"/>
        <w:bottom w:val="none" w:sz="0" w:space="0" w:color="auto"/>
        <w:right w:val="none" w:sz="0" w:space="0" w:color="auto"/>
      </w:divBdr>
    </w:div>
    <w:div w:id="1268856573">
      <w:bodyDiv w:val="1"/>
      <w:marLeft w:val="0"/>
      <w:marRight w:val="0"/>
      <w:marTop w:val="0"/>
      <w:marBottom w:val="0"/>
      <w:divBdr>
        <w:top w:val="none" w:sz="0" w:space="0" w:color="auto"/>
        <w:left w:val="none" w:sz="0" w:space="0" w:color="auto"/>
        <w:bottom w:val="none" w:sz="0" w:space="0" w:color="auto"/>
        <w:right w:val="none" w:sz="0" w:space="0" w:color="auto"/>
      </w:divBdr>
    </w:div>
    <w:div w:id="1276213072">
      <w:bodyDiv w:val="1"/>
      <w:marLeft w:val="0"/>
      <w:marRight w:val="0"/>
      <w:marTop w:val="0"/>
      <w:marBottom w:val="0"/>
      <w:divBdr>
        <w:top w:val="none" w:sz="0" w:space="0" w:color="auto"/>
        <w:left w:val="none" w:sz="0" w:space="0" w:color="auto"/>
        <w:bottom w:val="none" w:sz="0" w:space="0" w:color="auto"/>
        <w:right w:val="none" w:sz="0" w:space="0" w:color="auto"/>
      </w:divBdr>
    </w:div>
    <w:div w:id="1295913089">
      <w:bodyDiv w:val="1"/>
      <w:marLeft w:val="0"/>
      <w:marRight w:val="0"/>
      <w:marTop w:val="0"/>
      <w:marBottom w:val="0"/>
      <w:divBdr>
        <w:top w:val="none" w:sz="0" w:space="0" w:color="auto"/>
        <w:left w:val="none" w:sz="0" w:space="0" w:color="auto"/>
        <w:bottom w:val="none" w:sz="0" w:space="0" w:color="auto"/>
        <w:right w:val="none" w:sz="0" w:space="0" w:color="auto"/>
      </w:divBdr>
    </w:div>
    <w:div w:id="1297758627">
      <w:bodyDiv w:val="1"/>
      <w:marLeft w:val="0"/>
      <w:marRight w:val="0"/>
      <w:marTop w:val="0"/>
      <w:marBottom w:val="0"/>
      <w:divBdr>
        <w:top w:val="none" w:sz="0" w:space="0" w:color="auto"/>
        <w:left w:val="none" w:sz="0" w:space="0" w:color="auto"/>
        <w:bottom w:val="none" w:sz="0" w:space="0" w:color="auto"/>
        <w:right w:val="none" w:sz="0" w:space="0" w:color="auto"/>
      </w:divBdr>
    </w:div>
    <w:div w:id="1307399006">
      <w:bodyDiv w:val="1"/>
      <w:marLeft w:val="0"/>
      <w:marRight w:val="0"/>
      <w:marTop w:val="0"/>
      <w:marBottom w:val="0"/>
      <w:divBdr>
        <w:top w:val="none" w:sz="0" w:space="0" w:color="auto"/>
        <w:left w:val="none" w:sz="0" w:space="0" w:color="auto"/>
        <w:bottom w:val="none" w:sz="0" w:space="0" w:color="auto"/>
        <w:right w:val="none" w:sz="0" w:space="0" w:color="auto"/>
      </w:divBdr>
    </w:div>
    <w:div w:id="1308322529">
      <w:bodyDiv w:val="1"/>
      <w:marLeft w:val="0"/>
      <w:marRight w:val="0"/>
      <w:marTop w:val="0"/>
      <w:marBottom w:val="0"/>
      <w:divBdr>
        <w:top w:val="none" w:sz="0" w:space="0" w:color="auto"/>
        <w:left w:val="none" w:sz="0" w:space="0" w:color="auto"/>
        <w:bottom w:val="none" w:sz="0" w:space="0" w:color="auto"/>
        <w:right w:val="none" w:sz="0" w:space="0" w:color="auto"/>
      </w:divBdr>
    </w:div>
    <w:div w:id="1318411557">
      <w:bodyDiv w:val="1"/>
      <w:marLeft w:val="0"/>
      <w:marRight w:val="0"/>
      <w:marTop w:val="0"/>
      <w:marBottom w:val="0"/>
      <w:divBdr>
        <w:top w:val="none" w:sz="0" w:space="0" w:color="auto"/>
        <w:left w:val="none" w:sz="0" w:space="0" w:color="auto"/>
        <w:bottom w:val="none" w:sz="0" w:space="0" w:color="auto"/>
        <w:right w:val="none" w:sz="0" w:space="0" w:color="auto"/>
      </w:divBdr>
    </w:div>
    <w:div w:id="1339111832">
      <w:bodyDiv w:val="1"/>
      <w:marLeft w:val="0"/>
      <w:marRight w:val="0"/>
      <w:marTop w:val="0"/>
      <w:marBottom w:val="0"/>
      <w:divBdr>
        <w:top w:val="none" w:sz="0" w:space="0" w:color="auto"/>
        <w:left w:val="none" w:sz="0" w:space="0" w:color="auto"/>
        <w:bottom w:val="none" w:sz="0" w:space="0" w:color="auto"/>
        <w:right w:val="none" w:sz="0" w:space="0" w:color="auto"/>
      </w:divBdr>
    </w:div>
    <w:div w:id="1343823936">
      <w:bodyDiv w:val="1"/>
      <w:marLeft w:val="0"/>
      <w:marRight w:val="0"/>
      <w:marTop w:val="0"/>
      <w:marBottom w:val="0"/>
      <w:divBdr>
        <w:top w:val="none" w:sz="0" w:space="0" w:color="auto"/>
        <w:left w:val="none" w:sz="0" w:space="0" w:color="auto"/>
        <w:bottom w:val="none" w:sz="0" w:space="0" w:color="auto"/>
        <w:right w:val="none" w:sz="0" w:space="0" w:color="auto"/>
      </w:divBdr>
    </w:div>
    <w:div w:id="1375470842">
      <w:bodyDiv w:val="1"/>
      <w:marLeft w:val="0"/>
      <w:marRight w:val="0"/>
      <w:marTop w:val="0"/>
      <w:marBottom w:val="0"/>
      <w:divBdr>
        <w:top w:val="none" w:sz="0" w:space="0" w:color="auto"/>
        <w:left w:val="none" w:sz="0" w:space="0" w:color="auto"/>
        <w:bottom w:val="none" w:sz="0" w:space="0" w:color="auto"/>
        <w:right w:val="none" w:sz="0" w:space="0" w:color="auto"/>
      </w:divBdr>
    </w:div>
    <w:div w:id="1375689373">
      <w:bodyDiv w:val="1"/>
      <w:marLeft w:val="0"/>
      <w:marRight w:val="0"/>
      <w:marTop w:val="0"/>
      <w:marBottom w:val="0"/>
      <w:divBdr>
        <w:top w:val="none" w:sz="0" w:space="0" w:color="auto"/>
        <w:left w:val="none" w:sz="0" w:space="0" w:color="auto"/>
        <w:bottom w:val="none" w:sz="0" w:space="0" w:color="auto"/>
        <w:right w:val="none" w:sz="0" w:space="0" w:color="auto"/>
      </w:divBdr>
    </w:div>
    <w:div w:id="1381708860">
      <w:bodyDiv w:val="1"/>
      <w:marLeft w:val="0"/>
      <w:marRight w:val="0"/>
      <w:marTop w:val="0"/>
      <w:marBottom w:val="0"/>
      <w:divBdr>
        <w:top w:val="none" w:sz="0" w:space="0" w:color="auto"/>
        <w:left w:val="none" w:sz="0" w:space="0" w:color="auto"/>
        <w:bottom w:val="none" w:sz="0" w:space="0" w:color="auto"/>
        <w:right w:val="none" w:sz="0" w:space="0" w:color="auto"/>
      </w:divBdr>
    </w:div>
    <w:div w:id="1391463565">
      <w:bodyDiv w:val="1"/>
      <w:marLeft w:val="0"/>
      <w:marRight w:val="0"/>
      <w:marTop w:val="0"/>
      <w:marBottom w:val="0"/>
      <w:divBdr>
        <w:top w:val="none" w:sz="0" w:space="0" w:color="auto"/>
        <w:left w:val="none" w:sz="0" w:space="0" w:color="auto"/>
        <w:bottom w:val="none" w:sz="0" w:space="0" w:color="auto"/>
        <w:right w:val="none" w:sz="0" w:space="0" w:color="auto"/>
      </w:divBdr>
      <w:divsChild>
        <w:div w:id="2082097279">
          <w:marLeft w:val="0"/>
          <w:marRight w:val="0"/>
          <w:marTop w:val="0"/>
          <w:marBottom w:val="0"/>
          <w:divBdr>
            <w:top w:val="none" w:sz="0" w:space="0" w:color="auto"/>
            <w:left w:val="none" w:sz="0" w:space="0" w:color="auto"/>
            <w:bottom w:val="none" w:sz="0" w:space="0" w:color="auto"/>
            <w:right w:val="none" w:sz="0" w:space="0" w:color="auto"/>
          </w:divBdr>
        </w:div>
        <w:div w:id="1061946023">
          <w:marLeft w:val="0"/>
          <w:marRight w:val="0"/>
          <w:marTop w:val="0"/>
          <w:marBottom w:val="0"/>
          <w:divBdr>
            <w:top w:val="none" w:sz="0" w:space="0" w:color="auto"/>
            <w:left w:val="none" w:sz="0" w:space="0" w:color="auto"/>
            <w:bottom w:val="none" w:sz="0" w:space="0" w:color="auto"/>
            <w:right w:val="none" w:sz="0" w:space="0" w:color="auto"/>
          </w:divBdr>
        </w:div>
        <w:div w:id="1254507907">
          <w:marLeft w:val="0"/>
          <w:marRight w:val="0"/>
          <w:marTop w:val="0"/>
          <w:marBottom w:val="0"/>
          <w:divBdr>
            <w:top w:val="none" w:sz="0" w:space="0" w:color="auto"/>
            <w:left w:val="none" w:sz="0" w:space="0" w:color="auto"/>
            <w:bottom w:val="none" w:sz="0" w:space="0" w:color="auto"/>
            <w:right w:val="none" w:sz="0" w:space="0" w:color="auto"/>
          </w:divBdr>
        </w:div>
        <w:div w:id="1268388952">
          <w:marLeft w:val="0"/>
          <w:marRight w:val="0"/>
          <w:marTop w:val="0"/>
          <w:marBottom w:val="0"/>
          <w:divBdr>
            <w:top w:val="none" w:sz="0" w:space="0" w:color="auto"/>
            <w:left w:val="none" w:sz="0" w:space="0" w:color="auto"/>
            <w:bottom w:val="none" w:sz="0" w:space="0" w:color="auto"/>
            <w:right w:val="none" w:sz="0" w:space="0" w:color="auto"/>
          </w:divBdr>
        </w:div>
        <w:div w:id="2066173629">
          <w:marLeft w:val="0"/>
          <w:marRight w:val="0"/>
          <w:marTop w:val="0"/>
          <w:marBottom w:val="0"/>
          <w:divBdr>
            <w:top w:val="none" w:sz="0" w:space="0" w:color="auto"/>
            <w:left w:val="none" w:sz="0" w:space="0" w:color="auto"/>
            <w:bottom w:val="none" w:sz="0" w:space="0" w:color="auto"/>
            <w:right w:val="none" w:sz="0" w:space="0" w:color="auto"/>
          </w:divBdr>
        </w:div>
      </w:divsChild>
    </w:div>
    <w:div w:id="1403874294">
      <w:bodyDiv w:val="1"/>
      <w:marLeft w:val="0"/>
      <w:marRight w:val="0"/>
      <w:marTop w:val="0"/>
      <w:marBottom w:val="0"/>
      <w:divBdr>
        <w:top w:val="none" w:sz="0" w:space="0" w:color="auto"/>
        <w:left w:val="none" w:sz="0" w:space="0" w:color="auto"/>
        <w:bottom w:val="none" w:sz="0" w:space="0" w:color="auto"/>
        <w:right w:val="none" w:sz="0" w:space="0" w:color="auto"/>
      </w:divBdr>
    </w:div>
    <w:div w:id="1412237818">
      <w:bodyDiv w:val="1"/>
      <w:marLeft w:val="0"/>
      <w:marRight w:val="0"/>
      <w:marTop w:val="0"/>
      <w:marBottom w:val="0"/>
      <w:divBdr>
        <w:top w:val="none" w:sz="0" w:space="0" w:color="auto"/>
        <w:left w:val="none" w:sz="0" w:space="0" w:color="auto"/>
        <w:bottom w:val="none" w:sz="0" w:space="0" w:color="auto"/>
        <w:right w:val="none" w:sz="0" w:space="0" w:color="auto"/>
      </w:divBdr>
    </w:div>
    <w:div w:id="1417046949">
      <w:bodyDiv w:val="1"/>
      <w:marLeft w:val="0"/>
      <w:marRight w:val="0"/>
      <w:marTop w:val="0"/>
      <w:marBottom w:val="0"/>
      <w:divBdr>
        <w:top w:val="none" w:sz="0" w:space="0" w:color="auto"/>
        <w:left w:val="none" w:sz="0" w:space="0" w:color="auto"/>
        <w:bottom w:val="none" w:sz="0" w:space="0" w:color="auto"/>
        <w:right w:val="none" w:sz="0" w:space="0" w:color="auto"/>
      </w:divBdr>
    </w:div>
    <w:div w:id="1419785595">
      <w:bodyDiv w:val="1"/>
      <w:marLeft w:val="0"/>
      <w:marRight w:val="0"/>
      <w:marTop w:val="0"/>
      <w:marBottom w:val="0"/>
      <w:divBdr>
        <w:top w:val="none" w:sz="0" w:space="0" w:color="auto"/>
        <w:left w:val="none" w:sz="0" w:space="0" w:color="auto"/>
        <w:bottom w:val="none" w:sz="0" w:space="0" w:color="auto"/>
        <w:right w:val="none" w:sz="0" w:space="0" w:color="auto"/>
      </w:divBdr>
    </w:div>
    <w:div w:id="1429472328">
      <w:bodyDiv w:val="1"/>
      <w:marLeft w:val="0"/>
      <w:marRight w:val="0"/>
      <w:marTop w:val="0"/>
      <w:marBottom w:val="0"/>
      <w:divBdr>
        <w:top w:val="none" w:sz="0" w:space="0" w:color="auto"/>
        <w:left w:val="none" w:sz="0" w:space="0" w:color="auto"/>
        <w:bottom w:val="none" w:sz="0" w:space="0" w:color="auto"/>
        <w:right w:val="none" w:sz="0" w:space="0" w:color="auto"/>
      </w:divBdr>
    </w:div>
    <w:div w:id="1431703228">
      <w:bodyDiv w:val="1"/>
      <w:marLeft w:val="0"/>
      <w:marRight w:val="0"/>
      <w:marTop w:val="0"/>
      <w:marBottom w:val="0"/>
      <w:divBdr>
        <w:top w:val="none" w:sz="0" w:space="0" w:color="auto"/>
        <w:left w:val="none" w:sz="0" w:space="0" w:color="auto"/>
        <w:bottom w:val="none" w:sz="0" w:space="0" w:color="auto"/>
        <w:right w:val="none" w:sz="0" w:space="0" w:color="auto"/>
      </w:divBdr>
    </w:div>
    <w:div w:id="1437140450">
      <w:bodyDiv w:val="1"/>
      <w:marLeft w:val="0"/>
      <w:marRight w:val="0"/>
      <w:marTop w:val="0"/>
      <w:marBottom w:val="0"/>
      <w:divBdr>
        <w:top w:val="none" w:sz="0" w:space="0" w:color="auto"/>
        <w:left w:val="none" w:sz="0" w:space="0" w:color="auto"/>
        <w:bottom w:val="none" w:sz="0" w:space="0" w:color="auto"/>
        <w:right w:val="none" w:sz="0" w:space="0" w:color="auto"/>
      </w:divBdr>
    </w:div>
    <w:div w:id="1440177938">
      <w:bodyDiv w:val="1"/>
      <w:marLeft w:val="0"/>
      <w:marRight w:val="0"/>
      <w:marTop w:val="0"/>
      <w:marBottom w:val="0"/>
      <w:divBdr>
        <w:top w:val="none" w:sz="0" w:space="0" w:color="auto"/>
        <w:left w:val="none" w:sz="0" w:space="0" w:color="auto"/>
        <w:bottom w:val="none" w:sz="0" w:space="0" w:color="auto"/>
        <w:right w:val="none" w:sz="0" w:space="0" w:color="auto"/>
      </w:divBdr>
    </w:div>
    <w:div w:id="1441220842">
      <w:bodyDiv w:val="1"/>
      <w:marLeft w:val="0"/>
      <w:marRight w:val="0"/>
      <w:marTop w:val="0"/>
      <w:marBottom w:val="0"/>
      <w:divBdr>
        <w:top w:val="none" w:sz="0" w:space="0" w:color="auto"/>
        <w:left w:val="none" w:sz="0" w:space="0" w:color="auto"/>
        <w:bottom w:val="none" w:sz="0" w:space="0" w:color="auto"/>
        <w:right w:val="none" w:sz="0" w:space="0" w:color="auto"/>
      </w:divBdr>
    </w:div>
    <w:div w:id="1444954147">
      <w:bodyDiv w:val="1"/>
      <w:marLeft w:val="0"/>
      <w:marRight w:val="0"/>
      <w:marTop w:val="0"/>
      <w:marBottom w:val="0"/>
      <w:divBdr>
        <w:top w:val="none" w:sz="0" w:space="0" w:color="auto"/>
        <w:left w:val="none" w:sz="0" w:space="0" w:color="auto"/>
        <w:bottom w:val="none" w:sz="0" w:space="0" w:color="auto"/>
        <w:right w:val="none" w:sz="0" w:space="0" w:color="auto"/>
      </w:divBdr>
    </w:div>
    <w:div w:id="1457413107">
      <w:bodyDiv w:val="1"/>
      <w:marLeft w:val="0"/>
      <w:marRight w:val="0"/>
      <w:marTop w:val="0"/>
      <w:marBottom w:val="0"/>
      <w:divBdr>
        <w:top w:val="none" w:sz="0" w:space="0" w:color="auto"/>
        <w:left w:val="none" w:sz="0" w:space="0" w:color="auto"/>
        <w:bottom w:val="none" w:sz="0" w:space="0" w:color="auto"/>
        <w:right w:val="none" w:sz="0" w:space="0" w:color="auto"/>
      </w:divBdr>
    </w:div>
    <w:div w:id="1460488436">
      <w:bodyDiv w:val="1"/>
      <w:marLeft w:val="0"/>
      <w:marRight w:val="0"/>
      <w:marTop w:val="0"/>
      <w:marBottom w:val="0"/>
      <w:divBdr>
        <w:top w:val="none" w:sz="0" w:space="0" w:color="auto"/>
        <w:left w:val="none" w:sz="0" w:space="0" w:color="auto"/>
        <w:bottom w:val="none" w:sz="0" w:space="0" w:color="auto"/>
        <w:right w:val="none" w:sz="0" w:space="0" w:color="auto"/>
      </w:divBdr>
    </w:div>
    <w:div w:id="1461994069">
      <w:bodyDiv w:val="1"/>
      <w:marLeft w:val="0"/>
      <w:marRight w:val="0"/>
      <w:marTop w:val="0"/>
      <w:marBottom w:val="0"/>
      <w:divBdr>
        <w:top w:val="none" w:sz="0" w:space="0" w:color="auto"/>
        <w:left w:val="none" w:sz="0" w:space="0" w:color="auto"/>
        <w:bottom w:val="none" w:sz="0" w:space="0" w:color="auto"/>
        <w:right w:val="none" w:sz="0" w:space="0" w:color="auto"/>
      </w:divBdr>
    </w:div>
    <w:div w:id="1469667819">
      <w:bodyDiv w:val="1"/>
      <w:marLeft w:val="0"/>
      <w:marRight w:val="0"/>
      <w:marTop w:val="0"/>
      <w:marBottom w:val="0"/>
      <w:divBdr>
        <w:top w:val="none" w:sz="0" w:space="0" w:color="auto"/>
        <w:left w:val="none" w:sz="0" w:space="0" w:color="auto"/>
        <w:bottom w:val="none" w:sz="0" w:space="0" w:color="auto"/>
        <w:right w:val="none" w:sz="0" w:space="0" w:color="auto"/>
      </w:divBdr>
    </w:div>
    <w:div w:id="1495684312">
      <w:bodyDiv w:val="1"/>
      <w:marLeft w:val="0"/>
      <w:marRight w:val="0"/>
      <w:marTop w:val="0"/>
      <w:marBottom w:val="0"/>
      <w:divBdr>
        <w:top w:val="none" w:sz="0" w:space="0" w:color="auto"/>
        <w:left w:val="none" w:sz="0" w:space="0" w:color="auto"/>
        <w:bottom w:val="none" w:sz="0" w:space="0" w:color="auto"/>
        <w:right w:val="none" w:sz="0" w:space="0" w:color="auto"/>
      </w:divBdr>
    </w:div>
    <w:div w:id="1507865075">
      <w:bodyDiv w:val="1"/>
      <w:marLeft w:val="0"/>
      <w:marRight w:val="0"/>
      <w:marTop w:val="0"/>
      <w:marBottom w:val="0"/>
      <w:divBdr>
        <w:top w:val="none" w:sz="0" w:space="0" w:color="auto"/>
        <w:left w:val="none" w:sz="0" w:space="0" w:color="auto"/>
        <w:bottom w:val="none" w:sz="0" w:space="0" w:color="auto"/>
        <w:right w:val="none" w:sz="0" w:space="0" w:color="auto"/>
      </w:divBdr>
    </w:div>
    <w:div w:id="1516381173">
      <w:bodyDiv w:val="1"/>
      <w:marLeft w:val="0"/>
      <w:marRight w:val="0"/>
      <w:marTop w:val="0"/>
      <w:marBottom w:val="0"/>
      <w:divBdr>
        <w:top w:val="none" w:sz="0" w:space="0" w:color="auto"/>
        <w:left w:val="none" w:sz="0" w:space="0" w:color="auto"/>
        <w:bottom w:val="none" w:sz="0" w:space="0" w:color="auto"/>
        <w:right w:val="none" w:sz="0" w:space="0" w:color="auto"/>
      </w:divBdr>
    </w:div>
    <w:div w:id="1521165854">
      <w:bodyDiv w:val="1"/>
      <w:marLeft w:val="0"/>
      <w:marRight w:val="0"/>
      <w:marTop w:val="0"/>
      <w:marBottom w:val="0"/>
      <w:divBdr>
        <w:top w:val="none" w:sz="0" w:space="0" w:color="auto"/>
        <w:left w:val="none" w:sz="0" w:space="0" w:color="auto"/>
        <w:bottom w:val="none" w:sz="0" w:space="0" w:color="auto"/>
        <w:right w:val="none" w:sz="0" w:space="0" w:color="auto"/>
      </w:divBdr>
    </w:div>
    <w:div w:id="1536579683">
      <w:bodyDiv w:val="1"/>
      <w:marLeft w:val="0"/>
      <w:marRight w:val="0"/>
      <w:marTop w:val="0"/>
      <w:marBottom w:val="0"/>
      <w:divBdr>
        <w:top w:val="none" w:sz="0" w:space="0" w:color="auto"/>
        <w:left w:val="none" w:sz="0" w:space="0" w:color="auto"/>
        <w:bottom w:val="none" w:sz="0" w:space="0" w:color="auto"/>
        <w:right w:val="none" w:sz="0" w:space="0" w:color="auto"/>
      </w:divBdr>
    </w:div>
    <w:div w:id="1564562004">
      <w:bodyDiv w:val="1"/>
      <w:marLeft w:val="0"/>
      <w:marRight w:val="0"/>
      <w:marTop w:val="0"/>
      <w:marBottom w:val="0"/>
      <w:divBdr>
        <w:top w:val="none" w:sz="0" w:space="0" w:color="auto"/>
        <w:left w:val="none" w:sz="0" w:space="0" w:color="auto"/>
        <w:bottom w:val="none" w:sz="0" w:space="0" w:color="auto"/>
        <w:right w:val="none" w:sz="0" w:space="0" w:color="auto"/>
      </w:divBdr>
    </w:div>
    <w:div w:id="1572159798">
      <w:bodyDiv w:val="1"/>
      <w:marLeft w:val="0"/>
      <w:marRight w:val="0"/>
      <w:marTop w:val="0"/>
      <w:marBottom w:val="0"/>
      <w:divBdr>
        <w:top w:val="none" w:sz="0" w:space="0" w:color="auto"/>
        <w:left w:val="none" w:sz="0" w:space="0" w:color="auto"/>
        <w:bottom w:val="none" w:sz="0" w:space="0" w:color="auto"/>
        <w:right w:val="none" w:sz="0" w:space="0" w:color="auto"/>
      </w:divBdr>
    </w:div>
    <w:div w:id="1577783467">
      <w:bodyDiv w:val="1"/>
      <w:marLeft w:val="0"/>
      <w:marRight w:val="0"/>
      <w:marTop w:val="0"/>
      <w:marBottom w:val="0"/>
      <w:divBdr>
        <w:top w:val="none" w:sz="0" w:space="0" w:color="auto"/>
        <w:left w:val="none" w:sz="0" w:space="0" w:color="auto"/>
        <w:bottom w:val="none" w:sz="0" w:space="0" w:color="auto"/>
        <w:right w:val="none" w:sz="0" w:space="0" w:color="auto"/>
      </w:divBdr>
      <w:divsChild>
        <w:div w:id="1844779899">
          <w:marLeft w:val="0"/>
          <w:marRight w:val="0"/>
          <w:marTop w:val="0"/>
          <w:marBottom w:val="0"/>
          <w:divBdr>
            <w:top w:val="none" w:sz="0" w:space="0" w:color="auto"/>
            <w:left w:val="none" w:sz="0" w:space="0" w:color="auto"/>
            <w:bottom w:val="none" w:sz="0" w:space="0" w:color="auto"/>
            <w:right w:val="none" w:sz="0" w:space="0" w:color="auto"/>
          </w:divBdr>
        </w:div>
      </w:divsChild>
    </w:div>
    <w:div w:id="1579094645">
      <w:bodyDiv w:val="1"/>
      <w:marLeft w:val="0"/>
      <w:marRight w:val="0"/>
      <w:marTop w:val="0"/>
      <w:marBottom w:val="0"/>
      <w:divBdr>
        <w:top w:val="none" w:sz="0" w:space="0" w:color="auto"/>
        <w:left w:val="none" w:sz="0" w:space="0" w:color="auto"/>
        <w:bottom w:val="none" w:sz="0" w:space="0" w:color="auto"/>
        <w:right w:val="none" w:sz="0" w:space="0" w:color="auto"/>
      </w:divBdr>
    </w:div>
    <w:div w:id="1582567414">
      <w:bodyDiv w:val="1"/>
      <w:marLeft w:val="0"/>
      <w:marRight w:val="0"/>
      <w:marTop w:val="0"/>
      <w:marBottom w:val="0"/>
      <w:divBdr>
        <w:top w:val="none" w:sz="0" w:space="0" w:color="auto"/>
        <w:left w:val="none" w:sz="0" w:space="0" w:color="auto"/>
        <w:bottom w:val="none" w:sz="0" w:space="0" w:color="auto"/>
        <w:right w:val="none" w:sz="0" w:space="0" w:color="auto"/>
      </w:divBdr>
    </w:div>
    <w:div w:id="1585996934">
      <w:bodyDiv w:val="1"/>
      <w:marLeft w:val="0"/>
      <w:marRight w:val="0"/>
      <w:marTop w:val="0"/>
      <w:marBottom w:val="0"/>
      <w:divBdr>
        <w:top w:val="none" w:sz="0" w:space="0" w:color="auto"/>
        <w:left w:val="none" w:sz="0" w:space="0" w:color="auto"/>
        <w:bottom w:val="none" w:sz="0" w:space="0" w:color="auto"/>
        <w:right w:val="none" w:sz="0" w:space="0" w:color="auto"/>
      </w:divBdr>
    </w:div>
    <w:div w:id="1586496070">
      <w:bodyDiv w:val="1"/>
      <w:marLeft w:val="0"/>
      <w:marRight w:val="0"/>
      <w:marTop w:val="0"/>
      <w:marBottom w:val="0"/>
      <w:divBdr>
        <w:top w:val="none" w:sz="0" w:space="0" w:color="auto"/>
        <w:left w:val="none" w:sz="0" w:space="0" w:color="auto"/>
        <w:bottom w:val="none" w:sz="0" w:space="0" w:color="auto"/>
        <w:right w:val="none" w:sz="0" w:space="0" w:color="auto"/>
      </w:divBdr>
    </w:div>
    <w:div w:id="1596665702">
      <w:bodyDiv w:val="1"/>
      <w:marLeft w:val="0"/>
      <w:marRight w:val="0"/>
      <w:marTop w:val="0"/>
      <w:marBottom w:val="0"/>
      <w:divBdr>
        <w:top w:val="none" w:sz="0" w:space="0" w:color="auto"/>
        <w:left w:val="none" w:sz="0" w:space="0" w:color="auto"/>
        <w:bottom w:val="none" w:sz="0" w:space="0" w:color="auto"/>
        <w:right w:val="none" w:sz="0" w:space="0" w:color="auto"/>
      </w:divBdr>
    </w:div>
    <w:div w:id="1602758235">
      <w:bodyDiv w:val="1"/>
      <w:marLeft w:val="0"/>
      <w:marRight w:val="0"/>
      <w:marTop w:val="0"/>
      <w:marBottom w:val="0"/>
      <w:divBdr>
        <w:top w:val="none" w:sz="0" w:space="0" w:color="auto"/>
        <w:left w:val="none" w:sz="0" w:space="0" w:color="auto"/>
        <w:bottom w:val="none" w:sz="0" w:space="0" w:color="auto"/>
        <w:right w:val="none" w:sz="0" w:space="0" w:color="auto"/>
      </w:divBdr>
    </w:div>
    <w:div w:id="1608266575">
      <w:bodyDiv w:val="1"/>
      <w:marLeft w:val="0"/>
      <w:marRight w:val="0"/>
      <w:marTop w:val="0"/>
      <w:marBottom w:val="0"/>
      <w:divBdr>
        <w:top w:val="none" w:sz="0" w:space="0" w:color="auto"/>
        <w:left w:val="none" w:sz="0" w:space="0" w:color="auto"/>
        <w:bottom w:val="none" w:sz="0" w:space="0" w:color="auto"/>
        <w:right w:val="none" w:sz="0" w:space="0" w:color="auto"/>
      </w:divBdr>
    </w:div>
    <w:div w:id="1609893635">
      <w:bodyDiv w:val="1"/>
      <w:marLeft w:val="0"/>
      <w:marRight w:val="0"/>
      <w:marTop w:val="0"/>
      <w:marBottom w:val="0"/>
      <w:divBdr>
        <w:top w:val="none" w:sz="0" w:space="0" w:color="auto"/>
        <w:left w:val="none" w:sz="0" w:space="0" w:color="auto"/>
        <w:bottom w:val="none" w:sz="0" w:space="0" w:color="auto"/>
        <w:right w:val="none" w:sz="0" w:space="0" w:color="auto"/>
      </w:divBdr>
    </w:div>
    <w:div w:id="1610118963">
      <w:bodyDiv w:val="1"/>
      <w:marLeft w:val="0"/>
      <w:marRight w:val="0"/>
      <w:marTop w:val="0"/>
      <w:marBottom w:val="0"/>
      <w:divBdr>
        <w:top w:val="none" w:sz="0" w:space="0" w:color="auto"/>
        <w:left w:val="none" w:sz="0" w:space="0" w:color="auto"/>
        <w:bottom w:val="none" w:sz="0" w:space="0" w:color="auto"/>
        <w:right w:val="none" w:sz="0" w:space="0" w:color="auto"/>
      </w:divBdr>
    </w:div>
    <w:div w:id="1624342477">
      <w:bodyDiv w:val="1"/>
      <w:marLeft w:val="0"/>
      <w:marRight w:val="0"/>
      <w:marTop w:val="0"/>
      <w:marBottom w:val="0"/>
      <w:divBdr>
        <w:top w:val="none" w:sz="0" w:space="0" w:color="auto"/>
        <w:left w:val="none" w:sz="0" w:space="0" w:color="auto"/>
        <w:bottom w:val="none" w:sz="0" w:space="0" w:color="auto"/>
        <w:right w:val="none" w:sz="0" w:space="0" w:color="auto"/>
      </w:divBdr>
    </w:div>
    <w:div w:id="1630234782">
      <w:bodyDiv w:val="1"/>
      <w:marLeft w:val="0"/>
      <w:marRight w:val="0"/>
      <w:marTop w:val="0"/>
      <w:marBottom w:val="0"/>
      <w:divBdr>
        <w:top w:val="none" w:sz="0" w:space="0" w:color="auto"/>
        <w:left w:val="none" w:sz="0" w:space="0" w:color="auto"/>
        <w:bottom w:val="none" w:sz="0" w:space="0" w:color="auto"/>
        <w:right w:val="none" w:sz="0" w:space="0" w:color="auto"/>
      </w:divBdr>
    </w:div>
    <w:div w:id="1633366495">
      <w:bodyDiv w:val="1"/>
      <w:marLeft w:val="0"/>
      <w:marRight w:val="0"/>
      <w:marTop w:val="0"/>
      <w:marBottom w:val="0"/>
      <w:divBdr>
        <w:top w:val="none" w:sz="0" w:space="0" w:color="auto"/>
        <w:left w:val="none" w:sz="0" w:space="0" w:color="auto"/>
        <w:bottom w:val="none" w:sz="0" w:space="0" w:color="auto"/>
        <w:right w:val="none" w:sz="0" w:space="0" w:color="auto"/>
      </w:divBdr>
    </w:div>
    <w:div w:id="1645885529">
      <w:bodyDiv w:val="1"/>
      <w:marLeft w:val="0"/>
      <w:marRight w:val="0"/>
      <w:marTop w:val="0"/>
      <w:marBottom w:val="0"/>
      <w:divBdr>
        <w:top w:val="none" w:sz="0" w:space="0" w:color="auto"/>
        <w:left w:val="none" w:sz="0" w:space="0" w:color="auto"/>
        <w:bottom w:val="none" w:sz="0" w:space="0" w:color="auto"/>
        <w:right w:val="none" w:sz="0" w:space="0" w:color="auto"/>
      </w:divBdr>
    </w:div>
    <w:div w:id="1647200337">
      <w:bodyDiv w:val="1"/>
      <w:marLeft w:val="0"/>
      <w:marRight w:val="0"/>
      <w:marTop w:val="0"/>
      <w:marBottom w:val="0"/>
      <w:divBdr>
        <w:top w:val="none" w:sz="0" w:space="0" w:color="auto"/>
        <w:left w:val="none" w:sz="0" w:space="0" w:color="auto"/>
        <w:bottom w:val="none" w:sz="0" w:space="0" w:color="auto"/>
        <w:right w:val="none" w:sz="0" w:space="0" w:color="auto"/>
      </w:divBdr>
    </w:div>
    <w:div w:id="1649550901">
      <w:bodyDiv w:val="1"/>
      <w:marLeft w:val="0"/>
      <w:marRight w:val="0"/>
      <w:marTop w:val="0"/>
      <w:marBottom w:val="0"/>
      <w:divBdr>
        <w:top w:val="none" w:sz="0" w:space="0" w:color="auto"/>
        <w:left w:val="none" w:sz="0" w:space="0" w:color="auto"/>
        <w:bottom w:val="none" w:sz="0" w:space="0" w:color="auto"/>
        <w:right w:val="none" w:sz="0" w:space="0" w:color="auto"/>
      </w:divBdr>
    </w:div>
    <w:div w:id="1650212852">
      <w:bodyDiv w:val="1"/>
      <w:marLeft w:val="0"/>
      <w:marRight w:val="0"/>
      <w:marTop w:val="0"/>
      <w:marBottom w:val="0"/>
      <w:divBdr>
        <w:top w:val="none" w:sz="0" w:space="0" w:color="auto"/>
        <w:left w:val="none" w:sz="0" w:space="0" w:color="auto"/>
        <w:bottom w:val="none" w:sz="0" w:space="0" w:color="auto"/>
        <w:right w:val="none" w:sz="0" w:space="0" w:color="auto"/>
      </w:divBdr>
    </w:div>
    <w:div w:id="1654989705">
      <w:bodyDiv w:val="1"/>
      <w:marLeft w:val="0"/>
      <w:marRight w:val="0"/>
      <w:marTop w:val="0"/>
      <w:marBottom w:val="0"/>
      <w:divBdr>
        <w:top w:val="none" w:sz="0" w:space="0" w:color="auto"/>
        <w:left w:val="none" w:sz="0" w:space="0" w:color="auto"/>
        <w:bottom w:val="none" w:sz="0" w:space="0" w:color="auto"/>
        <w:right w:val="none" w:sz="0" w:space="0" w:color="auto"/>
      </w:divBdr>
    </w:div>
    <w:div w:id="1658654267">
      <w:bodyDiv w:val="1"/>
      <w:marLeft w:val="0"/>
      <w:marRight w:val="0"/>
      <w:marTop w:val="0"/>
      <w:marBottom w:val="0"/>
      <w:divBdr>
        <w:top w:val="none" w:sz="0" w:space="0" w:color="auto"/>
        <w:left w:val="none" w:sz="0" w:space="0" w:color="auto"/>
        <w:bottom w:val="none" w:sz="0" w:space="0" w:color="auto"/>
        <w:right w:val="none" w:sz="0" w:space="0" w:color="auto"/>
      </w:divBdr>
    </w:div>
    <w:div w:id="1669676420">
      <w:bodyDiv w:val="1"/>
      <w:marLeft w:val="0"/>
      <w:marRight w:val="0"/>
      <w:marTop w:val="0"/>
      <w:marBottom w:val="0"/>
      <w:divBdr>
        <w:top w:val="none" w:sz="0" w:space="0" w:color="auto"/>
        <w:left w:val="none" w:sz="0" w:space="0" w:color="auto"/>
        <w:bottom w:val="none" w:sz="0" w:space="0" w:color="auto"/>
        <w:right w:val="none" w:sz="0" w:space="0" w:color="auto"/>
      </w:divBdr>
    </w:div>
    <w:div w:id="1673070116">
      <w:bodyDiv w:val="1"/>
      <w:marLeft w:val="0"/>
      <w:marRight w:val="0"/>
      <w:marTop w:val="0"/>
      <w:marBottom w:val="0"/>
      <w:divBdr>
        <w:top w:val="none" w:sz="0" w:space="0" w:color="auto"/>
        <w:left w:val="none" w:sz="0" w:space="0" w:color="auto"/>
        <w:bottom w:val="none" w:sz="0" w:space="0" w:color="auto"/>
        <w:right w:val="none" w:sz="0" w:space="0" w:color="auto"/>
      </w:divBdr>
    </w:div>
    <w:div w:id="1695421252">
      <w:bodyDiv w:val="1"/>
      <w:marLeft w:val="0"/>
      <w:marRight w:val="0"/>
      <w:marTop w:val="0"/>
      <w:marBottom w:val="0"/>
      <w:divBdr>
        <w:top w:val="none" w:sz="0" w:space="0" w:color="auto"/>
        <w:left w:val="none" w:sz="0" w:space="0" w:color="auto"/>
        <w:bottom w:val="none" w:sz="0" w:space="0" w:color="auto"/>
        <w:right w:val="none" w:sz="0" w:space="0" w:color="auto"/>
      </w:divBdr>
    </w:div>
    <w:div w:id="1707875006">
      <w:bodyDiv w:val="1"/>
      <w:marLeft w:val="0"/>
      <w:marRight w:val="0"/>
      <w:marTop w:val="0"/>
      <w:marBottom w:val="0"/>
      <w:divBdr>
        <w:top w:val="none" w:sz="0" w:space="0" w:color="auto"/>
        <w:left w:val="none" w:sz="0" w:space="0" w:color="auto"/>
        <w:bottom w:val="none" w:sz="0" w:space="0" w:color="auto"/>
        <w:right w:val="none" w:sz="0" w:space="0" w:color="auto"/>
      </w:divBdr>
    </w:div>
    <w:div w:id="1709717586">
      <w:bodyDiv w:val="1"/>
      <w:marLeft w:val="0"/>
      <w:marRight w:val="0"/>
      <w:marTop w:val="0"/>
      <w:marBottom w:val="0"/>
      <w:divBdr>
        <w:top w:val="none" w:sz="0" w:space="0" w:color="auto"/>
        <w:left w:val="none" w:sz="0" w:space="0" w:color="auto"/>
        <w:bottom w:val="none" w:sz="0" w:space="0" w:color="auto"/>
        <w:right w:val="none" w:sz="0" w:space="0" w:color="auto"/>
      </w:divBdr>
    </w:div>
    <w:div w:id="1716155732">
      <w:bodyDiv w:val="1"/>
      <w:marLeft w:val="0"/>
      <w:marRight w:val="0"/>
      <w:marTop w:val="0"/>
      <w:marBottom w:val="0"/>
      <w:divBdr>
        <w:top w:val="none" w:sz="0" w:space="0" w:color="auto"/>
        <w:left w:val="none" w:sz="0" w:space="0" w:color="auto"/>
        <w:bottom w:val="none" w:sz="0" w:space="0" w:color="auto"/>
        <w:right w:val="none" w:sz="0" w:space="0" w:color="auto"/>
      </w:divBdr>
    </w:div>
    <w:div w:id="1719015954">
      <w:bodyDiv w:val="1"/>
      <w:marLeft w:val="0"/>
      <w:marRight w:val="0"/>
      <w:marTop w:val="0"/>
      <w:marBottom w:val="0"/>
      <w:divBdr>
        <w:top w:val="none" w:sz="0" w:space="0" w:color="auto"/>
        <w:left w:val="none" w:sz="0" w:space="0" w:color="auto"/>
        <w:bottom w:val="none" w:sz="0" w:space="0" w:color="auto"/>
        <w:right w:val="none" w:sz="0" w:space="0" w:color="auto"/>
      </w:divBdr>
    </w:div>
    <w:div w:id="1729919928">
      <w:bodyDiv w:val="1"/>
      <w:marLeft w:val="0"/>
      <w:marRight w:val="0"/>
      <w:marTop w:val="0"/>
      <w:marBottom w:val="0"/>
      <w:divBdr>
        <w:top w:val="none" w:sz="0" w:space="0" w:color="auto"/>
        <w:left w:val="none" w:sz="0" w:space="0" w:color="auto"/>
        <w:bottom w:val="none" w:sz="0" w:space="0" w:color="auto"/>
        <w:right w:val="none" w:sz="0" w:space="0" w:color="auto"/>
      </w:divBdr>
    </w:div>
    <w:div w:id="1731535324">
      <w:bodyDiv w:val="1"/>
      <w:marLeft w:val="0"/>
      <w:marRight w:val="0"/>
      <w:marTop w:val="0"/>
      <w:marBottom w:val="0"/>
      <w:divBdr>
        <w:top w:val="none" w:sz="0" w:space="0" w:color="auto"/>
        <w:left w:val="none" w:sz="0" w:space="0" w:color="auto"/>
        <w:bottom w:val="none" w:sz="0" w:space="0" w:color="auto"/>
        <w:right w:val="none" w:sz="0" w:space="0" w:color="auto"/>
      </w:divBdr>
    </w:div>
    <w:div w:id="1733775624">
      <w:bodyDiv w:val="1"/>
      <w:marLeft w:val="0"/>
      <w:marRight w:val="0"/>
      <w:marTop w:val="0"/>
      <w:marBottom w:val="0"/>
      <w:divBdr>
        <w:top w:val="none" w:sz="0" w:space="0" w:color="auto"/>
        <w:left w:val="none" w:sz="0" w:space="0" w:color="auto"/>
        <w:bottom w:val="none" w:sz="0" w:space="0" w:color="auto"/>
        <w:right w:val="none" w:sz="0" w:space="0" w:color="auto"/>
      </w:divBdr>
    </w:div>
    <w:div w:id="1744140091">
      <w:bodyDiv w:val="1"/>
      <w:marLeft w:val="0"/>
      <w:marRight w:val="0"/>
      <w:marTop w:val="0"/>
      <w:marBottom w:val="0"/>
      <w:divBdr>
        <w:top w:val="none" w:sz="0" w:space="0" w:color="auto"/>
        <w:left w:val="none" w:sz="0" w:space="0" w:color="auto"/>
        <w:bottom w:val="none" w:sz="0" w:space="0" w:color="auto"/>
        <w:right w:val="none" w:sz="0" w:space="0" w:color="auto"/>
      </w:divBdr>
    </w:div>
    <w:div w:id="1750885320">
      <w:bodyDiv w:val="1"/>
      <w:marLeft w:val="0"/>
      <w:marRight w:val="0"/>
      <w:marTop w:val="0"/>
      <w:marBottom w:val="0"/>
      <w:divBdr>
        <w:top w:val="none" w:sz="0" w:space="0" w:color="auto"/>
        <w:left w:val="none" w:sz="0" w:space="0" w:color="auto"/>
        <w:bottom w:val="none" w:sz="0" w:space="0" w:color="auto"/>
        <w:right w:val="none" w:sz="0" w:space="0" w:color="auto"/>
      </w:divBdr>
    </w:div>
    <w:div w:id="1754741663">
      <w:bodyDiv w:val="1"/>
      <w:marLeft w:val="0"/>
      <w:marRight w:val="0"/>
      <w:marTop w:val="0"/>
      <w:marBottom w:val="0"/>
      <w:divBdr>
        <w:top w:val="none" w:sz="0" w:space="0" w:color="auto"/>
        <w:left w:val="none" w:sz="0" w:space="0" w:color="auto"/>
        <w:bottom w:val="none" w:sz="0" w:space="0" w:color="auto"/>
        <w:right w:val="none" w:sz="0" w:space="0" w:color="auto"/>
      </w:divBdr>
    </w:div>
    <w:div w:id="1758282430">
      <w:bodyDiv w:val="1"/>
      <w:marLeft w:val="0"/>
      <w:marRight w:val="0"/>
      <w:marTop w:val="0"/>
      <w:marBottom w:val="0"/>
      <w:divBdr>
        <w:top w:val="none" w:sz="0" w:space="0" w:color="auto"/>
        <w:left w:val="none" w:sz="0" w:space="0" w:color="auto"/>
        <w:bottom w:val="none" w:sz="0" w:space="0" w:color="auto"/>
        <w:right w:val="none" w:sz="0" w:space="0" w:color="auto"/>
      </w:divBdr>
    </w:div>
    <w:div w:id="1769689117">
      <w:bodyDiv w:val="1"/>
      <w:marLeft w:val="0"/>
      <w:marRight w:val="0"/>
      <w:marTop w:val="0"/>
      <w:marBottom w:val="0"/>
      <w:divBdr>
        <w:top w:val="none" w:sz="0" w:space="0" w:color="auto"/>
        <w:left w:val="none" w:sz="0" w:space="0" w:color="auto"/>
        <w:bottom w:val="none" w:sz="0" w:space="0" w:color="auto"/>
        <w:right w:val="none" w:sz="0" w:space="0" w:color="auto"/>
      </w:divBdr>
    </w:div>
    <w:div w:id="1773890800">
      <w:bodyDiv w:val="1"/>
      <w:marLeft w:val="0"/>
      <w:marRight w:val="0"/>
      <w:marTop w:val="0"/>
      <w:marBottom w:val="0"/>
      <w:divBdr>
        <w:top w:val="none" w:sz="0" w:space="0" w:color="auto"/>
        <w:left w:val="none" w:sz="0" w:space="0" w:color="auto"/>
        <w:bottom w:val="none" w:sz="0" w:space="0" w:color="auto"/>
        <w:right w:val="none" w:sz="0" w:space="0" w:color="auto"/>
      </w:divBdr>
    </w:div>
    <w:div w:id="1777017358">
      <w:bodyDiv w:val="1"/>
      <w:marLeft w:val="0"/>
      <w:marRight w:val="0"/>
      <w:marTop w:val="0"/>
      <w:marBottom w:val="0"/>
      <w:divBdr>
        <w:top w:val="none" w:sz="0" w:space="0" w:color="auto"/>
        <w:left w:val="none" w:sz="0" w:space="0" w:color="auto"/>
        <w:bottom w:val="none" w:sz="0" w:space="0" w:color="auto"/>
        <w:right w:val="none" w:sz="0" w:space="0" w:color="auto"/>
      </w:divBdr>
    </w:div>
    <w:div w:id="1793400767">
      <w:bodyDiv w:val="1"/>
      <w:marLeft w:val="0"/>
      <w:marRight w:val="0"/>
      <w:marTop w:val="0"/>
      <w:marBottom w:val="0"/>
      <w:divBdr>
        <w:top w:val="none" w:sz="0" w:space="0" w:color="auto"/>
        <w:left w:val="none" w:sz="0" w:space="0" w:color="auto"/>
        <w:bottom w:val="none" w:sz="0" w:space="0" w:color="auto"/>
        <w:right w:val="none" w:sz="0" w:space="0" w:color="auto"/>
      </w:divBdr>
    </w:div>
    <w:div w:id="1794246473">
      <w:bodyDiv w:val="1"/>
      <w:marLeft w:val="0"/>
      <w:marRight w:val="0"/>
      <w:marTop w:val="0"/>
      <w:marBottom w:val="0"/>
      <w:divBdr>
        <w:top w:val="none" w:sz="0" w:space="0" w:color="auto"/>
        <w:left w:val="none" w:sz="0" w:space="0" w:color="auto"/>
        <w:bottom w:val="none" w:sz="0" w:space="0" w:color="auto"/>
        <w:right w:val="none" w:sz="0" w:space="0" w:color="auto"/>
      </w:divBdr>
    </w:div>
    <w:div w:id="1804687824">
      <w:bodyDiv w:val="1"/>
      <w:marLeft w:val="0"/>
      <w:marRight w:val="0"/>
      <w:marTop w:val="0"/>
      <w:marBottom w:val="0"/>
      <w:divBdr>
        <w:top w:val="none" w:sz="0" w:space="0" w:color="auto"/>
        <w:left w:val="none" w:sz="0" w:space="0" w:color="auto"/>
        <w:bottom w:val="none" w:sz="0" w:space="0" w:color="auto"/>
        <w:right w:val="none" w:sz="0" w:space="0" w:color="auto"/>
      </w:divBdr>
    </w:div>
    <w:div w:id="1806508978">
      <w:bodyDiv w:val="1"/>
      <w:marLeft w:val="0"/>
      <w:marRight w:val="0"/>
      <w:marTop w:val="0"/>
      <w:marBottom w:val="0"/>
      <w:divBdr>
        <w:top w:val="none" w:sz="0" w:space="0" w:color="auto"/>
        <w:left w:val="none" w:sz="0" w:space="0" w:color="auto"/>
        <w:bottom w:val="none" w:sz="0" w:space="0" w:color="auto"/>
        <w:right w:val="none" w:sz="0" w:space="0" w:color="auto"/>
      </w:divBdr>
    </w:div>
    <w:div w:id="1817144560">
      <w:bodyDiv w:val="1"/>
      <w:marLeft w:val="0"/>
      <w:marRight w:val="0"/>
      <w:marTop w:val="0"/>
      <w:marBottom w:val="0"/>
      <w:divBdr>
        <w:top w:val="none" w:sz="0" w:space="0" w:color="auto"/>
        <w:left w:val="none" w:sz="0" w:space="0" w:color="auto"/>
        <w:bottom w:val="none" w:sz="0" w:space="0" w:color="auto"/>
        <w:right w:val="none" w:sz="0" w:space="0" w:color="auto"/>
      </w:divBdr>
    </w:div>
    <w:div w:id="1829786088">
      <w:bodyDiv w:val="1"/>
      <w:marLeft w:val="0"/>
      <w:marRight w:val="0"/>
      <w:marTop w:val="0"/>
      <w:marBottom w:val="0"/>
      <w:divBdr>
        <w:top w:val="none" w:sz="0" w:space="0" w:color="auto"/>
        <w:left w:val="none" w:sz="0" w:space="0" w:color="auto"/>
        <w:bottom w:val="none" w:sz="0" w:space="0" w:color="auto"/>
        <w:right w:val="none" w:sz="0" w:space="0" w:color="auto"/>
      </w:divBdr>
    </w:div>
    <w:div w:id="1833638347">
      <w:bodyDiv w:val="1"/>
      <w:marLeft w:val="0"/>
      <w:marRight w:val="0"/>
      <w:marTop w:val="0"/>
      <w:marBottom w:val="0"/>
      <w:divBdr>
        <w:top w:val="none" w:sz="0" w:space="0" w:color="auto"/>
        <w:left w:val="none" w:sz="0" w:space="0" w:color="auto"/>
        <w:bottom w:val="none" w:sz="0" w:space="0" w:color="auto"/>
        <w:right w:val="none" w:sz="0" w:space="0" w:color="auto"/>
      </w:divBdr>
    </w:div>
    <w:div w:id="1844011837">
      <w:bodyDiv w:val="1"/>
      <w:marLeft w:val="0"/>
      <w:marRight w:val="0"/>
      <w:marTop w:val="0"/>
      <w:marBottom w:val="0"/>
      <w:divBdr>
        <w:top w:val="none" w:sz="0" w:space="0" w:color="auto"/>
        <w:left w:val="none" w:sz="0" w:space="0" w:color="auto"/>
        <w:bottom w:val="none" w:sz="0" w:space="0" w:color="auto"/>
        <w:right w:val="none" w:sz="0" w:space="0" w:color="auto"/>
      </w:divBdr>
    </w:div>
    <w:div w:id="1869483827">
      <w:bodyDiv w:val="1"/>
      <w:marLeft w:val="0"/>
      <w:marRight w:val="0"/>
      <w:marTop w:val="0"/>
      <w:marBottom w:val="0"/>
      <w:divBdr>
        <w:top w:val="none" w:sz="0" w:space="0" w:color="auto"/>
        <w:left w:val="none" w:sz="0" w:space="0" w:color="auto"/>
        <w:bottom w:val="none" w:sz="0" w:space="0" w:color="auto"/>
        <w:right w:val="none" w:sz="0" w:space="0" w:color="auto"/>
      </w:divBdr>
    </w:div>
    <w:div w:id="1869754298">
      <w:bodyDiv w:val="1"/>
      <w:marLeft w:val="0"/>
      <w:marRight w:val="0"/>
      <w:marTop w:val="0"/>
      <w:marBottom w:val="0"/>
      <w:divBdr>
        <w:top w:val="none" w:sz="0" w:space="0" w:color="auto"/>
        <w:left w:val="none" w:sz="0" w:space="0" w:color="auto"/>
        <w:bottom w:val="none" w:sz="0" w:space="0" w:color="auto"/>
        <w:right w:val="none" w:sz="0" w:space="0" w:color="auto"/>
      </w:divBdr>
    </w:div>
    <w:div w:id="1884168821">
      <w:bodyDiv w:val="1"/>
      <w:marLeft w:val="0"/>
      <w:marRight w:val="0"/>
      <w:marTop w:val="0"/>
      <w:marBottom w:val="0"/>
      <w:divBdr>
        <w:top w:val="none" w:sz="0" w:space="0" w:color="auto"/>
        <w:left w:val="none" w:sz="0" w:space="0" w:color="auto"/>
        <w:bottom w:val="none" w:sz="0" w:space="0" w:color="auto"/>
        <w:right w:val="none" w:sz="0" w:space="0" w:color="auto"/>
      </w:divBdr>
    </w:div>
    <w:div w:id="1885290535">
      <w:bodyDiv w:val="1"/>
      <w:marLeft w:val="0"/>
      <w:marRight w:val="0"/>
      <w:marTop w:val="0"/>
      <w:marBottom w:val="0"/>
      <w:divBdr>
        <w:top w:val="none" w:sz="0" w:space="0" w:color="auto"/>
        <w:left w:val="none" w:sz="0" w:space="0" w:color="auto"/>
        <w:bottom w:val="none" w:sz="0" w:space="0" w:color="auto"/>
        <w:right w:val="none" w:sz="0" w:space="0" w:color="auto"/>
      </w:divBdr>
    </w:div>
    <w:div w:id="1900164093">
      <w:bodyDiv w:val="1"/>
      <w:marLeft w:val="0"/>
      <w:marRight w:val="0"/>
      <w:marTop w:val="0"/>
      <w:marBottom w:val="0"/>
      <w:divBdr>
        <w:top w:val="none" w:sz="0" w:space="0" w:color="auto"/>
        <w:left w:val="none" w:sz="0" w:space="0" w:color="auto"/>
        <w:bottom w:val="none" w:sz="0" w:space="0" w:color="auto"/>
        <w:right w:val="none" w:sz="0" w:space="0" w:color="auto"/>
      </w:divBdr>
    </w:div>
    <w:div w:id="1907916344">
      <w:bodyDiv w:val="1"/>
      <w:marLeft w:val="0"/>
      <w:marRight w:val="0"/>
      <w:marTop w:val="0"/>
      <w:marBottom w:val="0"/>
      <w:divBdr>
        <w:top w:val="none" w:sz="0" w:space="0" w:color="auto"/>
        <w:left w:val="none" w:sz="0" w:space="0" w:color="auto"/>
        <w:bottom w:val="none" w:sz="0" w:space="0" w:color="auto"/>
        <w:right w:val="none" w:sz="0" w:space="0" w:color="auto"/>
      </w:divBdr>
    </w:div>
    <w:div w:id="1947275899">
      <w:bodyDiv w:val="1"/>
      <w:marLeft w:val="0"/>
      <w:marRight w:val="0"/>
      <w:marTop w:val="0"/>
      <w:marBottom w:val="0"/>
      <w:divBdr>
        <w:top w:val="none" w:sz="0" w:space="0" w:color="auto"/>
        <w:left w:val="none" w:sz="0" w:space="0" w:color="auto"/>
        <w:bottom w:val="none" w:sz="0" w:space="0" w:color="auto"/>
        <w:right w:val="none" w:sz="0" w:space="0" w:color="auto"/>
      </w:divBdr>
    </w:div>
    <w:div w:id="1966346933">
      <w:bodyDiv w:val="1"/>
      <w:marLeft w:val="0"/>
      <w:marRight w:val="0"/>
      <w:marTop w:val="0"/>
      <w:marBottom w:val="0"/>
      <w:divBdr>
        <w:top w:val="none" w:sz="0" w:space="0" w:color="auto"/>
        <w:left w:val="none" w:sz="0" w:space="0" w:color="auto"/>
        <w:bottom w:val="none" w:sz="0" w:space="0" w:color="auto"/>
        <w:right w:val="none" w:sz="0" w:space="0" w:color="auto"/>
      </w:divBdr>
    </w:div>
    <w:div w:id="1980331903">
      <w:bodyDiv w:val="1"/>
      <w:marLeft w:val="0"/>
      <w:marRight w:val="0"/>
      <w:marTop w:val="0"/>
      <w:marBottom w:val="0"/>
      <w:divBdr>
        <w:top w:val="none" w:sz="0" w:space="0" w:color="auto"/>
        <w:left w:val="none" w:sz="0" w:space="0" w:color="auto"/>
        <w:bottom w:val="none" w:sz="0" w:space="0" w:color="auto"/>
        <w:right w:val="none" w:sz="0" w:space="0" w:color="auto"/>
      </w:divBdr>
    </w:div>
    <w:div w:id="1988245955">
      <w:bodyDiv w:val="1"/>
      <w:marLeft w:val="0"/>
      <w:marRight w:val="0"/>
      <w:marTop w:val="0"/>
      <w:marBottom w:val="0"/>
      <w:divBdr>
        <w:top w:val="none" w:sz="0" w:space="0" w:color="auto"/>
        <w:left w:val="none" w:sz="0" w:space="0" w:color="auto"/>
        <w:bottom w:val="none" w:sz="0" w:space="0" w:color="auto"/>
        <w:right w:val="none" w:sz="0" w:space="0" w:color="auto"/>
      </w:divBdr>
    </w:div>
    <w:div w:id="2009407969">
      <w:bodyDiv w:val="1"/>
      <w:marLeft w:val="0"/>
      <w:marRight w:val="0"/>
      <w:marTop w:val="0"/>
      <w:marBottom w:val="0"/>
      <w:divBdr>
        <w:top w:val="none" w:sz="0" w:space="0" w:color="auto"/>
        <w:left w:val="none" w:sz="0" w:space="0" w:color="auto"/>
        <w:bottom w:val="none" w:sz="0" w:space="0" w:color="auto"/>
        <w:right w:val="none" w:sz="0" w:space="0" w:color="auto"/>
      </w:divBdr>
    </w:div>
    <w:div w:id="2020230818">
      <w:bodyDiv w:val="1"/>
      <w:marLeft w:val="0"/>
      <w:marRight w:val="0"/>
      <w:marTop w:val="0"/>
      <w:marBottom w:val="0"/>
      <w:divBdr>
        <w:top w:val="none" w:sz="0" w:space="0" w:color="auto"/>
        <w:left w:val="none" w:sz="0" w:space="0" w:color="auto"/>
        <w:bottom w:val="none" w:sz="0" w:space="0" w:color="auto"/>
        <w:right w:val="none" w:sz="0" w:space="0" w:color="auto"/>
      </w:divBdr>
    </w:div>
    <w:div w:id="2027291001">
      <w:bodyDiv w:val="1"/>
      <w:marLeft w:val="0"/>
      <w:marRight w:val="0"/>
      <w:marTop w:val="0"/>
      <w:marBottom w:val="0"/>
      <w:divBdr>
        <w:top w:val="none" w:sz="0" w:space="0" w:color="auto"/>
        <w:left w:val="none" w:sz="0" w:space="0" w:color="auto"/>
        <w:bottom w:val="none" w:sz="0" w:space="0" w:color="auto"/>
        <w:right w:val="none" w:sz="0" w:space="0" w:color="auto"/>
      </w:divBdr>
    </w:div>
    <w:div w:id="2031686024">
      <w:bodyDiv w:val="1"/>
      <w:marLeft w:val="0"/>
      <w:marRight w:val="0"/>
      <w:marTop w:val="0"/>
      <w:marBottom w:val="0"/>
      <w:divBdr>
        <w:top w:val="none" w:sz="0" w:space="0" w:color="auto"/>
        <w:left w:val="none" w:sz="0" w:space="0" w:color="auto"/>
        <w:bottom w:val="none" w:sz="0" w:space="0" w:color="auto"/>
        <w:right w:val="none" w:sz="0" w:space="0" w:color="auto"/>
      </w:divBdr>
    </w:div>
    <w:div w:id="2074034976">
      <w:bodyDiv w:val="1"/>
      <w:marLeft w:val="0"/>
      <w:marRight w:val="0"/>
      <w:marTop w:val="0"/>
      <w:marBottom w:val="0"/>
      <w:divBdr>
        <w:top w:val="none" w:sz="0" w:space="0" w:color="auto"/>
        <w:left w:val="none" w:sz="0" w:space="0" w:color="auto"/>
        <w:bottom w:val="none" w:sz="0" w:space="0" w:color="auto"/>
        <w:right w:val="none" w:sz="0" w:space="0" w:color="auto"/>
      </w:divBdr>
    </w:div>
    <w:div w:id="2077891758">
      <w:bodyDiv w:val="1"/>
      <w:marLeft w:val="0"/>
      <w:marRight w:val="0"/>
      <w:marTop w:val="0"/>
      <w:marBottom w:val="0"/>
      <w:divBdr>
        <w:top w:val="none" w:sz="0" w:space="0" w:color="auto"/>
        <w:left w:val="none" w:sz="0" w:space="0" w:color="auto"/>
        <w:bottom w:val="none" w:sz="0" w:space="0" w:color="auto"/>
        <w:right w:val="none" w:sz="0" w:space="0" w:color="auto"/>
      </w:divBdr>
    </w:div>
    <w:div w:id="2080981589">
      <w:bodyDiv w:val="1"/>
      <w:marLeft w:val="0"/>
      <w:marRight w:val="0"/>
      <w:marTop w:val="0"/>
      <w:marBottom w:val="0"/>
      <w:divBdr>
        <w:top w:val="none" w:sz="0" w:space="0" w:color="auto"/>
        <w:left w:val="none" w:sz="0" w:space="0" w:color="auto"/>
        <w:bottom w:val="none" w:sz="0" w:space="0" w:color="auto"/>
        <w:right w:val="none" w:sz="0" w:space="0" w:color="auto"/>
      </w:divBdr>
    </w:div>
    <w:div w:id="2122915498">
      <w:bodyDiv w:val="1"/>
      <w:marLeft w:val="0"/>
      <w:marRight w:val="0"/>
      <w:marTop w:val="0"/>
      <w:marBottom w:val="0"/>
      <w:divBdr>
        <w:top w:val="none" w:sz="0" w:space="0" w:color="auto"/>
        <w:left w:val="none" w:sz="0" w:space="0" w:color="auto"/>
        <w:bottom w:val="none" w:sz="0" w:space="0" w:color="auto"/>
        <w:right w:val="none" w:sz="0" w:space="0" w:color="auto"/>
      </w:divBdr>
    </w:div>
    <w:div w:id="2124566960">
      <w:bodyDiv w:val="1"/>
      <w:marLeft w:val="0"/>
      <w:marRight w:val="0"/>
      <w:marTop w:val="0"/>
      <w:marBottom w:val="0"/>
      <w:divBdr>
        <w:top w:val="none" w:sz="0" w:space="0" w:color="auto"/>
        <w:left w:val="none" w:sz="0" w:space="0" w:color="auto"/>
        <w:bottom w:val="none" w:sz="0" w:space="0" w:color="auto"/>
        <w:right w:val="none" w:sz="0" w:space="0" w:color="auto"/>
      </w:divBdr>
    </w:div>
    <w:div w:id="2126384675">
      <w:bodyDiv w:val="1"/>
      <w:marLeft w:val="0"/>
      <w:marRight w:val="0"/>
      <w:marTop w:val="0"/>
      <w:marBottom w:val="0"/>
      <w:divBdr>
        <w:top w:val="none" w:sz="0" w:space="0" w:color="auto"/>
        <w:left w:val="none" w:sz="0" w:space="0" w:color="auto"/>
        <w:bottom w:val="none" w:sz="0" w:space="0" w:color="auto"/>
        <w:right w:val="none" w:sz="0" w:space="0" w:color="auto"/>
      </w:divBdr>
    </w:div>
    <w:div w:id="2132163594">
      <w:bodyDiv w:val="1"/>
      <w:marLeft w:val="0"/>
      <w:marRight w:val="0"/>
      <w:marTop w:val="0"/>
      <w:marBottom w:val="0"/>
      <w:divBdr>
        <w:top w:val="none" w:sz="0" w:space="0" w:color="auto"/>
        <w:left w:val="none" w:sz="0" w:space="0" w:color="auto"/>
        <w:bottom w:val="none" w:sz="0" w:space="0" w:color="auto"/>
        <w:right w:val="none" w:sz="0" w:space="0" w:color="auto"/>
      </w:divBdr>
    </w:div>
    <w:div w:id="2139446502">
      <w:bodyDiv w:val="1"/>
      <w:marLeft w:val="0"/>
      <w:marRight w:val="0"/>
      <w:marTop w:val="0"/>
      <w:marBottom w:val="0"/>
      <w:divBdr>
        <w:top w:val="none" w:sz="0" w:space="0" w:color="auto"/>
        <w:left w:val="none" w:sz="0" w:space="0" w:color="auto"/>
        <w:bottom w:val="none" w:sz="0" w:space="0" w:color="auto"/>
        <w:right w:val="none" w:sz="0" w:space="0" w:color="auto"/>
      </w:divBdr>
    </w:div>
    <w:div w:id="214376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nfrastruktura.fansuld.pl/technologia/pozycjonowani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yperlink" Target="http://www.infrastruktura.fansuld.pl/technologia/klasyfikacja-wyrobow-wg-en124" TargetMode="External"/><Relationship Id="rId10" Type="http://schemas.openxmlformats.org/officeDocument/2006/relationships/hyperlink" Target="https://www.muratorplus.pl/technika/instalacje-elektryczne/linie-energetyczne-przewody-w-napowietrznych-liniach-energetycznych-aa-XLqk-dTVh-ivLc.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253A1-6231-439A-BE61-136272721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27</Pages>
  <Words>8805</Words>
  <Characters>52835</Characters>
  <Application>Microsoft Office Word</Application>
  <DocSecurity>0</DocSecurity>
  <Lines>440</Lines>
  <Paragraphs>123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Rycho444</Company>
  <LinksUpToDate>false</LinksUpToDate>
  <CharactersWithSpaces>61517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Górczyńska</dc:creator>
  <cp:lastModifiedBy>Szef .</cp:lastModifiedBy>
  <cp:revision>33</cp:revision>
  <cp:lastPrinted>2020-11-28T11:44:00Z</cp:lastPrinted>
  <dcterms:created xsi:type="dcterms:W3CDTF">2020-10-22T13:30:00Z</dcterms:created>
  <dcterms:modified xsi:type="dcterms:W3CDTF">2020-11-28T11:54:00Z</dcterms:modified>
</cp:coreProperties>
</file>